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0B" w:rsidRDefault="00E34A0B" w:rsidP="00E34A0B">
      <w:pPr>
        <w:ind w:left="4248" w:firstLine="708"/>
      </w:pPr>
      <w:r>
        <w:t xml:space="preserve">Brzeg, dnia </w:t>
      </w:r>
      <w:r w:rsidR="00444E1D">
        <w:t>15</w:t>
      </w:r>
      <w:r>
        <w:t xml:space="preserve"> </w:t>
      </w:r>
      <w:r w:rsidR="00C9284B">
        <w:t>stycznia</w:t>
      </w:r>
      <w:r>
        <w:t xml:space="preserve"> 201</w:t>
      </w:r>
      <w:r w:rsidR="00C9284B">
        <w:t>5</w:t>
      </w:r>
      <w:r>
        <w:t xml:space="preserve"> r.</w:t>
      </w:r>
    </w:p>
    <w:p w:rsidR="00E34A0B" w:rsidRDefault="00E34A0B" w:rsidP="00E34A0B">
      <w:pPr>
        <w:ind w:left="360"/>
      </w:pPr>
    </w:p>
    <w:p w:rsidR="00E34A0B" w:rsidRDefault="00E34A0B" w:rsidP="00E34A0B">
      <w:pPr>
        <w:ind w:left="360"/>
      </w:pPr>
    </w:p>
    <w:p w:rsidR="00E34A0B" w:rsidRDefault="00E34A0B" w:rsidP="00E34A0B">
      <w:pPr>
        <w:ind w:left="360"/>
      </w:pPr>
      <w:r>
        <w:t>UOŚ.II.6220.2</w:t>
      </w:r>
      <w:r w:rsidR="00C9284B">
        <w:t>7</w:t>
      </w:r>
      <w:r>
        <w:t>.201</w:t>
      </w:r>
      <w:r w:rsidR="00C9284B">
        <w:t>4</w:t>
      </w:r>
    </w:p>
    <w:p w:rsidR="00E34A0B" w:rsidRDefault="00E34A0B" w:rsidP="00E34A0B">
      <w:pPr>
        <w:ind w:left="360"/>
      </w:pPr>
    </w:p>
    <w:p w:rsidR="00E34A0B" w:rsidRDefault="00E34A0B" w:rsidP="00E34A0B">
      <w:pPr>
        <w:ind w:left="360"/>
      </w:pPr>
    </w:p>
    <w:p w:rsidR="00E34A0B" w:rsidRDefault="00E34A0B" w:rsidP="00E34A0B">
      <w:pPr>
        <w:ind w:left="360"/>
        <w:jc w:val="center"/>
        <w:rPr>
          <w:b/>
        </w:rPr>
      </w:pPr>
      <w:r>
        <w:rPr>
          <w:b/>
        </w:rPr>
        <w:t>OBWIESZCZENIE</w:t>
      </w:r>
    </w:p>
    <w:p w:rsidR="00E34A0B" w:rsidRDefault="00E34A0B" w:rsidP="00E34A0B">
      <w:pPr>
        <w:ind w:left="360"/>
      </w:pPr>
    </w:p>
    <w:p w:rsidR="00E34A0B" w:rsidRDefault="00E34A0B" w:rsidP="00E34A0B">
      <w:pPr>
        <w:ind w:left="390" w:firstLine="1014"/>
        <w:jc w:val="both"/>
      </w:pPr>
      <w:r>
        <w:t xml:space="preserve">Na podstawie art. 29 i art. 33 ust. 1, </w:t>
      </w:r>
      <w:r w:rsidR="001D2425">
        <w:t xml:space="preserve">art. </w:t>
      </w:r>
      <w:r>
        <w:t>74 ust. 3 ustawy</w:t>
      </w:r>
      <w:r>
        <w:rPr>
          <w:color w:val="000000"/>
        </w:rPr>
        <w:t xml:space="preserve"> o udostępnianiu informacji o środowisku i jego ochronie, udziale społeczeństwa w ochronie środowiska oraz o ocenach oddziaływania na środowisko</w:t>
      </w:r>
      <w:r>
        <w:t xml:space="preserve"> (</w:t>
      </w:r>
      <w:proofErr w:type="spellStart"/>
      <w:r w:rsidR="00C9284B">
        <w:t>t.j</w:t>
      </w:r>
      <w:proofErr w:type="spellEnd"/>
      <w:r w:rsidR="00C9284B">
        <w:t xml:space="preserve">. </w:t>
      </w:r>
      <w:r>
        <w:t>Dz. U. z 20</w:t>
      </w:r>
      <w:r w:rsidR="00C9284B">
        <w:t>13</w:t>
      </w:r>
      <w:r>
        <w:t xml:space="preserve"> poz. 12</w:t>
      </w:r>
      <w:r w:rsidR="00C9284B">
        <w:t>35</w:t>
      </w:r>
      <w:r>
        <w:t xml:space="preserve"> z </w:t>
      </w:r>
      <w:proofErr w:type="spellStart"/>
      <w:r>
        <w:t>późn</w:t>
      </w:r>
      <w:proofErr w:type="spellEnd"/>
      <w:r>
        <w:t xml:space="preserve">. m.); oraz zgodnie z art. 49, art. 61 § 4 i art. 106 § 2 ustawy z dnia 14 czerwca 1960 Kodeks postępowania administracyjnego </w:t>
      </w:r>
    </w:p>
    <w:p w:rsidR="00E34A0B" w:rsidRDefault="00E34A0B" w:rsidP="00E34A0B">
      <w:pPr>
        <w:ind w:left="360"/>
        <w:jc w:val="both"/>
      </w:pPr>
    </w:p>
    <w:p w:rsidR="00E34A0B" w:rsidRDefault="00E34A0B" w:rsidP="00E34A0B">
      <w:pPr>
        <w:ind w:left="360"/>
        <w:jc w:val="center"/>
        <w:rPr>
          <w:b/>
        </w:rPr>
      </w:pPr>
      <w:r>
        <w:rPr>
          <w:b/>
        </w:rPr>
        <w:t>zawiadamiam strony postępowania</w:t>
      </w:r>
    </w:p>
    <w:p w:rsidR="00E34A0B" w:rsidRDefault="00E34A0B" w:rsidP="00E34A0B">
      <w:pPr>
        <w:ind w:left="360"/>
      </w:pPr>
    </w:p>
    <w:p w:rsidR="00E34A0B" w:rsidRDefault="00E34A0B" w:rsidP="00E34A0B">
      <w:pPr>
        <w:ind w:left="360"/>
        <w:jc w:val="both"/>
      </w:pPr>
      <w:r>
        <w:t xml:space="preserve">że w dniu </w:t>
      </w:r>
      <w:r w:rsidR="00C9284B">
        <w:t>25 stycznia</w:t>
      </w:r>
      <w:r>
        <w:t xml:space="preserve"> 201</w:t>
      </w:r>
      <w:r w:rsidR="00C9284B">
        <w:t>5</w:t>
      </w:r>
      <w:r>
        <w:t xml:space="preserve"> </w:t>
      </w:r>
      <w:r w:rsidR="00316492">
        <w:t xml:space="preserve">na wniosek Pana Krzysztofa Urbanka, reprezentującego Zakłady Tłuszczowe „Kruszwica” S.A. </w:t>
      </w:r>
      <w:r>
        <w:t xml:space="preserve">wszczęto postępowanie o wydanie decyzji </w:t>
      </w:r>
      <w:r w:rsidR="001D2425">
        <w:br/>
      </w:r>
      <w:r>
        <w:t>o środowiskowych uwarunkowaniach na realizację przedsięwzięcia pn.</w:t>
      </w:r>
    </w:p>
    <w:p w:rsidR="00C9284B" w:rsidRDefault="005B373F" w:rsidP="00E34A0B">
      <w:pPr>
        <w:ind w:left="360"/>
        <w:jc w:val="both"/>
      </w:pPr>
      <w:r>
        <w:t>„Modernizacja kotłowni w ZT „KRUSZWICA” S.A. w Zakładzie w Brzegu”.</w:t>
      </w:r>
    </w:p>
    <w:p w:rsidR="00C9284B" w:rsidRDefault="00C9284B" w:rsidP="00E34A0B">
      <w:pPr>
        <w:ind w:left="360"/>
        <w:jc w:val="both"/>
      </w:pPr>
    </w:p>
    <w:p w:rsidR="00E34A0B" w:rsidRDefault="00E34A0B" w:rsidP="005B373F">
      <w:pPr>
        <w:ind w:left="360" w:firstLine="348"/>
        <w:jc w:val="both"/>
      </w:pPr>
      <w:r>
        <w:t>W związku z powyższym informuję o uprawnieniach stron tego postępowania do czynnego udziału w każdym jego stadium, co wynika z przepisów art. 10 ww. ustawy Kodeks postępowania administracyjnego.</w:t>
      </w:r>
    </w:p>
    <w:p w:rsidR="00E34A0B" w:rsidRDefault="00E34A0B" w:rsidP="00E34A0B">
      <w:pPr>
        <w:ind w:left="360"/>
        <w:jc w:val="both"/>
      </w:pPr>
      <w:r>
        <w:t xml:space="preserve">     </w:t>
      </w:r>
      <w:r>
        <w:tab/>
      </w:r>
      <w:r>
        <w:tab/>
        <w:t>Z materiałami przedłożonymi przez wnioskodawcę można zapoznać się w siedzibie Urzędu Miasta Brzeg w Biurze Urbanistyki i Ochrony Środowiska przy ul. Robotniczej 12 (pokój 12, parter bud. ”B”) w godzinach od 7</w:t>
      </w:r>
      <w:r>
        <w:rPr>
          <w:vertAlign w:val="superscript"/>
        </w:rPr>
        <w:t xml:space="preserve">15 </w:t>
      </w:r>
      <w:r>
        <w:t>do 15</w:t>
      </w:r>
      <w:r>
        <w:rPr>
          <w:vertAlign w:val="superscript"/>
        </w:rPr>
        <w:t>15</w:t>
      </w:r>
      <w:r>
        <w:t>.</w:t>
      </w:r>
    </w:p>
    <w:p w:rsidR="00E34A0B" w:rsidRDefault="00E34A0B" w:rsidP="00E34A0B">
      <w:pPr>
        <w:ind w:left="300"/>
        <w:jc w:val="both"/>
      </w:pPr>
      <w:r>
        <w:t xml:space="preserve"> Dane o złożonym wniosku zostały umieszczone w publicznie dostępnym  wykazie danych   o dokumentach. Organem właściwym do wydania decyzji w sprawie jest Burmistrz Miasta  Brzegu.</w:t>
      </w:r>
    </w:p>
    <w:p w:rsidR="00E34A0B" w:rsidRDefault="00E34A0B" w:rsidP="00E34A0B">
      <w:pPr>
        <w:ind w:left="360" w:firstLine="1044"/>
        <w:jc w:val="both"/>
      </w:pPr>
      <w:r>
        <w:t>Jednocześnie informuję, że na podstawie art. 106 Kodeksu</w:t>
      </w:r>
      <w:r w:rsidR="005B373F">
        <w:t xml:space="preserve"> postępowania administracyjnego oraz</w:t>
      </w:r>
      <w:r>
        <w:t xml:space="preserve"> art. 64 ust.1 pkt 1 i pkt 2 </w:t>
      </w:r>
      <w:r w:rsidR="005B373F">
        <w:t xml:space="preserve">w/w </w:t>
      </w:r>
      <w:r>
        <w:t>ustawy o udostępnianiu informacji o środowisku i jego ochronie, udziale społeczeństwa w ochronie środowiska oraz o ocenach oddziaływania na środowisko</w:t>
      </w:r>
      <w:r w:rsidR="005B373F">
        <w:t>,</w:t>
      </w:r>
      <w:r>
        <w:t xml:space="preserve"> wystąpiono do Regionalnego Dyrektora Ochrony Środowiska w Opolu oraz do Państwowego Powiatowego Inspektora Sanitarnego w Brzegu o wydanie opinii w sprawie stwierdzenia obowiązku przeprowadzenia oceny oddziaływania na środowisko i konieczności sporządzenia raportu oddziaływania ww. przedsięwzięcia na środowisko i określenia jego zakresu.   </w:t>
      </w:r>
    </w:p>
    <w:p w:rsidR="00572C7A" w:rsidRDefault="00572C7A" w:rsidP="00E34A0B"/>
    <w:p w:rsidR="00E34A0B" w:rsidRDefault="00572C7A" w:rsidP="00572C7A">
      <w:pPr>
        <w:ind w:left="5664"/>
      </w:pPr>
      <w:r>
        <w:t>Z up. Burmistrza</w:t>
      </w:r>
    </w:p>
    <w:p w:rsidR="00572C7A" w:rsidRDefault="00572C7A" w:rsidP="00572C7A">
      <w:pPr>
        <w:ind w:left="5664"/>
      </w:pPr>
      <w:r>
        <w:t>z-ca Burmistrza</w:t>
      </w:r>
    </w:p>
    <w:p w:rsidR="00572C7A" w:rsidRDefault="00572C7A" w:rsidP="00572C7A">
      <w:pPr>
        <w:ind w:left="5664"/>
      </w:pPr>
      <w:r>
        <w:t>Bartłom</w:t>
      </w:r>
      <w:bookmarkStart w:id="0" w:name="_GoBack"/>
      <w:bookmarkEnd w:id="0"/>
      <w:r>
        <w:t>iej Kostrzewa</w:t>
      </w:r>
    </w:p>
    <w:sectPr w:rsidR="00572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EB"/>
    <w:rsid w:val="001401B8"/>
    <w:rsid w:val="001D2425"/>
    <w:rsid w:val="00316492"/>
    <w:rsid w:val="00444E1D"/>
    <w:rsid w:val="00572C7A"/>
    <w:rsid w:val="005B373F"/>
    <w:rsid w:val="00640966"/>
    <w:rsid w:val="00836691"/>
    <w:rsid w:val="00963EEB"/>
    <w:rsid w:val="00C9284B"/>
    <w:rsid w:val="00E3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10</cp:revision>
  <cp:lastPrinted>2015-01-15T10:17:00Z</cp:lastPrinted>
  <dcterms:created xsi:type="dcterms:W3CDTF">2012-11-26T11:47:00Z</dcterms:created>
  <dcterms:modified xsi:type="dcterms:W3CDTF">2015-01-15T11:32:00Z</dcterms:modified>
</cp:coreProperties>
</file>