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66" w:rsidRPr="00076666" w:rsidRDefault="00076666" w:rsidP="00076666">
      <w:pPr>
        <w:spacing w:after="0" w:line="540" w:lineRule="atLeast"/>
        <w:ind w:left="3540"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766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Brzeg, dnia</w:t>
      </w:r>
      <w:r w:rsidR="008F19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lutego</w:t>
      </w:r>
      <w:r w:rsidRPr="000766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2015r.</w:t>
      </w:r>
    </w:p>
    <w:p w:rsidR="00076666" w:rsidRPr="00076666" w:rsidRDefault="00076666" w:rsidP="00076666">
      <w:pPr>
        <w:spacing w:after="0" w:line="5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766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UOŚ.II.6220.2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7</w:t>
      </w:r>
      <w:r w:rsidRPr="000766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.2014</w:t>
      </w:r>
    </w:p>
    <w:p w:rsidR="00076666" w:rsidRPr="00076666" w:rsidRDefault="00076666" w:rsidP="00076666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766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Obwieszczenie</w:t>
      </w:r>
    </w:p>
    <w:p w:rsidR="00076666" w:rsidRPr="00076666" w:rsidRDefault="00076666" w:rsidP="000766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0766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o wydaniu postanowienia o braku potrzeby przeprowadzenia oceny oddziaływania przedsięwzięcia na środowisko</w:t>
      </w:r>
    </w:p>
    <w:p w:rsidR="00076666" w:rsidRPr="00076666" w:rsidRDefault="00076666" w:rsidP="00076666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07666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 </w:t>
      </w:r>
    </w:p>
    <w:p w:rsidR="00076666" w:rsidRPr="00076666" w:rsidRDefault="00076666" w:rsidP="00076666">
      <w:pPr>
        <w:spacing w:after="0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Zgodnie z art. 74 ust. 3 ustawy z dnia </w:t>
      </w:r>
      <w:proofErr w:type="spellStart"/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dnia</w:t>
      </w:r>
      <w:proofErr w:type="spellEnd"/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3 października 2008 r. o udostępnianiu informacji o środowisku i jego ochronie, udziale społeczeństwa w ochronie środowiska oraz oddziaływania na środowisko (</w:t>
      </w:r>
      <w:proofErr w:type="spellStart"/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Dz. U. 2013r. poz. 1235 z </w:t>
      </w:r>
      <w:proofErr w:type="spellStart"/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. zm.) i art. 49 ustawy z dnia 14 czerwca 1960 r. Kodeksu postępowania administracyjnego (</w:t>
      </w:r>
      <w:proofErr w:type="spellStart"/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Dz. U. z 2013r. poz. 267 z </w:t>
      </w:r>
      <w:proofErr w:type="spellStart"/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późń</w:t>
      </w:r>
      <w:proofErr w:type="spellEnd"/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. zm.) zawiadamiam strony postępowania, że w dniu 0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9</w:t>
      </w:r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.2015r. zostało wydane postanowienie nr UOŚ.II.6220.2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7</w:t>
      </w:r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.2014 o braku potrzeby przeprowadzenia oceny oddziaływania na środowisko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przedsięwzięcia pn. Modernizacja </w:t>
      </w:r>
      <w:r w:rsidR="00A42EF4">
        <w:rPr>
          <w:rStyle w:val="Pogrubienie"/>
          <w:rFonts w:ascii="Times New Roman" w:hAnsi="Times New Roman" w:cs="Times New Roman"/>
          <w:b w:val="0"/>
          <w:sz w:val="24"/>
          <w:szCs w:val="24"/>
        </w:rPr>
        <w:t>kotłowni w ZT Kruszwica S.A. w Z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akładzie w Brzegu, planowanego do realizacji na terenie działek nr 126/13, 126/15, 126/17, 126/21 arkusz mapy 6, obręb Południe przy ul. Ziemi Tarnowskiej w Brzegu.</w:t>
      </w:r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6666" w:rsidRPr="00076666" w:rsidRDefault="0046669E" w:rsidP="00076666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Postępowanie prowadzone jest na wniosek</w:t>
      </w:r>
      <w:r w:rsidR="00076666" w:rsidRPr="00076666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ZT „Kruszwica” S.A. z siedzibą w Kruszwicy</w:t>
      </w:r>
      <w:r w:rsidR="00076666"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76666" w:rsidRPr="0046669E" w:rsidRDefault="00076666" w:rsidP="0046669E">
      <w:pPr>
        <w:spacing w:after="0"/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Na przedmiotowe postanowienie nie przysługuje  zażalenie, a jego doręczenie uważa się za dokonane, zgodnie z art. 49 w/w Kpa, po upływie 14 dni od dnia jego publicznego ogłoszenia</w:t>
      </w:r>
      <w:r w:rsidR="0046669E">
        <w:rPr>
          <w:rFonts w:ascii="Times New Roman" w:hAnsi="Times New Roman" w:cs="Times New Roman"/>
          <w:sz w:val="24"/>
          <w:szCs w:val="24"/>
        </w:rPr>
        <w:t>.</w:t>
      </w:r>
    </w:p>
    <w:p w:rsidR="00076666" w:rsidRPr="00076666" w:rsidRDefault="00076666" w:rsidP="00076666">
      <w:pPr>
        <w:spacing w:after="0" w:line="270" w:lineRule="atLeast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Ponadto informuję, iż zgodnie z art. 10 Kpa istnieje możliwość zapoznania się z  dokumentami zebranymi w przedmiotowej sprawie, w tym z treścią w/w postanowienia oraz złożenia uwag i wniosków co do zebranych materiałów, przed wydaniem decyzji.</w:t>
      </w:r>
    </w:p>
    <w:p w:rsidR="00076666" w:rsidRPr="00076666" w:rsidRDefault="00076666" w:rsidP="00076666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76666">
        <w:rPr>
          <w:rStyle w:val="Pogrubienie"/>
          <w:rFonts w:ascii="Times New Roman" w:hAnsi="Times New Roman" w:cs="Times New Roman"/>
          <w:b w:val="0"/>
          <w:sz w:val="24"/>
          <w:szCs w:val="24"/>
        </w:rPr>
        <w:t>Dokumenty zebrane w niniejszej sprawie są dostępne w Urzędzie Miasta Brzegu przy ul. Robotniczej 12, w Biurze Urbanistyki i Ochrony Środowiska, pok. nr 12, parter, budynek B, w godzinach pracy Urzędu.</w:t>
      </w:r>
    </w:p>
    <w:p w:rsidR="00076666" w:rsidRPr="00076666" w:rsidRDefault="00076666" w:rsidP="000766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666">
        <w:rPr>
          <w:rFonts w:ascii="Times New Roman" w:hAnsi="Times New Roman" w:cs="Times New Roman"/>
          <w:sz w:val="24"/>
          <w:szCs w:val="24"/>
        </w:rPr>
        <w:t xml:space="preserve">Niniejsze Obwieszczenie zostanie umieszczone  na stronie internetowej </w:t>
      </w:r>
      <w:hyperlink r:id="rId5" w:history="1">
        <w:r w:rsidRPr="00076666">
          <w:rPr>
            <w:rStyle w:val="Hipercze"/>
            <w:rFonts w:ascii="Times New Roman" w:hAnsi="Times New Roman" w:cs="Times New Roman"/>
            <w:sz w:val="24"/>
            <w:szCs w:val="24"/>
          </w:rPr>
          <w:t>www.bip.brzeg.pl</w:t>
        </w:r>
      </w:hyperlink>
      <w:r w:rsidRPr="00076666">
        <w:rPr>
          <w:rFonts w:ascii="Times New Roman" w:hAnsi="Times New Roman" w:cs="Times New Roman"/>
          <w:sz w:val="24"/>
          <w:szCs w:val="24"/>
        </w:rPr>
        <w:t>, na tablicach ogłoszeniowych Urzędu Miasta oraz na słupach ogłoszeniowych na terenie miasta Brzegu, w tym w pobliżu miejsca lokalizacji inwestycji.</w:t>
      </w:r>
    </w:p>
    <w:p w:rsidR="00076666" w:rsidRDefault="00076666" w:rsidP="00076666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</w:p>
    <w:p w:rsidR="008F19DA" w:rsidRDefault="008F19DA" w:rsidP="008F19DA">
      <w:pPr>
        <w:spacing w:after="0" w:line="270" w:lineRule="atLeast"/>
        <w:ind w:left="566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Burmistrz</w:t>
      </w:r>
    </w:p>
    <w:p w:rsidR="008F19DA" w:rsidRPr="00076666" w:rsidRDefault="008F19DA" w:rsidP="008F19DA">
      <w:pPr>
        <w:spacing w:after="0" w:line="270" w:lineRule="atLeast"/>
        <w:ind w:left="566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Jerzy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W</w:t>
      </w: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rębiak</w:t>
      </w:r>
      <w:proofErr w:type="spellEnd"/>
    </w:p>
    <w:sectPr w:rsidR="008F19DA" w:rsidRPr="0007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53"/>
    <w:rsid w:val="00076666"/>
    <w:rsid w:val="001401B8"/>
    <w:rsid w:val="00356C53"/>
    <w:rsid w:val="0046669E"/>
    <w:rsid w:val="008F19DA"/>
    <w:rsid w:val="00A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6666"/>
    <w:rPr>
      <w:color w:val="0000FF"/>
      <w:u w:val="single"/>
    </w:rPr>
  </w:style>
  <w:style w:type="character" w:styleId="Pogrubienie">
    <w:name w:val="Strong"/>
    <w:basedOn w:val="Domylnaczcionkaakapitu"/>
    <w:qFormat/>
    <w:rsid w:val="0007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6666"/>
    <w:rPr>
      <w:color w:val="0000FF"/>
      <w:u w:val="single"/>
    </w:rPr>
  </w:style>
  <w:style w:type="character" w:styleId="Pogrubienie">
    <w:name w:val="Strong"/>
    <w:basedOn w:val="Domylnaczcionkaakapitu"/>
    <w:qFormat/>
    <w:rsid w:val="0007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4</cp:revision>
  <dcterms:created xsi:type="dcterms:W3CDTF">2015-02-10T08:00:00Z</dcterms:created>
  <dcterms:modified xsi:type="dcterms:W3CDTF">2015-02-12T12:23:00Z</dcterms:modified>
</cp:coreProperties>
</file>