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D" w:rsidRDefault="004A1BBD" w:rsidP="004A1BBD">
      <w:pPr>
        <w:ind w:left="4956" w:firstLine="708"/>
      </w:pPr>
      <w:r>
        <w:t xml:space="preserve">Brzeg, dnia </w:t>
      </w:r>
      <w:r w:rsidR="00887972">
        <w:t>15</w:t>
      </w:r>
      <w:r w:rsidR="004F5C04">
        <w:t xml:space="preserve"> stycznia</w:t>
      </w:r>
      <w:r>
        <w:t xml:space="preserve"> 201</w:t>
      </w:r>
      <w:r w:rsidR="004F5C04">
        <w:t>5</w:t>
      </w:r>
      <w:r w:rsidR="00BD003E">
        <w:t xml:space="preserve"> </w:t>
      </w:r>
      <w:r>
        <w:t>r.</w:t>
      </w:r>
    </w:p>
    <w:p w:rsidR="004A1BBD" w:rsidRDefault="004A1BBD" w:rsidP="004A1BBD"/>
    <w:p w:rsidR="004A1BBD" w:rsidRDefault="004F5C04" w:rsidP="004A1BBD">
      <w:r>
        <w:t>UOŚ.II.6220.22</w:t>
      </w:r>
      <w:r w:rsidR="004A1BBD">
        <w:t>.2014</w:t>
      </w:r>
    </w:p>
    <w:p w:rsidR="004A1BBD" w:rsidRDefault="004A1BBD" w:rsidP="004A1BBD"/>
    <w:p w:rsidR="004A1BBD" w:rsidRPr="00341AA8" w:rsidRDefault="004A1BBD" w:rsidP="004A1BBD">
      <w:pPr>
        <w:jc w:val="center"/>
        <w:rPr>
          <w:b/>
        </w:rPr>
      </w:pPr>
      <w:r w:rsidRPr="00341AA8">
        <w:rPr>
          <w:b/>
        </w:rPr>
        <w:t>OBWIESZCZENIE</w:t>
      </w:r>
    </w:p>
    <w:p w:rsidR="00E2439E" w:rsidRDefault="00E2439E" w:rsidP="004A1BBD">
      <w:pPr>
        <w:jc w:val="center"/>
      </w:pPr>
    </w:p>
    <w:p w:rsidR="004A1BBD" w:rsidRPr="00D61580" w:rsidRDefault="00E2439E" w:rsidP="004A1BBD">
      <w:pPr>
        <w:jc w:val="center"/>
      </w:pPr>
      <w:r>
        <w:t>o wydaniu decyzji stwierdzającej brak potrzeby przeprowadzenia oceny oddziaływania na środowisko dla przedsięwzięcia polegającego na „Zbieraniu złomu” , planowanego do realizacji w Brzegu przy ul. Starobrzeskiej 67, na terenie działki</w:t>
      </w:r>
      <w:r w:rsidR="004A1BBD" w:rsidRPr="00D61580">
        <w:t xml:space="preserve"> </w:t>
      </w:r>
      <w:r>
        <w:t>nr 884/19, arkusz mapy 17, obręb Południe.</w:t>
      </w:r>
    </w:p>
    <w:p w:rsidR="004A1BBD" w:rsidRPr="00D61580" w:rsidRDefault="004A1BBD" w:rsidP="004A1BBD">
      <w:pPr>
        <w:rPr>
          <w:sz w:val="28"/>
          <w:szCs w:val="28"/>
        </w:rPr>
      </w:pPr>
    </w:p>
    <w:p w:rsidR="004A1BBD" w:rsidRDefault="004A1BBD" w:rsidP="004A1BBD"/>
    <w:p w:rsidR="00E2439E" w:rsidRPr="00D61580" w:rsidRDefault="004A1BBD" w:rsidP="00E2439E">
      <w:pPr>
        <w:jc w:val="both"/>
      </w:pPr>
      <w:r>
        <w:t xml:space="preserve"> </w:t>
      </w:r>
      <w:r w:rsidR="00E2439E">
        <w:tab/>
      </w:r>
      <w:r>
        <w:t>Zgodnie z art. 38 ustawy z dnia 3 października 2008</w:t>
      </w:r>
      <w:r w:rsidR="00BD003E">
        <w:t xml:space="preserve"> </w:t>
      </w:r>
      <w:r>
        <w:t xml:space="preserve">r. o udostępnianiu informacji </w:t>
      </w:r>
      <w:r w:rsidR="00BD003E">
        <w:t xml:space="preserve"> </w:t>
      </w:r>
      <w:r>
        <w:t>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 poz. 1235 z </w:t>
      </w:r>
      <w:proofErr w:type="spellStart"/>
      <w:r>
        <w:t>późn</w:t>
      </w:r>
      <w:proofErr w:type="spellEnd"/>
      <w:r>
        <w:t xml:space="preserve">. zm.) Burmistrz Brzegu zawiadamia, że  w dniu </w:t>
      </w:r>
      <w:r w:rsidR="00E2439E">
        <w:t>15.01</w:t>
      </w:r>
      <w:r>
        <w:t>.201</w:t>
      </w:r>
      <w:r w:rsidR="00E2439E">
        <w:t>5</w:t>
      </w:r>
      <w:r w:rsidR="00BD003E">
        <w:t xml:space="preserve"> </w:t>
      </w:r>
      <w:r>
        <w:t>r.  wydana została decyzja</w:t>
      </w:r>
      <w:r w:rsidR="00E2439E">
        <w:t>, w której stwierdzono</w:t>
      </w:r>
      <w:r>
        <w:t xml:space="preserve">  </w:t>
      </w:r>
      <w:r w:rsidR="00E2439E">
        <w:t>brak potrzeby przeprowadzenia oceny oddziaływania na środowisko dla przedsięwzięcia polegającego na „Zbieraniu złomu”, planowanego do realizacji w Brzegu przy ul. Starobrzeskiej 67, na terenie działki</w:t>
      </w:r>
      <w:r w:rsidR="00E2439E" w:rsidRPr="00D61580">
        <w:t xml:space="preserve"> </w:t>
      </w:r>
      <w:r w:rsidR="00E2439E">
        <w:t>nr 884/19, arkusz mapy 17, obręb Południe</w:t>
      </w:r>
    </w:p>
    <w:p w:rsidR="004A1BBD" w:rsidRDefault="00E2439E" w:rsidP="00E2439E">
      <w:pPr>
        <w:jc w:val="both"/>
      </w:pPr>
      <w:r>
        <w:t xml:space="preserve">Postępowanie administracyjne było prowadzone na wniosek wspólników spółki cywilnej „LABRA” </w:t>
      </w:r>
      <w:r w:rsidR="00591630">
        <w:t>P</w:t>
      </w:r>
      <w:r>
        <w:t>ana Janusza Nowackiego i</w:t>
      </w:r>
      <w:r w:rsidR="00591630">
        <w:t xml:space="preserve"> Pana</w:t>
      </w:r>
      <w:r>
        <w:t xml:space="preserve"> Dawida Nowackiego.</w:t>
      </w:r>
      <w:r w:rsidR="004A1BBD">
        <w:t xml:space="preserve">                 </w:t>
      </w:r>
    </w:p>
    <w:p w:rsidR="004A1BBD" w:rsidRDefault="004A1BBD" w:rsidP="00E2439E">
      <w:pPr>
        <w:jc w:val="both"/>
        <w:textAlignment w:val="top"/>
      </w:pPr>
      <w:r>
        <w:t xml:space="preserve">                    Niniejsze</w:t>
      </w:r>
      <w:r w:rsidRPr="00E80657">
        <w:rPr>
          <w:color w:val="000000"/>
        </w:rPr>
        <w:t xml:space="preserve"> obwieszczenie zostaje podane do publicznej wiadomości przez zamieszczenie na stronie Biuletynu Informacji Publicznej Urzędu </w:t>
      </w:r>
      <w:r>
        <w:rPr>
          <w:color w:val="000000"/>
        </w:rPr>
        <w:t>Miasta Brzegu oraz</w:t>
      </w:r>
      <w:r w:rsidRPr="00E80657">
        <w:rPr>
          <w:color w:val="000000"/>
        </w:rPr>
        <w:t xml:space="preserve"> na tablicy ogłoszeń Urzędu </w:t>
      </w:r>
      <w:r>
        <w:rPr>
          <w:color w:val="000000"/>
        </w:rPr>
        <w:t>Miasta w Brzegu.</w:t>
      </w:r>
    </w:p>
    <w:p w:rsidR="004A1BBD" w:rsidRDefault="004A1BBD" w:rsidP="00E2439E">
      <w:pPr>
        <w:jc w:val="both"/>
      </w:pPr>
    </w:p>
    <w:p w:rsidR="009E7EE2" w:rsidRDefault="00887972" w:rsidP="00887972">
      <w:pPr>
        <w:ind w:left="4956"/>
        <w:jc w:val="both"/>
      </w:pPr>
      <w:r>
        <w:t>Z up. Burmistrza</w:t>
      </w:r>
    </w:p>
    <w:p w:rsidR="00887972" w:rsidRDefault="00887972" w:rsidP="00887972">
      <w:pPr>
        <w:ind w:left="4956"/>
        <w:jc w:val="both"/>
      </w:pPr>
      <w:r>
        <w:t>z-ca Burmistrza</w:t>
      </w:r>
    </w:p>
    <w:p w:rsidR="00887972" w:rsidRDefault="00887972" w:rsidP="00887972">
      <w:pPr>
        <w:ind w:left="4956"/>
        <w:jc w:val="both"/>
      </w:pPr>
      <w:bookmarkStart w:id="0" w:name="_GoBack"/>
      <w:bookmarkEnd w:id="0"/>
      <w:r>
        <w:t>Bartłomiej Kostrzewa</w:t>
      </w:r>
    </w:p>
    <w:p w:rsidR="009E7EE2" w:rsidRDefault="009E7EE2" w:rsidP="00E2439E">
      <w:pPr>
        <w:jc w:val="both"/>
      </w:pPr>
    </w:p>
    <w:sectPr w:rsidR="009E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9"/>
    <w:rsid w:val="001401B8"/>
    <w:rsid w:val="00181DCC"/>
    <w:rsid w:val="002617E0"/>
    <w:rsid w:val="00281E54"/>
    <w:rsid w:val="004A1BBD"/>
    <w:rsid w:val="004F5C04"/>
    <w:rsid w:val="00591630"/>
    <w:rsid w:val="00887972"/>
    <w:rsid w:val="009430C6"/>
    <w:rsid w:val="009E7EE2"/>
    <w:rsid w:val="00A45E2A"/>
    <w:rsid w:val="00BD003E"/>
    <w:rsid w:val="00C071C9"/>
    <w:rsid w:val="00E2439E"/>
    <w:rsid w:val="00ED16A5"/>
    <w:rsid w:val="00F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bwszola</cp:lastModifiedBy>
  <cp:revision>6</cp:revision>
  <cp:lastPrinted>2015-01-15T09:35:00Z</cp:lastPrinted>
  <dcterms:created xsi:type="dcterms:W3CDTF">2015-01-15T09:23:00Z</dcterms:created>
  <dcterms:modified xsi:type="dcterms:W3CDTF">2015-01-15T11:31:00Z</dcterms:modified>
</cp:coreProperties>
</file>