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05" w:rsidRDefault="00782D05" w:rsidP="00782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Raportów o  oddziaływaniu na środowisko złożonych w 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r. na etapie procedury w sprawie wydania decyzji o środowiskowych uwarunkowaniach </w:t>
      </w:r>
    </w:p>
    <w:p w:rsidR="00782D05" w:rsidRDefault="00782D05" w:rsidP="00782D05">
      <w:pPr>
        <w:rPr>
          <w:sz w:val="20"/>
          <w:szCs w:val="20"/>
        </w:rPr>
      </w:pPr>
    </w:p>
    <w:p w:rsidR="00782D05" w:rsidRDefault="00782D05" w:rsidP="00782D05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6"/>
        <w:gridCol w:w="2650"/>
        <w:gridCol w:w="1429"/>
        <w:gridCol w:w="1958"/>
        <w:gridCol w:w="2315"/>
      </w:tblGrid>
      <w:tr w:rsidR="00782D05" w:rsidTr="00782D0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2D05" w:rsidRDefault="00782D05" w:rsidP="008869E1">
            <w:pPr>
              <w:jc w:val="center"/>
              <w:rPr>
                <w:b/>
              </w:rPr>
            </w:pPr>
            <w:r>
              <w:rPr>
                <w:b/>
              </w:rPr>
              <w:t>Numer karty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2D05" w:rsidRDefault="00782D05" w:rsidP="008869E1">
            <w:pPr>
              <w:jc w:val="center"/>
              <w:rPr>
                <w:b/>
              </w:rPr>
            </w:pPr>
            <w:r>
              <w:rPr>
                <w:b/>
              </w:rPr>
              <w:t>Nr sprawy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2D05" w:rsidRDefault="00782D05" w:rsidP="008869E1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złożenia Raportu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2D05" w:rsidRDefault="00782D05" w:rsidP="008869E1">
            <w:pPr>
              <w:jc w:val="center"/>
              <w:rPr>
                <w:b/>
              </w:rPr>
            </w:pPr>
            <w:r>
              <w:rPr>
                <w:b/>
              </w:rPr>
              <w:t>Podmiot składający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2D05" w:rsidRDefault="00782D05" w:rsidP="008869E1">
            <w:pPr>
              <w:jc w:val="center"/>
              <w:rPr>
                <w:b/>
              </w:rPr>
            </w:pPr>
            <w:r>
              <w:rPr>
                <w:b/>
              </w:rPr>
              <w:t>Zakres przedmiotowy Raportu</w:t>
            </w:r>
          </w:p>
        </w:tc>
      </w:tr>
      <w:tr w:rsidR="00782D05" w:rsidTr="00782D05"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D05" w:rsidRDefault="00782D05" w:rsidP="0088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D05" w:rsidRDefault="00782D05" w:rsidP="00782D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UOŚ.II.6220.21.2013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D05" w:rsidRDefault="00782D05" w:rsidP="008869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.02.201</w:t>
            </w:r>
            <w:r>
              <w:rPr>
                <w:bCs/>
                <w:sz w:val="20"/>
                <w:szCs w:val="20"/>
              </w:rPr>
              <w:t>4</w:t>
            </w:r>
          </w:p>
          <w:p w:rsidR="00782D05" w:rsidRDefault="00782D05" w:rsidP="008869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D05" w:rsidRDefault="00782D05" w:rsidP="008869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Halina</w:t>
            </w:r>
            <w:r>
              <w:rPr>
                <w:bCs/>
                <w:sz w:val="20"/>
                <w:szCs w:val="20"/>
              </w:rPr>
              <w:t xml:space="preserve"> Ziemak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82D05" w:rsidRDefault="00782D05" w:rsidP="00782D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Raport o oddziaływaniu na środowisko przedsięwzięcia  pn. </w:t>
            </w:r>
            <w:r>
              <w:rPr>
                <w:bCs/>
                <w:sz w:val="20"/>
                <w:szCs w:val="20"/>
              </w:rPr>
              <w:t>Przebudowa</w:t>
            </w:r>
            <w:r>
              <w:rPr>
                <w:bCs/>
                <w:sz w:val="20"/>
                <w:szCs w:val="20"/>
              </w:rPr>
              <w:t xml:space="preserve"> Małej Elektrowni Wodnej  Brzeg ul. </w:t>
            </w:r>
            <w:r w:rsidR="00F867C9">
              <w:rPr>
                <w:bCs/>
                <w:sz w:val="20"/>
                <w:szCs w:val="20"/>
              </w:rPr>
              <w:t>Kępa Młyńska, planowanego do realizacji w Brzegu na działkach nr 75/2 i 38/3 ark. mapy 3 obręb Centrum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CE"/>
    <w:rsid w:val="001401B8"/>
    <w:rsid w:val="007504CE"/>
    <w:rsid w:val="00782D05"/>
    <w:rsid w:val="00F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2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2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2</cp:revision>
  <dcterms:created xsi:type="dcterms:W3CDTF">2014-02-20T12:23:00Z</dcterms:created>
  <dcterms:modified xsi:type="dcterms:W3CDTF">2014-02-20T12:36:00Z</dcterms:modified>
</cp:coreProperties>
</file>