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98" w:rsidRDefault="00EF7E98" w:rsidP="00EF7E98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EF7E98" w:rsidRPr="003910C0" w:rsidRDefault="00EF7E98" w:rsidP="00EF7E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3910C0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Wniosek o udostępnienie informacji publicznej</w:t>
      </w:r>
    </w:p>
    <w:p w:rsidR="00EF7E98" w:rsidRPr="003D2BBE" w:rsidRDefault="00EF7E98" w:rsidP="00EF7E98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06"/>
        <w:gridCol w:w="7688"/>
      </w:tblGrid>
      <w:tr w:rsidR="00EF7E98" w:rsidRPr="00A75C1A" w:rsidTr="00D17FA4">
        <w:trPr>
          <w:trHeight w:hRule="exact" w:val="40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Nazwa procedury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UDOSTĘ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PNIENIE INFORMACJI PUBLICZNEJ</w:t>
            </w:r>
          </w:p>
        </w:tc>
      </w:tr>
      <w:tr w:rsidR="00EF7E98" w:rsidRPr="00A75C1A" w:rsidTr="00D17FA4">
        <w:trPr>
          <w:trHeight w:hRule="exact" w:val="424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Wymagane dokumenty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ind w:left="36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udostę</w:t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pnienie informacji publicznej</w:t>
            </w:r>
          </w:p>
        </w:tc>
      </w:tr>
      <w:tr w:rsidR="00EF7E98" w:rsidRPr="001F225A" w:rsidTr="00D17FA4">
        <w:trPr>
          <w:trHeight w:hRule="exact" w:val="43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pacing w:val="-1"/>
                <w:lang w:val="pl-PL"/>
              </w:rPr>
              <w:t>pła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ty skarbowe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tabs>
                <w:tab w:val="left" w:pos="1545"/>
              </w:tabs>
              <w:spacing w:before="45"/>
              <w:ind w:left="36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dotyczy</w:t>
            </w:r>
          </w:p>
        </w:tc>
      </w:tr>
      <w:tr w:rsidR="00EF7E98" w:rsidRPr="001F225A" w:rsidTr="00D17FA4">
        <w:trPr>
          <w:trHeight w:hRule="exact" w:val="423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Opła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ty administracyjne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rebuchet MS" w:hAnsi="Times New Roman" w:cs="Times New Roman"/>
                <w:sz w:val="24"/>
                <w:szCs w:val="24"/>
                <w:lang w:val="pl-PL"/>
              </w:rPr>
              <w:t>Nie dotyczy</w:t>
            </w:r>
          </w:p>
        </w:tc>
      </w:tr>
      <w:tr w:rsidR="00EF7E98" w:rsidRPr="00A75C1A" w:rsidTr="00D17FA4">
        <w:trPr>
          <w:trHeight w:hRule="exact" w:val="2129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Termin i sposób zała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twienia sprawy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1.Informację publiczną udostępnia się w terminie 14 dni od daty złożenia wniosku,</w:t>
            </w:r>
          </w:p>
          <w:p w:rsidR="00EF7E98" w:rsidRPr="003910C0" w:rsidRDefault="00EF7E98" w:rsidP="00D17FA4">
            <w:pPr>
              <w:pStyle w:val="TableParagraph"/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2.W przypadku, gdy informacja nie może być udostępniona w terminie określonym w pkt. 1, Urząd Miasta w Brzegu powiadamia wnioskodawcę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terminie 14 dni od daty złożenia wniosku o powodach opóźnienia oraz terminie, w jakim informacja publiczna zostanie udostępniona. Termin ten nie może być dłuższy niż 2 miesiące.</w:t>
            </w:r>
          </w:p>
        </w:tc>
      </w:tr>
      <w:tr w:rsidR="00EF7E98" w:rsidRPr="00A75C1A" w:rsidTr="00D17FA4">
        <w:trPr>
          <w:trHeight w:hRule="exact" w:val="997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Miejsce</w:t>
            </w:r>
            <w:r w:rsidRPr="003910C0">
              <w:rPr>
                <w:rFonts w:ascii="Times New Roman" w:hAnsi="Times New Roman" w:cs="Times New Roman"/>
                <w:b/>
                <w:spacing w:val="1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lang w:val="pl-PL"/>
              </w:rPr>
              <w:t>zło</w:t>
            </w:r>
            <w:r w:rsidRPr="003910C0">
              <w:rPr>
                <w:rFonts w:ascii="Times New Roman" w:hAnsi="Times New Roman" w:cs="Times New Roman"/>
                <w:b/>
                <w:spacing w:val="-1"/>
                <w:lang w:val="pl-PL"/>
              </w:rPr>
              <w:t>ż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enia dokumentów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7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Urząd</w:t>
            </w:r>
            <w:r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Miasta</w:t>
            </w:r>
            <w:r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w Brzegu,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ul.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Robotnicza</w:t>
            </w:r>
            <w:r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12,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49-300</w:t>
            </w:r>
            <w:r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Brzeg</w:t>
            </w:r>
          </w:p>
          <w:p w:rsidR="00EF7E98" w:rsidRPr="003910C0" w:rsidRDefault="00EF7E98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Biuro podawcze- parter budynek „A” czynne:</w:t>
            </w:r>
          </w:p>
          <w:p w:rsidR="00EF7E98" w:rsidRPr="003910C0" w:rsidRDefault="00EF7E98" w:rsidP="00D17FA4">
            <w:pPr>
              <w:pStyle w:val="TableParagraph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3910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poniedziałek od 7:15 do 16:15, od wtorku do pi</w:t>
            </w:r>
            <w:r w:rsidRPr="003910C0">
              <w:rPr>
                <w:rFonts w:ascii="Times New Roman" w:eastAsia="Trebuchet MS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tku</w:t>
            </w:r>
            <w:r w:rsidRPr="003910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3910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godz. od 7:15 do 15:15.</w:t>
            </w:r>
          </w:p>
          <w:p w:rsidR="00EF7E98" w:rsidRPr="003910C0" w:rsidRDefault="00EF7E98" w:rsidP="00D17FA4">
            <w:pPr>
              <w:pStyle w:val="TableParagraph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F7E98" w:rsidRPr="001F225A" w:rsidTr="00D17FA4">
        <w:trPr>
          <w:trHeight w:hRule="exact" w:val="40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Komórka odpowiedzialna</w:t>
            </w:r>
          </w:p>
          <w:p w:rsidR="00EF7E98" w:rsidRPr="003910C0" w:rsidRDefault="00EF7E98" w:rsidP="00D17FA4">
            <w:pPr>
              <w:jc w:val="right"/>
              <w:rPr>
                <w:lang w:val="pl-PL"/>
              </w:rPr>
            </w:pP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Biuro Organizacyjno-Prawne</w:t>
            </w:r>
          </w:p>
        </w:tc>
      </w:tr>
      <w:tr w:rsidR="00EF7E98" w:rsidRPr="003D2BBE" w:rsidTr="00D17FA4">
        <w:trPr>
          <w:trHeight w:hRule="exact" w:val="1454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T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ryb odwoławczy 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11"/>
              <w:ind w:left="36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Odwołanie od decyzji odmawiającej udzielenia dostępu do informacji publicznej wnosi się za pośrednictwem Burmistrza Brzegu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 Samorządowego Kolegium Odwoławczego w terminie 14 dni od daty otrzymania decyzji ( art. 127 § 1 i 2 oraz art. 129 § 1 i 2 Kodeksu postępowania administracyjnego). </w:t>
            </w:r>
          </w:p>
        </w:tc>
      </w:tr>
      <w:tr w:rsidR="00EF7E98" w:rsidRPr="00C226C8" w:rsidTr="00D17FA4">
        <w:trPr>
          <w:trHeight w:hRule="exact" w:val="593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Podstawa prawna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2"/>
              <w:ind w:left="36" w:righ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Ustawa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dnia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6 września 2001 r. o dostępie do informacji publicznej(tekst jednolity Dz. U. z 2018 r. poz. 1330</w:t>
            </w:r>
            <w:r w:rsidR="00D35C6C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ze zm.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).</w:t>
            </w:r>
          </w:p>
        </w:tc>
      </w:tr>
      <w:tr w:rsidR="00EF7E98" w:rsidRPr="00A75C1A" w:rsidTr="00D17FA4">
        <w:trPr>
          <w:trHeight w:hRule="exact" w:val="419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Dodatkowe informacje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1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 dotyczy</w:t>
            </w:r>
          </w:p>
        </w:tc>
      </w:tr>
      <w:tr w:rsidR="00EF7E98" w:rsidRPr="003D2BBE" w:rsidTr="00D17FA4">
        <w:trPr>
          <w:trHeight w:hRule="exact" w:val="399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Formularze do pobrania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1"/>
              <w:ind w:left="36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</w:t>
            </w:r>
            <w:r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udostępnienia informacji publicznej.</w:t>
            </w:r>
          </w:p>
        </w:tc>
      </w:tr>
      <w:tr w:rsidR="00EF7E98" w:rsidRPr="00A75C1A" w:rsidTr="00D17FA4">
        <w:trPr>
          <w:trHeight w:hRule="exact" w:val="574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Osoba</w:t>
            </w:r>
            <w:r w:rsidRPr="003910C0">
              <w:rPr>
                <w:rFonts w:ascii="Times New Roman" w:hAnsi="Times New Roman" w:cs="Times New Roman"/>
                <w:b/>
                <w:spacing w:val="6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spacing w:val="-1"/>
                <w:lang w:val="pl-PL"/>
              </w:rPr>
              <w:t>nadzorująca</w:t>
            </w:r>
            <w:r w:rsidRPr="003910C0">
              <w:rPr>
                <w:rFonts w:ascii="Times New Roman" w:hAnsi="Times New Roman" w:cs="Times New Roman"/>
                <w:b/>
                <w:spacing w:val="7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aktualno</w:t>
            </w:r>
            <w:r w:rsidRPr="003910C0">
              <w:rPr>
                <w:rFonts w:ascii="Times New Roman" w:hAnsi="Times New Roman" w:cs="Times New Roman"/>
                <w:b/>
                <w:spacing w:val="-1"/>
                <w:w w:val="110"/>
                <w:lang w:val="pl-PL"/>
              </w:rPr>
              <w:t>ść</w:t>
            </w:r>
            <w:r w:rsidRPr="003910C0">
              <w:rPr>
                <w:rFonts w:ascii="Times New Roman" w:hAnsi="Times New Roman" w:cs="Times New Roman"/>
                <w:b/>
                <w:spacing w:val="-32"/>
                <w:w w:val="110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w w:val="110"/>
                <w:lang w:val="pl-PL"/>
              </w:rPr>
              <w:t>karty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4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Inspektor</w:t>
            </w:r>
            <w:r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w Biurze Organizacyjno-Prawnym: Ewa Rutkowska- Woźniczko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EF7E98" w:rsidRPr="003D2BBE" w:rsidTr="00D17FA4">
        <w:trPr>
          <w:trHeight w:hRule="exact" w:val="556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Data</w:t>
            </w:r>
            <w:r w:rsidRPr="003910C0">
              <w:rPr>
                <w:rFonts w:ascii="Times New Roman" w:hAnsi="Times New Roman" w:cs="Times New Roman"/>
                <w:b/>
                <w:spacing w:val="2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spacing w:val="-1"/>
                <w:lang w:val="pl-PL"/>
              </w:rPr>
              <w:t>następnej</w:t>
            </w:r>
            <w:r w:rsidRPr="003910C0">
              <w:rPr>
                <w:rFonts w:ascii="Times New Roman" w:hAnsi="Times New Roman" w:cs="Times New Roman"/>
                <w:b/>
                <w:spacing w:val="2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aktualizacji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35C6C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</w:t>
            </w:r>
            <w:r w:rsidR="00D35C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12-31</w:t>
            </w:r>
          </w:p>
        </w:tc>
      </w:tr>
      <w:tr w:rsidR="00EF7E98" w:rsidRPr="003D2BBE" w:rsidTr="00D17FA4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Opracował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Ewa Rutkowska-Woźniczko</w:t>
            </w:r>
          </w:p>
        </w:tc>
      </w:tr>
      <w:tr w:rsidR="00EF7E98" w:rsidRPr="003D2BBE" w:rsidTr="00D17FA4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Data opracowania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D35C6C" w:rsidP="00D17FA4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2019-07-01</w:t>
            </w:r>
          </w:p>
        </w:tc>
      </w:tr>
      <w:tr w:rsidR="00EF7E98" w:rsidRPr="003D2BBE" w:rsidTr="00D17FA4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Sprawdził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Piotr Reszczyński</w:t>
            </w:r>
          </w:p>
        </w:tc>
      </w:tr>
      <w:tr w:rsidR="00EF7E98" w:rsidRPr="003D2BBE" w:rsidTr="00D17FA4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Data sprawdzenia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D35C6C" w:rsidP="00BE522D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2019-07-</w:t>
            </w:r>
            <w:r w:rsidR="00BE52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</w:tr>
      <w:tr w:rsidR="00EF7E98" w:rsidRPr="003D2BBE" w:rsidTr="00D17FA4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Zatwierdził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Piotr Reszczyński</w:t>
            </w:r>
          </w:p>
        </w:tc>
      </w:tr>
      <w:tr w:rsidR="00EF7E98" w:rsidRPr="003D2BBE" w:rsidTr="00D17FA4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EF7E98" w:rsidP="00D17FA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Data zatwierdzenia</w:t>
            </w:r>
          </w:p>
          <w:p w:rsidR="00EF7E98" w:rsidRPr="003910C0" w:rsidRDefault="00EF7E98" w:rsidP="00D17FA4">
            <w:pPr>
              <w:rPr>
                <w:lang w:val="pl-PL"/>
              </w:rPr>
            </w:pPr>
          </w:p>
          <w:p w:rsidR="00EF7E98" w:rsidRPr="003910C0" w:rsidRDefault="00EF7E98" w:rsidP="00D17FA4">
            <w:pPr>
              <w:rPr>
                <w:lang w:val="pl-PL"/>
              </w:rPr>
            </w:pPr>
          </w:p>
          <w:p w:rsidR="00EF7E98" w:rsidRPr="003910C0" w:rsidRDefault="00EF7E98" w:rsidP="00D17FA4">
            <w:pPr>
              <w:jc w:val="right"/>
              <w:rPr>
                <w:lang w:val="pl-PL"/>
              </w:rPr>
            </w:pP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E98" w:rsidRPr="003910C0" w:rsidRDefault="00D35C6C" w:rsidP="00D17FA4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2019-07-10</w:t>
            </w:r>
          </w:p>
        </w:tc>
      </w:tr>
    </w:tbl>
    <w:p w:rsidR="00EF7E98" w:rsidRPr="003D2BBE" w:rsidRDefault="00EF7E98" w:rsidP="00EF7E98">
      <w:pPr>
        <w:rPr>
          <w:rFonts w:ascii="Times New Roman" w:hAnsi="Times New Roman" w:cs="Times New Roman"/>
          <w:lang w:val="pl-PL"/>
        </w:rPr>
      </w:pPr>
    </w:p>
    <w:p w:rsidR="007746C5" w:rsidRDefault="00574111">
      <w:bookmarkStart w:id="0" w:name="_GoBack"/>
      <w:bookmarkEnd w:id="0"/>
    </w:p>
    <w:sectPr w:rsidR="007746C5" w:rsidSect="00EC616C">
      <w:headerReference w:type="default" r:id="rId6"/>
      <w:pgSz w:w="11910" w:h="16840"/>
      <w:pgMar w:top="567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11" w:rsidRDefault="00574111">
      <w:r>
        <w:separator/>
      </w:r>
    </w:p>
  </w:endnote>
  <w:endnote w:type="continuationSeparator" w:id="0">
    <w:p w:rsidR="00574111" w:rsidRDefault="005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11" w:rsidRDefault="00574111">
      <w:r>
        <w:separator/>
      </w:r>
    </w:p>
  </w:footnote>
  <w:footnote w:type="continuationSeparator" w:id="0">
    <w:p w:rsidR="00574111" w:rsidRDefault="0057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EF7E9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33EF9F" wp14:editId="247C6FBE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574111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3EF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pt;margin-top:92.65pt;width:486.5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/UXsRzOMCrgLousonB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" filled="f" stroked="f">
              <v:textbox inset="0,0,0,0">
                <w:txbxContent>
                  <w:p w:rsidR="00E108C5" w:rsidRPr="003D2BBE" w:rsidRDefault="00EF7E98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89"/>
    <w:rsid w:val="00376192"/>
    <w:rsid w:val="00574111"/>
    <w:rsid w:val="00B16721"/>
    <w:rsid w:val="00BE522D"/>
    <w:rsid w:val="00CD2A96"/>
    <w:rsid w:val="00D35C6C"/>
    <w:rsid w:val="00D66F89"/>
    <w:rsid w:val="00E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2851-1690-4D17-BC7E-A0817F1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7E9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E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7E98"/>
  </w:style>
  <w:style w:type="paragraph" w:styleId="Tekstdymka">
    <w:name w:val="Balloon Text"/>
    <w:basedOn w:val="Normalny"/>
    <w:link w:val="TekstdymkaZnak"/>
    <w:uiPriority w:val="99"/>
    <w:semiHidden/>
    <w:unhideWhenUsed/>
    <w:rsid w:val="00D35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4</cp:revision>
  <cp:lastPrinted>2019-07-10T11:29:00Z</cp:lastPrinted>
  <dcterms:created xsi:type="dcterms:W3CDTF">2019-07-09T07:49:00Z</dcterms:created>
  <dcterms:modified xsi:type="dcterms:W3CDTF">2019-07-10T11:31:00Z</dcterms:modified>
</cp:coreProperties>
</file>