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5B" w:rsidRPr="00E35E02" w:rsidRDefault="0034115B" w:rsidP="003411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E35E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Załatwianie skarg i wniosków</w:t>
      </w:r>
    </w:p>
    <w:p w:rsidR="0034115B" w:rsidRPr="003D2BBE" w:rsidRDefault="0034115B" w:rsidP="0034115B">
      <w:pPr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4115B" w:rsidRPr="003D2BBE" w:rsidRDefault="0034115B" w:rsidP="0034115B">
      <w:pPr>
        <w:spacing w:before="9"/>
        <w:jc w:val="both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10190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2580"/>
        <w:gridCol w:w="7610"/>
      </w:tblGrid>
      <w:tr w:rsidR="0034115B" w:rsidRPr="003D2BBE" w:rsidTr="00D17FA4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7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Załatwianie skarg i wniosków</w:t>
            </w:r>
          </w:p>
        </w:tc>
      </w:tr>
      <w:tr w:rsidR="0034115B" w:rsidRPr="00D37E1C" w:rsidTr="00D17FA4">
        <w:trPr>
          <w:trHeight w:hRule="exact" w:val="744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5E3CBF" w:rsidRDefault="0034115B" w:rsidP="0034115B">
            <w:pPr>
              <w:pStyle w:val="TableParagraph"/>
              <w:numPr>
                <w:ilvl w:val="0"/>
                <w:numId w:val="1"/>
              </w:numPr>
              <w:spacing w:line="232" w:lineRule="exac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Skarga zawierająca imię i nazwisko oraz adres osoby wnoszącej skargę.</w:t>
            </w:r>
          </w:p>
          <w:p w:rsidR="0034115B" w:rsidRPr="003D2BBE" w:rsidRDefault="0034115B" w:rsidP="0034115B">
            <w:pPr>
              <w:pStyle w:val="TableParagraph"/>
              <w:numPr>
                <w:ilvl w:val="0"/>
                <w:numId w:val="1"/>
              </w:numPr>
              <w:spacing w:line="232" w:lineRule="exac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Przyjmowane są kserokopie dokumentów, które mieszkaniec życzy sobie dołączyć do skargi.</w:t>
            </w:r>
          </w:p>
        </w:tc>
      </w:tr>
      <w:tr w:rsidR="0034115B" w:rsidRPr="00D37E1C" w:rsidTr="00D17FA4">
        <w:trPr>
          <w:trHeight w:hRule="exact" w:val="52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line="275" w:lineRule="exact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Opłaty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skarbowe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 w:line="224" w:lineRule="exact"/>
              <w:ind w:left="36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Skargi w rozumieniu Działu VIII ustawy z dnia 14 czerwca 1960 r. Kodeks Postępowania Administracyjnego (Dz. U. z 2018 poz. 2096</w:t>
            </w:r>
            <w:r w:rsidR="00C317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ze zm.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).</w:t>
            </w:r>
          </w:p>
        </w:tc>
      </w:tr>
      <w:tr w:rsidR="0034115B" w:rsidRPr="00877CCB" w:rsidTr="00D17FA4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line="275" w:lineRule="exact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Opłaty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administracyjne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Nie</w:t>
            </w:r>
            <w:r w:rsidRPr="003D2BBE">
              <w:rPr>
                <w:rFonts w:ascii="Times New Roman" w:hAnsi="Times New Roman" w:cs="Times New Roman"/>
                <w:spacing w:val="5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dotyczy</w:t>
            </w:r>
          </w:p>
        </w:tc>
      </w:tr>
      <w:tr w:rsidR="0034115B" w:rsidRPr="00D37E1C" w:rsidTr="00D17FA4">
        <w:trPr>
          <w:trHeight w:hRule="exact" w:val="329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ind w:left="36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Termin i sposób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załatwienia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sprawy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Default="0034115B" w:rsidP="00D17FA4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Załatwienie skargi lub wniosku powinno nastąpić bez zbędnej zwłoki w następujących terminach:</w:t>
            </w:r>
          </w:p>
          <w:p w:rsidR="0034115B" w:rsidRDefault="0034115B" w:rsidP="0034115B">
            <w:pPr>
              <w:pStyle w:val="TableParagraph"/>
              <w:numPr>
                <w:ilvl w:val="0"/>
                <w:numId w:val="2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 właściwy do załatwienia skargi powinien załatwić bez zbędnej zwłoki, nie później jednak niż w ciągu miesiąca. Skargi (wnioski) szczególnie skomplikowane załatwiane są nie później niż w ciągu dwóch miesięcy,</w:t>
            </w:r>
          </w:p>
          <w:p w:rsidR="0034115B" w:rsidRDefault="0034115B" w:rsidP="0034115B">
            <w:pPr>
              <w:pStyle w:val="TableParagraph"/>
              <w:numPr>
                <w:ilvl w:val="0"/>
                <w:numId w:val="2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Posłowie na Sejm, senatorowie i radni, którzy wnieśli skargę we własnym imieniu albo przekazali do załatwienia skargi, a gdy jej załatwienie wymaga zebrania dowodów, informacji lub wyjaśnień – także o stanie rozpatrzenia skargi, najpóźniej</w:t>
            </w:r>
          </w:p>
          <w:p w:rsidR="0034115B" w:rsidRDefault="0034115B" w:rsidP="00D17FA4">
            <w:pPr>
              <w:pStyle w:val="TableParagraph"/>
              <w:spacing w:before="47"/>
              <w:ind w:left="39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 terminie 14 dni od dnia jej wyjaśnienia albo przekazania,</w:t>
            </w:r>
          </w:p>
          <w:p w:rsidR="0034115B" w:rsidRPr="003D2BBE" w:rsidRDefault="0034115B" w:rsidP="0034115B">
            <w:pPr>
              <w:pStyle w:val="TableParagraph"/>
              <w:numPr>
                <w:ilvl w:val="0"/>
                <w:numId w:val="2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Skargi (wnioski), dla których Urząd Miasta w Brzegu nie jest właściwy do ich rozpatrzenia, niezwłocznie, nie później jednak niż w terminie 7 dni, przekazywane są właściwemu organowi, zawiadamiając równocześnie o tym skarżącego lub wnioskodawcę, albo wskazując mu właściwy organ.</w:t>
            </w:r>
          </w:p>
        </w:tc>
      </w:tr>
      <w:tr w:rsidR="0034115B" w:rsidRPr="00D37E1C" w:rsidTr="00D17FA4">
        <w:trPr>
          <w:trHeight w:hRule="exact" w:val="123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ind w:left="36" w:right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3D2BBE">
              <w:rPr>
                <w:rFonts w:ascii="Times New Roman" w:hAnsi="Times New Roman" w:cs="Times New Roman"/>
                <w:b/>
                <w:spacing w:val="14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z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ż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enia dokumentów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Default="0034115B" w:rsidP="0034115B">
            <w:pPr>
              <w:pStyle w:val="TableParagraph"/>
              <w:numPr>
                <w:ilvl w:val="0"/>
                <w:numId w:val="3"/>
              </w:numPr>
              <w:spacing w:before="47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Osobiście na Biurze Podawczym Urzędu Miasta,</w:t>
            </w:r>
          </w:p>
          <w:p w:rsidR="0034115B" w:rsidRDefault="0034115B" w:rsidP="0034115B">
            <w:pPr>
              <w:pStyle w:val="TableParagraph"/>
              <w:numPr>
                <w:ilvl w:val="0"/>
                <w:numId w:val="3"/>
              </w:numPr>
              <w:spacing w:before="47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Ustnie do protokołu,</w:t>
            </w:r>
          </w:p>
          <w:p w:rsidR="0034115B" w:rsidRDefault="0034115B" w:rsidP="0034115B">
            <w:pPr>
              <w:pStyle w:val="TableParagraph"/>
              <w:numPr>
                <w:ilvl w:val="0"/>
                <w:numId w:val="3"/>
              </w:numPr>
              <w:spacing w:before="47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 pośrednictwem poczty na adres: Urząd Miasta w Brzegu, ul. Robotnicza 12, 49-300 Brzeg,</w:t>
            </w:r>
          </w:p>
          <w:p w:rsidR="0034115B" w:rsidRPr="009E1977" w:rsidRDefault="0034115B" w:rsidP="0034115B">
            <w:pPr>
              <w:pStyle w:val="TableParagraph"/>
              <w:numPr>
                <w:ilvl w:val="0"/>
                <w:numId w:val="3"/>
              </w:numPr>
              <w:spacing w:before="47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Elektroniczna skrzynka podawcza Urzędu Miasta w Brzegu.</w:t>
            </w:r>
          </w:p>
          <w:p w:rsidR="0034115B" w:rsidRPr="003D2BBE" w:rsidRDefault="0034115B" w:rsidP="00D17FA4">
            <w:pPr>
              <w:pStyle w:val="TableParagraph"/>
              <w:spacing w:line="225" w:lineRule="exact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4115B" w:rsidRPr="003D2BBE" w:rsidTr="00D17FA4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Default="0034115B" w:rsidP="00D17FA4">
            <w:pPr>
              <w:pStyle w:val="TableParagraph"/>
              <w:spacing w:before="45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Komórka odpowiedzialna</w:t>
            </w:r>
          </w:p>
          <w:p w:rsidR="0034115B" w:rsidRPr="003D2BBE" w:rsidRDefault="0034115B" w:rsidP="00D17FA4">
            <w:pPr>
              <w:jc w:val="both"/>
              <w:rPr>
                <w:lang w:val="pl-PL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7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Biuro</w:t>
            </w:r>
            <w:r>
              <w:rPr>
                <w:rFonts w:ascii="Times New Roman" w:hAnsi="Times New Roman" w:cs="Times New Roman"/>
                <w:spacing w:val="7"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pl-PL"/>
              </w:rPr>
              <w:t>Organizacyjno</w:t>
            </w:r>
            <w:proofErr w:type="spellEnd"/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– Prawne</w:t>
            </w:r>
          </w:p>
        </w:tc>
      </w:tr>
      <w:tr w:rsidR="0034115B" w:rsidRPr="00D37E1C" w:rsidTr="00D17FA4">
        <w:trPr>
          <w:trHeight w:hRule="exact" w:val="1324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/>
              <w:ind w:left="36"/>
              <w:jc w:val="bot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Tryb odwoławczy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Default="0034115B" w:rsidP="0034115B">
            <w:pPr>
              <w:pStyle w:val="TableParagraph"/>
              <w:numPr>
                <w:ilvl w:val="0"/>
                <w:numId w:val="4"/>
              </w:numPr>
              <w:spacing w:before="4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Skargi załatwiane są w samodzielnym jednoinstancyjnym postępowaniu uproszczonym,</w:t>
            </w:r>
          </w:p>
          <w:p w:rsidR="0034115B" w:rsidRDefault="0034115B" w:rsidP="0034115B">
            <w:pPr>
              <w:pStyle w:val="TableParagraph"/>
              <w:numPr>
                <w:ilvl w:val="0"/>
                <w:numId w:val="4"/>
              </w:numPr>
              <w:spacing w:before="4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Skarżący niezadowolony ze sposobu rozpatrzenia skargi może ponowić skargę.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br/>
              <w:t>W przypadku niewskazania w ponownej skardze nowych okoliczności, udzielający odpowiedzi może podtrzymać swoje poprzednie stanowisko z odpowiednią adnotacją</w:t>
            </w:r>
          </w:p>
          <w:p w:rsidR="0034115B" w:rsidRDefault="0034115B" w:rsidP="00D17FA4">
            <w:pPr>
              <w:pStyle w:val="TableParagraph"/>
              <w:spacing w:before="47"/>
              <w:ind w:left="396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w aktach sprawy – bez zawiadamiania skarżącego.</w:t>
            </w:r>
          </w:p>
          <w:p w:rsidR="0034115B" w:rsidRPr="00906F3D" w:rsidRDefault="0034115B" w:rsidP="00D17FA4">
            <w:pPr>
              <w:pStyle w:val="TableParagraph"/>
              <w:spacing w:before="47"/>
              <w:ind w:left="396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34115B" w:rsidRPr="00D37E1C" w:rsidTr="00D17FA4">
        <w:trPr>
          <w:trHeight w:hRule="exact" w:val="1183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/>
              <w:ind w:left="36"/>
              <w:jc w:val="bot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Default="0034115B" w:rsidP="0034115B">
            <w:pPr>
              <w:pStyle w:val="TableParagraph"/>
              <w:numPr>
                <w:ilvl w:val="0"/>
                <w:numId w:val="5"/>
              </w:numPr>
              <w:spacing w:before="4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Konstytucja Rzeczypospolitej Polskiej (D</w:t>
            </w:r>
            <w:r w:rsidR="00C31778">
              <w:rPr>
                <w:rFonts w:ascii="Times New Roman" w:hAnsi="Times New Roman" w:cs="Times New Roman"/>
                <w:sz w:val="20"/>
                <w:lang w:val="pl-PL"/>
              </w:rPr>
              <w:t xml:space="preserve">z.U. z 1997 r. nr 78, poz.483 ze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zm</w:t>
            </w:r>
            <w:r w:rsidR="00C31778">
              <w:rPr>
                <w:rFonts w:ascii="Times New Roman" w:hAnsi="Times New Roman" w:cs="Times New Roman"/>
                <w:sz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).</w:t>
            </w:r>
          </w:p>
          <w:p w:rsidR="0034115B" w:rsidRPr="00906F3D" w:rsidRDefault="0034115B" w:rsidP="0034115B">
            <w:pPr>
              <w:pStyle w:val="TableParagraph"/>
              <w:numPr>
                <w:ilvl w:val="0"/>
                <w:numId w:val="5"/>
              </w:numPr>
              <w:spacing w:before="4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906F3D">
              <w:rPr>
                <w:rFonts w:ascii="Times New Roman" w:hAnsi="Times New Roman" w:cs="Times New Roman"/>
                <w:sz w:val="20"/>
                <w:lang w:val="pl-PL"/>
              </w:rPr>
              <w:t>Kodeks postępowania administracyjnego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Dz. U. z 2018 poz. 2096</w:t>
            </w:r>
            <w:r w:rsidR="00C317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ze zm.</w:t>
            </w:r>
            <w:r w:rsidRPr="00906F3D">
              <w:rPr>
                <w:rFonts w:ascii="Times New Roman" w:hAnsi="Times New Roman" w:cs="Times New Roman"/>
                <w:sz w:val="20"/>
                <w:lang w:val="pl-PL"/>
              </w:rPr>
              <w:t>),</w:t>
            </w:r>
          </w:p>
          <w:p w:rsidR="0034115B" w:rsidRPr="003D2BBE" w:rsidRDefault="0034115B" w:rsidP="0034115B">
            <w:pPr>
              <w:pStyle w:val="TableParagraph"/>
              <w:numPr>
                <w:ilvl w:val="0"/>
                <w:numId w:val="5"/>
              </w:numPr>
              <w:spacing w:before="4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906F3D">
              <w:rPr>
                <w:rFonts w:ascii="Times New Roman" w:hAnsi="Times New Roman" w:cs="Times New Roman"/>
                <w:sz w:val="20"/>
                <w:lang w:val="pl-PL"/>
              </w:rPr>
              <w:t>Rozporządzenie Rady Ministrów z dnia 8 stycznia 2002 roku w sprawie organizacji przyjmowania i rozpatrywania skarg i wniosków (Dz. U. z 2002 r. nr 5, poz.46).</w:t>
            </w:r>
          </w:p>
        </w:tc>
      </w:tr>
      <w:tr w:rsidR="0034115B" w:rsidRPr="003D2BBE" w:rsidTr="00D17FA4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Dodatkowe informacje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Nie dotyczy</w:t>
            </w:r>
          </w:p>
        </w:tc>
      </w:tr>
      <w:tr w:rsidR="0034115B" w:rsidRPr="003D2BBE" w:rsidTr="00D17FA4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Formularze do pobrania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Wzór skargi</w:t>
            </w:r>
          </w:p>
        </w:tc>
      </w:tr>
      <w:tr w:rsidR="0034115B" w:rsidRPr="00D37E1C" w:rsidTr="00D17FA4">
        <w:trPr>
          <w:trHeight w:hRule="exact" w:val="512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Osoba nadzorująca aktualność karty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Inspektor Biura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pl-PL"/>
              </w:rPr>
              <w:t>Organizacyjno</w:t>
            </w:r>
            <w:proofErr w:type="spellEnd"/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– Prawnego: Ewa Rutkowska - Woźniczko</w:t>
            </w:r>
          </w:p>
        </w:tc>
      </w:tr>
      <w:tr w:rsidR="0034115B" w:rsidRPr="003D2BBE" w:rsidTr="00D17FA4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następnej aktualizacji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C31778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</w:t>
            </w:r>
            <w:r w:rsidR="00C31778">
              <w:rPr>
                <w:rFonts w:ascii="Times New Roman" w:hAnsi="Times New Roman" w:cs="Times New Roman"/>
                <w:sz w:val="20"/>
                <w:lang w:val="pl-PL"/>
              </w:rPr>
              <w:t>12-31</w:t>
            </w:r>
          </w:p>
        </w:tc>
      </w:tr>
      <w:tr w:rsidR="0034115B" w:rsidRPr="003D2BBE" w:rsidTr="00D17FA4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C31778" w:rsidP="00D17FA4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Ewa Rutkowska-Woźniczko</w:t>
            </w:r>
          </w:p>
        </w:tc>
      </w:tr>
      <w:tr w:rsidR="0034115B" w:rsidRPr="003D2BBE" w:rsidTr="00D17FA4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C31778" w:rsidP="00D17FA4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2019-07-01</w:t>
            </w:r>
          </w:p>
        </w:tc>
      </w:tr>
      <w:tr w:rsidR="0034115B" w:rsidRPr="003D2BBE" w:rsidTr="00D17FA4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Sprawdził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Piotr Reszczyński</w:t>
            </w:r>
          </w:p>
        </w:tc>
      </w:tr>
      <w:tr w:rsidR="0034115B" w:rsidRPr="003D2BBE" w:rsidTr="00D17FA4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C31778" w:rsidP="00D17FA4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2019-07-10</w:t>
            </w:r>
          </w:p>
        </w:tc>
      </w:tr>
      <w:tr w:rsidR="0034115B" w:rsidRPr="003D2BBE" w:rsidTr="00D17FA4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Default="0034115B" w:rsidP="00D17FA4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Piotr Reszczyński</w:t>
            </w:r>
          </w:p>
        </w:tc>
      </w:tr>
      <w:tr w:rsidR="0034115B" w:rsidRPr="003D2BBE" w:rsidTr="00D17FA4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285BFD" w:rsidRDefault="0034115B" w:rsidP="00D17FA4">
            <w:pPr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85BFD">
              <w:rPr>
                <w:rFonts w:ascii="Times New Roman" w:hAnsi="Times New Roman" w:cs="Times New Roman"/>
                <w:b/>
                <w:sz w:val="20"/>
                <w:lang w:val="pl-PL"/>
              </w:rPr>
              <w:t>Data zatwierdzenia</w:t>
            </w:r>
          </w:p>
          <w:p w:rsidR="0034115B" w:rsidRDefault="0034115B" w:rsidP="00D17FA4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Default="00C31778" w:rsidP="00D17FA4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2019-07-10</w:t>
            </w:r>
            <w:bookmarkStart w:id="0" w:name="_GoBack"/>
            <w:bookmarkEnd w:id="0"/>
          </w:p>
        </w:tc>
      </w:tr>
    </w:tbl>
    <w:p w:rsidR="0034115B" w:rsidRPr="003373B4" w:rsidRDefault="0034115B" w:rsidP="0034115B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34115B" w:rsidRPr="003373B4" w:rsidSect="0034115B">
          <w:headerReference w:type="default" r:id="rId7"/>
          <w:footerReference w:type="default" r:id="rId8"/>
          <w:pgSz w:w="11910" w:h="16840"/>
          <w:pgMar w:top="1417" w:right="1417" w:bottom="1417" w:left="1417" w:header="880" w:footer="1328" w:gutter="0"/>
          <w:cols w:space="720"/>
          <w:docGrid w:linePitch="299"/>
        </w:sectPr>
      </w:pPr>
    </w:p>
    <w:p w:rsidR="007746C5" w:rsidRDefault="002E5479"/>
    <w:sectPr w:rsidR="0077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79" w:rsidRDefault="002E5479">
      <w:r>
        <w:separator/>
      </w:r>
    </w:p>
  </w:endnote>
  <w:endnote w:type="continuationSeparator" w:id="0">
    <w:p w:rsidR="002E5479" w:rsidRDefault="002E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C5" w:rsidRDefault="0034115B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1F39E0" wp14:editId="26FC32A6">
              <wp:simplePos x="0" y="0"/>
              <wp:positionH relativeFrom="page">
                <wp:posOffset>530860</wp:posOffset>
              </wp:positionH>
              <wp:positionV relativeFrom="page">
                <wp:posOffset>9709150</wp:posOffset>
              </wp:positionV>
              <wp:extent cx="1729105" cy="15240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8C5" w:rsidRPr="003D2BBE" w:rsidRDefault="002E5479">
                          <w:pPr>
                            <w:pStyle w:val="Tekstpodstawowy"/>
                            <w:spacing w:line="215" w:lineRule="exact"/>
                            <w:ind w:left="20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F39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.8pt;margin-top:764.5pt;width:136.1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Z4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" filled="f" stroked="f">
              <v:textbox inset="0,0,0,0">
                <w:txbxContent>
                  <w:p w:rsidR="00E108C5" w:rsidRPr="003D2BBE" w:rsidRDefault="0034115B">
                    <w:pPr>
                      <w:pStyle w:val="Tekstpodstawowy"/>
                      <w:spacing w:line="215" w:lineRule="exact"/>
                      <w:ind w:left="20"/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79" w:rsidRDefault="002E5479">
      <w:r>
        <w:separator/>
      </w:r>
    </w:p>
  </w:footnote>
  <w:footnote w:type="continuationSeparator" w:id="0">
    <w:p w:rsidR="002E5479" w:rsidRDefault="002E5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C5" w:rsidRDefault="0034115B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54CDBE" wp14:editId="7865D813">
              <wp:simplePos x="0" y="0"/>
              <wp:positionH relativeFrom="page">
                <wp:posOffset>782955</wp:posOffset>
              </wp:positionH>
              <wp:positionV relativeFrom="topMargin">
                <wp:align>bottom</wp:align>
              </wp:positionV>
              <wp:extent cx="6179185" cy="503555"/>
              <wp:effectExtent l="0" t="0" r="12065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18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F3D" w:rsidRDefault="002E5479" w:rsidP="00906F3D">
                          <w:pPr>
                            <w:spacing w:before="6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l-PL"/>
                            </w:rPr>
                          </w:pPr>
                        </w:p>
                        <w:p w:rsidR="00906F3D" w:rsidRPr="003D2BBE" w:rsidRDefault="002E5479" w:rsidP="00906F3D">
                          <w:pPr>
                            <w:spacing w:before="6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4CD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1.65pt;margin-top:0;width:486.55pt;height:3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7wHrA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" filled="f" stroked="f">
              <v:textbox inset="0,0,0,0">
                <w:txbxContent>
                  <w:p w:rsidR="00906F3D" w:rsidRDefault="0034115B" w:rsidP="00906F3D">
                    <w:pPr>
                      <w:spacing w:before="6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pl-PL"/>
                      </w:rPr>
                    </w:pPr>
                  </w:p>
                  <w:p w:rsidR="00906F3D" w:rsidRPr="003D2BBE" w:rsidRDefault="0034115B" w:rsidP="00906F3D">
                    <w:pPr>
                      <w:spacing w:before="6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pl-P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3084"/>
    <w:multiLevelType w:val="hybridMultilevel"/>
    <w:tmpl w:val="42DC789C"/>
    <w:lvl w:ilvl="0" w:tplc="76DE7CA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8EC11B4"/>
    <w:multiLevelType w:val="hybridMultilevel"/>
    <w:tmpl w:val="88F6E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1066D"/>
    <w:multiLevelType w:val="hybridMultilevel"/>
    <w:tmpl w:val="97E82E8A"/>
    <w:lvl w:ilvl="0" w:tplc="0234D3CA">
      <w:start w:val="1"/>
      <w:numFmt w:val="decimal"/>
      <w:lvlText w:val="%1."/>
      <w:lvlJc w:val="left"/>
      <w:pPr>
        <w:ind w:left="39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3DB63DEE"/>
    <w:multiLevelType w:val="hybridMultilevel"/>
    <w:tmpl w:val="429E0962"/>
    <w:lvl w:ilvl="0" w:tplc="E3ACD7F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44273E9A"/>
    <w:multiLevelType w:val="hybridMultilevel"/>
    <w:tmpl w:val="1F9AC5F8"/>
    <w:lvl w:ilvl="0" w:tplc="78E67A2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47"/>
    <w:rsid w:val="002E5479"/>
    <w:rsid w:val="002F2947"/>
    <w:rsid w:val="0034115B"/>
    <w:rsid w:val="00B16721"/>
    <w:rsid w:val="00C31778"/>
    <w:rsid w:val="00C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4CFD3-2DD5-4D2F-A4F9-44E660B3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4115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15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4115B"/>
    <w:pPr>
      <w:ind w:left="36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115B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34115B"/>
  </w:style>
  <w:style w:type="paragraph" w:styleId="Tekstdymka">
    <w:name w:val="Balloon Text"/>
    <w:basedOn w:val="Normalny"/>
    <w:link w:val="TekstdymkaZnak"/>
    <w:uiPriority w:val="99"/>
    <w:semiHidden/>
    <w:unhideWhenUsed/>
    <w:rsid w:val="00C317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77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3</cp:revision>
  <cp:lastPrinted>2019-07-09T12:24:00Z</cp:lastPrinted>
  <dcterms:created xsi:type="dcterms:W3CDTF">2019-07-09T07:53:00Z</dcterms:created>
  <dcterms:modified xsi:type="dcterms:W3CDTF">2019-07-09T12:24:00Z</dcterms:modified>
</cp:coreProperties>
</file>