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C5" w:rsidRPr="003D2BBE" w:rsidRDefault="00E108C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108C5" w:rsidRPr="00963251" w:rsidRDefault="00963251" w:rsidP="00963251">
      <w:pPr>
        <w:tabs>
          <w:tab w:val="left" w:pos="57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Udostępnianie akt kadrowo – płacowych pracowników zatrudnionych w jednostkach zlikwidowanych, których akta znajdują się w Archiwum Urzędu Miasta w Brzegu</w:t>
      </w: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pPr w:leftFromText="141" w:rightFromText="141" w:vertAnchor="page" w:horzAnchor="margin" w:tblpXSpec="center" w:tblpY="3691"/>
        <w:tblW w:w="0" w:type="auto"/>
        <w:tblLayout w:type="fixed"/>
        <w:tblLook w:val="01E0" w:firstRow="1" w:lastRow="1" w:firstColumn="1" w:lastColumn="1" w:noHBand="0" w:noVBand="0"/>
      </w:tblPr>
      <w:tblGrid>
        <w:gridCol w:w="2606"/>
        <w:gridCol w:w="7810"/>
      </w:tblGrid>
      <w:tr w:rsidR="00E108C5" w:rsidRPr="003D2BBE" w:rsidTr="00DA33C3">
        <w:trPr>
          <w:trHeight w:hRule="exact" w:val="607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D77E65" w:rsidP="00E62F53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Udostępnianie akt kadrowo – płacowych pracowników zatrudnionych w jednostkach zlikwidowanych, których akta znajdują się w Archiwum Urzędu Miasta w Brzegu</w:t>
            </w:r>
          </w:p>
        </w:tc>
      </w:tr>
      <w:tr w:rsidR="00E108C5" w:rsidRPr="003D2BBE" w:rsidTr="00E62F53">
        <w:trPr>
          <w:trHeight w:hRule="exact" w:val="54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F53" w:rsidRDefault="00D77E65" w:rsidP="00E62F53">
            <w:pPr>
              <w:pStyle w:val="TableParagraph"/>
              <w:spacing w:line="232" w:lineRule="exact"/>
              <w:ind w:left="36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Wniosek o udostępnienie akt na druku stanowiącym załącznik do niniejszej procedury lub</w:t>
            </w:r>
          </w:p>
          <w:p w:rsidR="00E108C5" w:rsidRPr="003D2BBE" w:rsidRDefault="00D77E65" w:rsidP="00E62F53">
            <w:pPr>
              <w:pStyle w:val="TableParagraph"/>
              <w:spacing w:line="232" w:lineRule="exact"/>
              <w:ind w:left="36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innej dowolnej formie</w:t>
            </w:r>
          </w:p>
        </w:tc>
      </w:tr>
      <w:tr w:rsidR="00E108C5" w:rsidRPr="003D2BBE" w:rsidTr="00E62F53">
        <w:trPr>
          <w:trHeight w:hRule="exact" w:val="46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D77E65" w:rsidP="00D77E65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D77E65" w:rsidP="00D77E65">
            <w:pPr>
              <w:pStyle w:val="TableParagraph"/>
              <w:spacing w:before="47"/>
              <w:ind w:left="36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brak</w:t>
            </w:r>
          </w:p>
        </w:tc>
      </w:tr>
      <w:tr w:rsidR="00E108C5" w:rsidRPr="003D2BBE" w:rsidTr="00E62F53">
        <w:trPr>
          <w:trHeight w:hRule="exact" w:val="320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Default="00D77E65" w:rsidP="00E62F53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Forma załatwienia:</w:t>
            </w:r>
          </w:p>
          <w:p w:rsidR="00D77E65" w:rsidRDefault="00D77E65" w:rsidP="00E62F53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Informacja ustna o danych dokumentach,</w:t>
            </w:r>
          </w:p>
          <w:p w:rsidR="00D77E65" w:rsidRDefault="00D77E65" w:rsidP="00E62F53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Odpowiedź pisemna,</w:t>
            </w:r>
          </w:p>
          <w:p w:rsidR="00D77E65" w:rsidRDefault="00A813BB" w:rsidP="00E62F53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Udostepnienie akt na miejscu do wglądu,</w:t>
            </w:r>
          </w:p>
          <w:p w:rsidR="00A813BB" w:rsidRDefault="00A813BB" w:rsidP="00E62F53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 uwierzytelnionych kserokopii akt lub zaświadczenia o zatrudnieniu,</w:t>
            </w:r>
          </w:p>
          <w:p w:rsidR="00A813BB" w:rsidRDefault="00A813BB" w:rsidP="00E62F53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 oryginałów akt ( dotyczy wyłącznie świadectw pracy z wcześniejszych zakładów pracy, świadectw szkolnych i dyplomów oraz zaświadczeń o ukończeniu kursów) lub odmowa ich wydania.</w:t>
            </w:r>
          </w:p>
          <w:p w:rsidR="00A813BB" w:rsidRDefault="00A813BB" w:rsidP="00E62F53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Przewidywany termin załatwienia:</w:t>
            </w:r>
          </w:p>
          <w:p w:rsidR="00E62F53" w:rsidRDefault="00A813BB" w:rsidP="00E62F53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Niezwłocznie, nie później niż w ciągu 14 dni od dnia wpływu wniosku. W sprawach szczególnie skomplikowanych lub czasochłonnych termin ten może ulec przedłużeniu do</w:t>
            </w:r>
          </w:p>
          <w:p w:rsidR="00A813BB" w:rsidRPr="003D2BBE" w:rsidRDefault="00A813BB" w:rsidP="00E62F53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 miesiąca.</w:t>
            </w:r>
          </w:p>
        </w:tc>
      </w:tr>
      <w:tr w:rsidR="00E108C5" w:rsidRPr="003D2BBE" w:rsidTr="00DA33C3">
        <w:trPr>
          <w:trHeight w:hRule="exact" w:val="206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Osobiście:</w:t>
            </w:r>
          </w:p>
          <w:p w:rsidR="00A813BB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Wniosek składa się na Biurze Podawczym w Urzędzie Miasta w Brzegu w poniedziałki od 7:15 do 16:15, od wtorku do piątku w godzinach od 7:15 do 15:15.</w:t>
            </w:r>
          </w:p>
          <w:p w:rsidR="00A813BB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</w:p>
          <w:p w:rsidR="00A813BB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Za pośrednictwem poczty:</w:t>
            </w:r>
          </w:p>
          <w:p w:rsidR="00A813BB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Urząd Miasta</w:t>
            </w:r>
          </w:p>
          <w:p w:rsidR="00A813BB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Biuro Organizacyjno – Prawne ( Archiwum)</w:t>
            </w:r>
          </w:p>
          <w:p w:rsidR="00A813BB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Ul. Robotnicza 12</w:t>
            </w:r>
          </w:p>
          <w:p w:rsidR="00A813BB" w:rsidRPr="003D2BBE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49-300 Brzeg</w:t>
            </w:r>
          </w:p>
        </w:tc>
      </w:tr>
      <w:tr w:rsidR="00E108C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Default="00926EFB" w:rsidP="00D77E65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E108C5" w:rsidRPr="003D2BBE" w:rsidRDefault="00E108C5" w:rsidP="00D77E65">
            <w:pPr>
              <w:jc w:val="right"/>
              <w:rPr>
                <w:lang w:val="pl-PL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Biuro</w:t>
            </w:r>
            <w:r w:rsidR="00A23712">
              <w:rPr>
                <w:rFonts w:ascii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r w:rsidR="00A813BB">
              <w:rPr>
                <w:rFonts w:ascii="Times New Roman" w:hAnsi="Times New Roman" w:cs="Times New Roman"/>
                <w:sz w:val="20"/>
                <w:lang w:val="pl-PL"/>
              </w:rPr>
              <w:t>Organizacyjno - Prawne</w:t>
            </w:r>
          </w:p>
        </w:tc>
      </w:tr>
      <w:tr w:rsidR="00D77E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DA33C3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DA33C3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Nie dotyczy</w:t>
            </w:r>
          </w:p>
        </w:tc>
      </w:tr>
      <w:tr w:rsidR="00D77E65" w:rsidRPr="003D2BBE" w:rsidTr="00963251">
        <w:trPr>
          <w:trHeight w:hRule="exact" w:val="244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DA33C3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Default="00DA33C3" w:rsidP="00E62F53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14 lipca 1983 r. o narodowym zasobie archiwalnym i archiwach ( tekst jednolity Dz. U. 2018 poz. 217),</w:t>
            </w:r>
          </w:p>
          <w:p w:rsidR="00DA33C3" w:rsidRDefault="00DA33C3" w:rsidP="00E62F53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29 sierpnia 1997 r. o ochronie danych osobowych ( Dz. U. z 2016 r., poz. 922),</w:t>
            </w:r>
          </w:p>
          <w:p w:rsidR="00DA33C3" w:rsidRDefault="00DA33C3" w:rsidP="00E62F53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17 grudnia 1998 roku o emeryturach i rentach z Funduszu Ubezpieczeń Społecznych ( tekst jednolity Dz. U . z 2017 poz. 1383),</w:t>
            </w:r>
          </w:p>
          <w:p w:rsidR="00E62F53" w:rsidRDefault="00DA33C3" w:rsidP="00E62F53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Rozporządzenie </w:t>
            </w:r>
            <w:r w:rsidR="00074FFF">
              <w:rPr>
                <w:rFonts w:ascii="Times New Roman" w:hAnsi="Times New Roman" w:cs="Times New Roman"/>
                <w:sz w:val="20"/>
                <w:lang w:val="pl-PL"/>
              </w:rPr>
              <w:t xml:space="preserve">Ministra Pracy i Polityki Społecznej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z dnia 11 października 2011 roku</w:t>
            </w:r>
          </w:p>
          <w:p w:rsidR="00DA33C3" w:rsidRPr="003D2BBE" w:rsidRDefault="00DA33C3" w:rsidP="00E62F53">
            <w:pPr>
              <w:pStyle w:val="TableParagraph"/>
              <w:spacing w:before="47"/>
              <w:ind w:left="396"/>
              <w:rPr>
                <w:rFonts w:ascii="Times New Roman" w:hAnsi="Times New Roman" w:cs="Times New Roman"/>
                <w:sz w:val="20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sprawie postępowania o świadczenia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emerytalno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ren</w:t>
            </w:r>
            <w:r w:rsidR="00963251">
              <w:rPr>
                <w:rFonts w:ascii="Times New Roman" w:hAnsi="Times New Roman" w:cs="Times New Roman"/>
                <w:sz w:val="20"/>
                <w:lang w:val="pl-PL"/>
              </w:rPr>
              <w:t>t</w:t>
            </w:r>
            <w:r w:rsidR="00074FFF">
              <w:rPr>
                <w:rFonts w:ascii="Times New Roman" w:hAnsi="Times New Roman" w:cs="Times New Roman"/>
                <w:sz w:val="20"/>
                <w:lang w:val="pl-PL"/>
              </w:rPr>
              <w:t>owe</w:t>
            </w:r>
            <w:r w:rsidR="00963251">
              <w:rPr>
                <w:rFonts w:ascii="Times New Roman" w:hAnsi="Times New Roman" w:cs="Times New Roman"/>
                <w:sz w:val="20"/>
                <w:lang w:val="pl-PL"/>
              </w:rPr>
              <w:t xml:space="preserve"> ( Dz. U. z 2011 Nr 237, poz. 1412).</w:t>
            </w:r>
          </w:p>
        </w:tc>
      </w:tr>
      <w:tr w:rsidR="00D77E65" w:rsidRPr="003D2BBE" w:rsidTr="001A722B">
        <w:trPr>
          <w:trHeight w:hRule="exact" w:val="6533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DA33C3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Dodatkowe informacje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Default="00963251" w:rsidP="00E62F53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We wniosku należy podać:</w:t>
            </w:r>
          </w:p>
          <w:p w:rsidR="00E62F53" w:rsidRDefault="008258FC" w:rsidP="00E62F53">
            <w:pPr>
              <w:pStyle w:val="TableParagraph"/>
              <w:numPr>
                <w:ilvl w:val="0"/>
                <w:numId w:val="5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a</w:t>
            </w:r>
            <w:r w:rsidR="00963251">
              <w:rPr>
                <w:rFonts w:ascii="Times New Roman" w:hAnsi="Times New Roman" w:cs="Times New Roman"/>
                <w:sz w:val="20"/>
                <w:lang w:val="pl-PL"/>
              </w:rPr>
              <w:t xml:space="preserve">ktualny adres do korespondencji wraz z oznaczeniem kodu pocztowego </w:t>
            </w:r>
          </w:p>
          <w:p w:rsidR="00963251" w:rsidRDefault="00963251" w:rsidP="00E62F53">
            <w:pPr>
              <w:pStyle w:val="TableParagraph"/>
              <w:spacing w:before="47"/>
              <w:ind w:left="75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 kontaktowym numerem telefonu,</w:t>
            </w:r>
          </w:p>
          <w:p w:rsidR="00963251" w:rsidRDefault="008258FC" w:rsidP="00E62F53">
            <w:pPr>
              <w:pStyle w:val="TableParagraph"/>
              <w:numPr>
                <w:ilvl w:val="0"/>
                <w:numId w:val="5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n</w:t>
            </w:r>
            <w:r w:rsidR="00963251">
              <w:rPr>
                <w:rFonts w:ascii="Times New Roman" w:hAnsi="Times New Roman" w:cs="Times New Roman"/>
                <w:sz w:val="20"/>
                <w:lang w:val="pl-PL"/>
              </w:rPr>
              <w:t xml:space="preserve">azwisko używane w okresie zatrudnienia, </w:t>
            </w:r>
          </w:p>
          <w:p w:rsidR="00963251" w:rsidRDefault="008258FC" w:rsidP="00E62F53">
            <w:pPr>
              <w:pStyle w:val="TableParagraph"/>
              <w:numPr>
                <w:ilvl w:val="0"/>
                <w:numId w:val="5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d</w:t>
            </w:r>
            <w:r w:rsidR="00963251">
              <w:rPr>
                <w:rFonts w:ascii="Times New Roman" w:hAnsi="Times New Roman" w:cs="Times New Roman"/>
                <w:sz w:val="20"/>
                <w:lang w:val="pl-PL"/>
              </w:rPr>
              <w:t>atę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urodzenia,</w:t>
            </w:r>
          </w:p>
          <w:p w:rsidR="00E62F53" w:rsidRDefault="008258FC" w:rsidP="00E62F53">
            <w:pPr>
              <w:pStyle w:val="TableParagraph"/>
              <w:numPr>
                <w:ilvl w:val="0"/>
                <w:numId w:val="5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pełną nazwę</w:t>
            </w:r>
            <w:r w:rsidR="004F7D6D">
              <w:rPr>
                <w:rFonts w:ascii="Times New Roman" w:hAnsi="Times New Roman" w:cs="Times New Roman"/>
                <w:sz w:val="20"/>
                <w:lang w:val="pl-PL"/>
              </w:rPr>
              <w:t xml:space="preserve"> ( bez skrótów) zakładu pracy wraz z adresem oraz okres zatrudnienia</w:t>
            </w:r>
          </w:p>
          <w:p w:rsidR="008258FC" w:rsidRDefault="004F7D6D" w:rsidP="00E62F53">
            <w:pPr>
              <w:pStyle w:val="TableParagraph"/>
              <w:spacing w:before="47"/>
              <w:ind w:left="75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nim,</w:t>
            </w:r>
          </w:p>
          <w:p w:rsidR="004F7D6D" w:rsidRDefault="004F7D6D" w:rsidP="00E62F53">
            <w:pPr>
              <w:pStyle w:val="TableParagraph"/>
              <w:numPr>
                <w:ilvl w:val="0"/>
                <w:numId w:val="5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jakie dokumenty mają zostać wydane,</w:t>
            </w:r>
          </w:p>
          <w:p w:rsidR="004F7D6D" w:rsidRDefault="004F7D6D" w:rsidP="00E62F53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osobom, które pracowały w jednostkach zlikwidowanych, których</w:t>
            </w:r>
            <w:r w:rsidR="001A722B">
              <w:rPr>
                <w:rFonts w:ascii="Times New Roman" w:hAnsi="Times New Roman" w:cs="Times New Roman"/>
                <w:sz w:val="20"/>
                <w:lang w:val="pl-PL"/>
              </w:rPr>
              <w:t xml:space="preserve"> akta znajdują się w Archiwum Urzędu Miasta w Brzegu, nie wydaje się informacji o zarobkach na druku </w:t>
            </w:r>
            <w:proofErr w:type="spellStart"/>
            <w:r w:rsidR="001A722B">
              <w:rPr>
                <w:rFonts w:ascii="Times New Roman" w:hAnsi="Times New Roman" w:cs="Times New Roman"/>
                <w:sz w:val="20"/>
                <w:lang w:val="pl-PL"/>
              </w:rPr>
              <w:t>Rp</w:t>
            </w:r>
            <w:proofErr w:type="spellEnd"/>
            <w:r w:rsidR="001A722B">
              <w:rPr>
                <w:rFonts w:ascii="Times New Roman" w:hAnsi="Times New Roman" w:cs="Times New Roman"/>
                <w:sz w:val="20"/>
                <w:lang w:val="pl-PL"/>
              </w:rPr>
              <w:t xml:space="preserve"> – 7, a jedynie uwierzytelnione kserokopie kartotek zarobkowych lub list płac ( jeżeli się zachowały),</w:t>
            </w:r>
          </w:p>
          <w:p w:rsidR="001A722B" w:rsidRDefault="001A722B" w:rsidP="00E62F53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 przypadku braku kartotek zarobkowych i list płac wnioskodawcy wydaje się uwierzytelnione kserokopie dokumentów płacowych znajdujących się w jego teczce akt osobowych,</w:t>
            </w:r>
          </w:p>
          <w:p w:rsidR="00E62F53" w:rsidRDefault="001A722B" w:rsidP="00E62F53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uwierzytelnione kserokopie list płac wydawane są w takiej formie, aby – w myśl ustawy</w:t>
            </w:r>
          </w:p>
          <w:p w:rsidR="001A722B" w:rsidRDefault="001A722B" w:rsidP="00E62F53">
            <w:pPr>
              <w:pStyle w:val="TableParagraph"/>
              <w:spacing w:before="47"/>
              <w:ind w:left="39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o ochronie danych osobowych – niemożliwa była identyfikacja zarobków innych niż wnioskodawca osób na niej figurujących,</w:t>
            </w:r>
          </w:p>
          <w:p w:rsidR="001A722B" w:rsidRDefault="001A722B" w:rsidP="00E62F53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pełna lista jednostek zlikwidowanych , których akta znajdują się w tutejszym Archiwum dostępna jest w Biuletynie Informacji Publicznej Miasta Brzegu,</w:t>
            </w:r>
          </w:p>
          <w:p w:rsidR="001A722B" w:rsidRPr="003D2BBE" w:rsidRDefault="001A722B" w:rsidP="00E62F53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przypadku, gdy wnioskodawca zwróci się o dokumentację jednostki zlikwidowanej, której akta nie znajdują się w tutejszych zasobach, Archiwum – w miarę możliwości – udziela informacji, gdzie należy szukać przedmiotowych akt lub odsyła podanie wnioskodawcy do odpowiedniej instytucji</w:t>
            </w:r>
          </w:p>
        </w:tc>
      </w:tr>
      <w:tr w:rsidR="00D77E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1A722B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1A722B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 o udostępnienie dokumentacji osobowej i płacowej</w:t>
            </w:r>
          </w:p>
        </w:tc>
      </w:tr>
      <w:tr w:rsidR="00D77E65" w:rsidRPr="003D2BBE" w:rsidTr="00E36CE5">
        <w:trPr>
          <w:trHeight w:hRule="exact" w:val="535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 nadzorująca aktualność karty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Podinspektor Biura Organizacyjno – Prawnego: Małgorzata Kozłowska</w:t>
            </w:r>
          </w:p>
        </w:tc>
      </w:tr>
      <w:tr w:rsidR="00D77E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następnej aktualizacji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683077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2018-08</w:t>
            </w:r>
            <w:r w:rsidR="006A6CFC">
              <w:rPr>
                <w:rFonts w:ascii="Times New Roman" w:hAnsi="Times New Roman" w:cs="Times New Roman"/>
                <w:sz w:val="20"/>
                <w:lang w:val="pl-PL"/>
              </w:rPr>
              <w:t>-31</w:t>
            </w:r>
          </w:p>
        </w:tc>
      </w:tr>
      <w:tr w:rsidR="00D77E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Małgorzata Kozłowska</w:t>
            </w:r>
          </w:p>
        </w:tc>
      </w:tr>
      <w:tr w:rsidR="00D77E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2018-02-12</w:t>
            </w:r>
          </w:p>
        </w:tc>
      </w:tr>
      <w:tr w:rsidR="008642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Sprawdził 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Małgorzata Kozłowska</w:t>
            </w:r>
          </w:p>
        </w:tc>
      </w:tr>
      <w:tr w:rsidR="008642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2018-02-12</w:t>
            </w:r>
          </w:p>
        </w:tc>
      </w:tr>
      <w:tr w:rsidR="008642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8642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2018-02-12</w:t>
            </w:r>
          </w:p>
        </w:tc>
      </w:tr>
    </w:tbl>
    <w:p w:rsidR="00E108C5" w:rsidRPr="003373B4" w:rsidRDefault="00864265" w:rsidP="003373B4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E108C5" w:rsidRPr="003373B4">
          <w:headerReference w:type="default" r:id="rId9"/>
          <w:footerReference w:type="default" r:id="rId10"/>
          <w:type w:val="continuous"/>
          <w:pgSz w:w="11910" w:h="16840"/>
          <w:pgMar w:top="2300" w:right="740" w:bottom="1520" w:left="740" w:header="880" w:footer="1328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>
      <w:headerReference w:type="default" r:id="rId11"/>
      <w:pgSz w:w="11910" w:h="16840"/>
      <w:pgMar w:top="2300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A1" w:rsidRDefault="00DB61A1">
      <w:r>
        <w:separator/>
      </w:r>
    </w:p>
  </w:endnote>
  <w:endnote w:type="continuationSeparator" w:id="0">
    <w:p w:rsidR="00DB61A1" w:rsidRDefault="00D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656666E1" wp14:editId="2485B948">
              <wp:simplePos x="0" y="0"/>
              <wp:positionH relativeFrom="page">
                <wp:posOffset>530860</wp:posOffset>
              </wp:positionH>
              <wp:positionV relativeFrom="page">
                <wp:posOffset>9709150</wp:posOffset>
              </wp:positionV>
              <wp:extent cx="1729105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B02798">
                          <w:pPr>
                            <w:pStyle w:val="Tekstpodstawowy"/>
                            <w:spacing w:line="21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Data wydruku: 2018-02-09</w:t>
                          </w:r>
                          <w:r w:rsidR="00926EFB" w:rsidRPr="003D2BBE">
                            <w:rPr>
                              <w:lang w:val="pl-PL"/>
                            </w:rPr>
                            <w:t xml:space="preserve"> 11:22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8pt;margin-top:764.5pt;width:136.15pt;height:12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Z4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" filled="f" stroked="f">
              <v:textbox inset="0,0,0,0">
                <w:txbxContent>
                  <w:p w:rsidR="00E108C5" w:rsidRPr="003D2BBE" w:rsidRDefault="00B02798">
                    <w:pPr>
                      <w:pStyle w:val="Tekstpodstawowy"/>
                      <w:spacing w:line="215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Data wydruku: </w:t>
                    </w:r>
                    <w:r>
                      <w:rPr>
                        <w:lang w:val="pl-PL"/>
                      </w:rPr>
                      <w:t>2018-02-0</w:t>
                    </w:r>
                    <w:bookmarkStart w:id="1" w:name="_GoBack"/>
                    <w:bookmarkEnd w:id="1"/>
                    <w:r>
                      <w:rPr>
                        <w:lang w:val="pl-PL"/>
                      </w:rPr>
                      <w:t>9</w:t>
                    </w:r>
                    <w:r w:rsidR="00926EFB" w:rsidRPr="003D2BBE">
                      <w:rPr>
                        <w:lang w:val="pl-PL"/>
                      </w:rPr>
                      <w:t xml:space="preserve"> 11:22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A1" w:rsidRDefault="00DB61A1">
      <w:r>
        <w:separator/>
      </w:r>
    </w:p>
  </w:footnote>
  <w:footnote w:type="continuationSeparator" w:id="0">
    <w:p w:rsidR="00DB61A1" w:rsidRDefault="00DB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C5" w:rsidRDefault="00E36CE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3BDEFCF3" wp14:editId="749AD85B">
              <wp:simplePos x="0" y="0"/>
              <wp:positionH relativeFrom="page">
                <wp:posOffset>771525</wp:posOffset>
              </wp:positionH>
              <wp:positionV relativeFrom="page">
                <wp:posOffset>1009650</wp:posOffset>
              </wp:positionV>
              <wp:extent cx="6179185" cy="1038225"/>
              <wp:effectExtent l="0" t="0" r="1206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963251" w:rsidRDefault="00926EFB" w:rsidP="00963251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.75pt;margin-top:79.5pt;width:486.55pt;height:81.7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BE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963251" w:rsidRDefault="00926EFB" w:rsidP="00963251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D2BBE">
      <w:rPr>
        <w:rFonts w:ascii="Times New Roman" w:eastAsia="Times New Roman" w:hAnsi="Times New Roman" w:cs="Times New Roman"/>
        <w:sz w:val="12"/>
        <w:szCs w:val="12"/>
        <w:lang w:val="pl-PL"/>
      </w:rPr>
      <w:t>Sp</w:t>
    </w:r>
    <w:r w:rsidRPr="003D2BBE">
      <w:rPr>
        <w:rFonts w:ascii="Times New Roman" w:eastAsia="Times New Roman" w:hAnsi="Times New Roman" w:cs="Times New Roman"/>
        <w:spacing w:val="-1"/>
        <w:sz w:val="12"/>
        <w:szCs w:val="12"/>
        <w:lang w:val="pl-PL"/>
      </w:rPr>
      <w:t>o</w:t>
    </w:r>
    <w:r w:rsidRPr="003D2BBE">
      <w:rPr>
        <w:rFonts w:ascii="Times New Roman" w:eastAsia="MS Gothic" w:hAnsi="Times New Roman" w:cs="Times New Roman"/>
        <w:spacing w:val="-34"/>
        <w:sz w:val="12"/>
        <w:szCs w:val="12"/>
        <w:lang w:val="pl-PL"/>
      </w:rPr>
      <w:t>ł</w:t>
    </w:r>
    <w:r w:rsidRPr="003D2BBE">
      <w:rPr>
        <w:rFonts w:ascii="Times New Roman" w:eastAsia="Times New Roman" w:hAnsi="Times New Roman" w:cs="Times New Roman"/>
        <w:sz w:val="12"/>
        <w:szCs w:val="12"/>
        <w:lang w:val="pl-PL"/>
      </w:rPr>
      <w:t>ecznego</w:t>
    </w:r>
    <w:r w:rsidRPr="003D2BBE">
      <w:rPr>
        <w:rFonts w:ascii="Times New Roman" w:eastAsia="Times New Roman" w:hAnsi="Times New Roman" w:cs="Times New Roman"/>
        <w:spacing w:val="2"/>
        <w:sz w:val="12"/>
        <w:szCs w:val="12"/>
        <w:lang w:val="pl-PL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503310584" behindDoc="1" locked="0" layoutInCell="1" allowOverlap="1" wp14:anchorId="403BEC5F" wp14:editId="55E7E23C">
          <wp:simplePos x="0" y="0"/>
          <wp:positionH relativeFrom="page">
            <wp:posOffset>732790</wp:posOffset>
          </wp:positionH>
          <wp:positionV relativeFrom="page">
            <wp:posOffset>282575</wp:posOffset>
          </wp:positionV>
          <wp:extent cx="6262370" cy="575945"/>
          <wp:effectExtent l="0" t="0" r="508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065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558800</wp:posOffset>
          </wp:positionV>
          <wp:extent cx="6262370" cy="575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Sp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ecznego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3D2BBE" w:rsidRDefault="00926EFB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+6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Sp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o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ecznego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3D2BBE" w:rsidRDefault="00926EFB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DD8"/>
    <w:multiLevelType w:val="hybridMultilevel"/>
    <w:tmpl w:val="27704ABC"/>
    <w:lvl w:ilvl="0" w:tplc="3F3C4B0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abstractNum w:abstractNumId="2">
    <w:nsid w:val="2DAC4E93"/>
    <w:multiLevelType w:val="hybridMultilevel"/>
    <w:tmpl w:val="F254119A"/>
    <w:lvl w:ilvl="0" w:tplc="62E09CC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3B0459BA"/>
    <w:multiLevelType w:val="hybridMultilevel"/>
    <w:tmpl w:val="936E4726"/>
    <w:lvl w:ilvl="0" w:tplc="84D0A662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421C5FBD"/>
    <w:multiLevelType w:val="hybridMultilevel"/>
    <w:tmpl w:val="A0FECAA2"/>
    <w:lvl w:ilvl="0" w:tplc="505AF2F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5"/>
    <w:rsid w:val="00074FFF"/>
    <w:rsid w:val="000961E8"/>
    <w:rsid w:val="00152164"/>
    <w:rsid w:val="001A722B"/>
    <w:rsid w:val="003373B4"/>
    <w:rsid w:val="0037241A"/>
    <w:rsid w:val="003D2BBE"/>
    <w:rsid w:val="004F7D6D"/>
    <w:rsid w:val="00531E22"/>
    <w:rsid w:val="00683077"/>
    <w:rsid w:val="006A6CFC"/>
    <w:rsid w:val="00775B34"/>
    <w:rsid w:val="007A5694"/>
    <w:rsid w:val="008258FC"/>
    <w:rsid w:val="00864265"/>
    <w:rsid w:val="00916ADC"/>
    <w:rsid w:val="00926EFB"/>
    <w:rsid w:val="00963251"/>
    <w:rsid w:val="00A23712"/>
    <w:rsid w:val="00A813BB"/>
    <w:rsid w:val="00B02798"/>
    <w:rsid w:val="00D77E65"/>
    <w:rsid w:val="00DA33C3"/>
    <w:rsid w:val="00DB61A1"/>
    <w:rsid w:val="00E108C5"/>
    <w:rsid w:val="00E230D0"/>
    <w:rsid w:val="00E36CE5"/>
    <w:rsid w:val="00E62F53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5E50-2D62-4766-A47F-89A2851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Barbara Senecka</cp:lastModifiedBy>
  <cp:revision>8</cp:revision>
  <cp:lastPrinted>2018-02-12T11:22:00Z</cp:lastPrinted>
  <dcterms:created xsi:type="dcterms:W3CDTF">2018-02-12T10:38:00Z</dcterms:created>
  <dcterms:modified xsi:type="dcterms:W3CDTF">2018-02-12T11:26:00Z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