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BE" w:rsidRPr="001E4BBE" w:rsidRDefault="001E4BBE" w:rsidP="001E4BBE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4BB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Dofinansowanie kosztów kształcenia młodocianych pracowników</w:t>
      </w:r>
    </w:p>
    <w:p w:rsidR="001E4BBE" w:rsidRPr="003D2BBE" w:rsidRDefault="001E4BBE" w:rsidP="001E4BBE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6"/>
        <w:gridCol w:w="7614"/>
      </w:tblGrid>
      <w:tr w:rsidR="001E4BBE" w:rsidRPr="001E4BBE" w:rsidTr="00E161D6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procedury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1E4BBE" w:rsidRDefault="001E4BBE" w:rsidP="001E4B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E4B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Dofinansowanie kosztów kształcenia młodocianych pracowników</w:t>
            </w:r>
          </w:p>
          <w:p w:rsidR="001E4BBE" w:rsidRPr="00E0069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E0069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1E4BBE" w:rsidRPr="00E0069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nosprawnych</w:t>
            </w:r>
            <w:proofErr w:type="spellEnd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do </w:t>
            </w: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szkó</w:t>
            </w:r>
            <w:proofErr w:type="spellEnd"/>
          </w:p>
          <w:p w:rsidR="001E4BBE" w:rsidRPr="00E0069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1E4BBE" w:rsidRPr="00E0069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1E4BBE" w:rsidRPr="00BB055F" w:rsidRDefault="001E4BBE" w:rsidP="00E161D6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E4BBE" w:rsidRPr="001E4BBE" w:rsidTr="001E4BBE">
        <w:trPr>
          <w:trHeight w:hRule="exact" w:val="276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dokumenty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1E4BBE" w:rsidRDefault="001E4BBE" w:rsidP="001E4BBE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Wype</w:t>
            </w:r>
            <w:r w:rsidRPr="001E4BBE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niony wniosek o dofinansowanie pracodawcom kosztów kszta</w:t>
            </w:r>
            <w:r w:rsidRPr="001E4BBE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cenia m</w:t>
            </w:r>
            <w:r w:rsidRPr="001E4BBE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odocianych</w:t>
            </w:r>
          </w:p>
          <w:p w:rsidR="001E4BBE" w:rsidRDefault="001E4BBE" w:rsidP="001E4B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racowników</w:t>
            </w:r>
          </w:p>
          <w:p w:rsidR="001E4BBE" w:rsidRPr="001E4BBE" w:rsidRDefault="001E4BBE" w:rsidP="001E4BBE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Wype</w:t>
            </w:r>
            <w:r w:rsidRPr="001E4BBE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niony formularz informacji przedstawianych przy ubieganiu się o pomoc de </w:t>
            </w:r>
            <w:proofErr w:type="spellStart"/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1E4BBE" w:rsidRPr="001E4BBE" w:rsidRDefault="001E4BBE" w:rsidP="001E4BBE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Wype</w:t>
            </w:r>
            <w:r w:rsidRPr="001E4BBE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nione oświadczenie o nieotrzymaniu pomocy de </w:t>
            </w:r>
            <w:proofErr w:type="spellStart"/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1E4BBE" w:rsidRDefault="001E4BBE" w:rsidP="001E4BBE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Wype</w:t>
            </w:r>
            <w:r w:rsidRPr="001E4BBE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nione oświadczenie o otrzymaniu pomocy de </w:t>
            </w:r>
            <w:proofErr w:type="spellStart"/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1E4BBE" w:rsidRDefault="001E4BBE" w:rsidP="001E4BBE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Dokumenty potwierdzające kwalifikacje instruktora praktycznej nauki zawodu</w:t>
            </w:r>
          </w:p>
          <w:p w:rsidR="001E4BBE" w:rsidRDefault="001E4BBE" w:rsidP="001E4BBE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Umowa o pracę z młodocianym pracownikiem</w:t>
            </w:r>
          </w:p>
          <w:p w:rsidR="001E4BBE" w:rsidRPr="001E4BBE" w:rsidRDefault="001E4BBE" w:rsidP="001E4BBE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Dyplom, świadectwo/zaświadczenie potwierdzające ukończenie nauki zawodu/ przyuczenia </w:t>
            </w:r>
          </w:p>
          <w:p w:rsidR="001E4BBE" w:rsidRPr="001E4BBE" w:rsidRDefault="001E4BBE" w:rsidP="001E4BBE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Zawiadomienie o zawarciu umowy z m</w:t>
            </w:r>
            <w:r w:rsidRPr="001E4BBE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1E4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odocianym pracownikiem - w przypadku rozpoczęcia nauki zawodu/przyuczenia</w:t>
            </w:r>
          </w:p>
          <w:p w:rsidR="001E4BBE" w:rsidRPr="00BB055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E4BBE" w:rsidRPr="00BB055F" w:rsidTr="00E161D6">
        <w:trPr>
          <w:trHeight w:hRule="exact" w:val="447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skarbowe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1E4BBE" w:rsidRPr="00BB055F" w:rsidTr="00E161D6">
        <w:trPr>
          <w:trHeight w:hRule="exact" w:val="47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administracyjne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1E4BBE" w:rsidRPr="001E4BBE" w:rsidTr="00E161D6">
        <w:trPr>
          <w:trHeight w:hRule="exact" w:val="49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i sposób za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atwienia sprawy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6A24B9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Zgodnie z zapisami ustawy - Kodeks postępowania administracyjnego</w:t>
            </w:r>
          </w:p>
          <w:p w:rsidR="001E4BBE" w:rsidRPr="00BB055F" w:rsidRDefault="001E4BBE" w:rsidP="00E161D6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E4BBE" w:rsidRPr="001E4BBE" w:rsidTr="00E161D6">
        <w:trPr>
          <w:trHeight w:hRule="exact" w:val="86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</w:t>
            </w:r>
            <w:r w:rsidRPr="00BB055F">
              <w:rPr>
                <w:rFonts w:ascii="Times New Roman" w:hAnsi="Times New Roman" w:cs="Times New Roman"/>
                <w:b/>
                <w:spacing w:val="14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ż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enia dokumentów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Biuro Podawcze, Urząd</w:t>
            </w:r>
            <w:r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Miasta</w:t>
            </w:r>
            <w:r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w Brzegu, 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</w:t>
            </w:r>
            <w:r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Robotnicza</w:t>
            </w:r>
            <w:r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12,</w:t>
            </w:r>
            <w:r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49-300</w:t>
            </w:r>
            <w:r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Brzeg</w:t>
            </w:r>
          </w:p>
          <w:p w:rsidR="001E4BBE" w:rsidRPr="00BB055F" w:rsidRDefault="001E4BBE" w:rsidP="00E161D6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bookmarkStart w:id="0" w:name="_GoBack"/>
            <w:bookmarkEnd w:id="0"/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oniedziałek od 7:15 do 16:15, od wtorku do pi</w:t>
            </w:r>
            <w:r w:rsidRPr="00BB055F">
              <w:rPr>
                <w:rFonts w:ascii="Times New Roman" w:eastAsia="Trebuchet MS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               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1E4BBE" w:rsidRPr="00BB055F" w:rsidRDefault="001E4BBE" w:rsidP="00E161D6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E4BBE" w:rsidRPr="00BB055F" w:rsidTr="00E161D6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Komórka odpowiedzialna</w:t>
            </w:r>
          </w:p>
          <w:p w:rsidR="001E4BBE" w:rsidRPr="00BB055F" w:rsidRDefault="001E4BBE" w:rsidP="00E161D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Biuro Oświaty</w:t>
            </w:r>
          </w:p>
        </w:tc>
      </w:tr>
      <w:tr w:rsidR="001E4BBE" w:rsidRPr="00BB055F" w:rsidTr="00E161D6">
        <w:trPr>
          <w:trHeight w:hRule="exact" w:val="26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Tryb odwo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awczy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6A24B9" w:rsidRDefault="005A7C06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Samorządowe Kolegium Odwoławcze</w:t>
            </w:r>
          </w:p>
          <w:p w:rsidR="001E4BBE" w:rsidRPr="006A24B9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ę</w:t>
            </w:r>
          </w:p>
          <w:p w:rsidR="001E4BBE" w:rsidRPr="006A24B9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powania</w:t>
            </w:r>
            <w:proofErr w:type="spellEnd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administracyjnego</w:t>
            </w:r>
          </w:p>
          <w:p w:rsidR="001E4BBE" w:rsidRPr="00BB055F" w:rsidRDefault="001E4BBE" w:rsidP="00E161D6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E4BBE" w:rsidRPr="005A7C06" w:rsidTr="005A7C06">
        <w:trPr>
          <w:trHeight w:hRule="exact" w:val="197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Podstawa prawna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5A7C06" w:rsidP="005A7C0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art. 122 ustawy z dnia 14 grudnia 2016 r. Prawo o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wiatowe 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(Dz. U. z 2018 r. poz. </w:t>
            </w:r>
            <w:hyperlink r:id="rId5" w:tgtFrame="druga" w:history="1">
              <w:r w:rsidRPr="005A7C06"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t>996</w:t>
              </w:r>
            </w:hyperlink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proofErr w:type="spellStart"/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dzenie Rady Ministrów z dnia 28 maja 1996 r. w sprawie przygotowania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zawodowego m</w:t>
            </w:r>
            <w:r w:rsidRPr="005A7C06">
              <w:rPr>
                <w:rFonts w:ascii="Times New Roman" w:hAnsi="Times New Roman" w:cs="Times New Roman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odocianych i ich wynagradzania 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(Dz. U. z 2018 r. poz. </w:t>
            </w:r>
            <w:hyperlink r:id="rId6" w:tgtFrame="druga" w:history="1">
              <w:r w:rsidRPr="005A7C06"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t>2010</w:t>
              </w:r>
            </w:hyperlink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Ministra Edukacji Narodowej z dnia 24 sierpnia 2017 r.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hyperlink r:id="rId7" w:tgtFrame="ostatnia" w:history="1">
              <w:r w:rsidRPr="005A7C06"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t>w sprawie praktycznej nauki zawodu</w:t>
              </w:r>
            </w:hyperlink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(Dz. U.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2017 r. 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poz. 1644)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Komisji (UE) nr 1407/2013 z dnia 18 grudnia 2013 r. w sprawie stosowania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art. 107 i 108 Traktatu o funkcjonowaniu Unii Europejskiej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pomocy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(Dz. Urz.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UE L 352 z 24.12.2013, s. 1), ustawa z dnia 30 kwietnia 2004 r. o post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powaniu w sprawach dotyczących pomocy publicznej (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2018 r. poz. 362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1E4BBE" w:rsidRPr="001E4BBE" w:rsidTr="00D96F3C">
        <w:trPr>
          <w:trHeight w:hRule="exact" w:val="127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Dodatkowe informacje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06" w:rsidRDefault="005A7C06" w:rsidP="005A7C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Szczegó</w:t>
            </w:r>
            <w:r w:rsidRPr="005A7C06">
              <w:rPr>
                <w:rFonts w:ascii="Times New Roman" w:hAnsi="Times New Roman" w:cs="Times New Roman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owe informacje dotycz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 dofinansowania kosztów kszta</w:t>
            </w:r>
            <w:r w:rsidRPr="005A7C06">
              <w:rPr>
                <w:rFonts w:ascii="Times New Roman" w:hAnsi="Times New Roman" w:cs="Times New Roman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cenia m</w:t>
            </w:r>
            <w:r w:rsidRPr="005A7C06">
              <w:rPr>
                <w:rFonts w:ascii="Times New Roman" w:hAnsi="Times New Roman" w:cs="Times New Roman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odocianych</w:t>
            </w:r>
          </w:p>
          <w:p w:rsidR="005A7C06" w:rsidRPr="005A7C06" w:rsidRDefault="005A7C06" w:rsidP="005A7C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pracowników zawarte s</w:t>
            </w:r>
            <w:r w:rsidRPr="005A7C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"I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pracodawców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zatrudniających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młodocianych pracowników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</w:t>
            </w:r>
          </w:p>
          <w:p w:rsidR="001E4BBE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81F7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przypadku braku kompletu wymaganych dokumentów wnioskodawca zostanie wezwany do ich uzupełnienia</w:t>
            </w:r>
            <w:r w:rsidR="005A7C0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Pr="00881F7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D96F3C" w:rsidRPr="00881F7E" w:rsidRDefault="00D96F3C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E4BBE" w:rsidRPr="001E4BBE" w:rsidTr="005A7C06">
        <w:trPr>
          <w:trHeight w:hRule="exact" w:val="1857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Formularze do pobrania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06" w:rsidRDefault="005A7C06" w:rsidP="005A7C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cznik Nr 1 ~ Wniosek o dofinansowanie</w:t>
            </w:r>
          </w:p>
          <w:p w:rsidR="005A7C06" w:rsidRDefault="005A7C06" w:rsidP="005A7C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Załącznik Nr 2 - Formularz informacji przedstawianych przy ubieganiu si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 xml:space="preserve">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pomoc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5A7C06" w:rsidRDefault="005A7C06" w:rsidP="005A7C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cznik nr 3 ~ O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wiadczenie o otrzymaniu pomocy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5A7C06" w:rsidRDefault="005A7C06" w:rsidP="005A7C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cznik nr 4 ~ O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wiadczenie o nieotrzymaniu pomocy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5A7C06" w:rsidRDefault="005A7C06" w:rsidP="005A7C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cznik nr 5 ~ Zg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oszenie zawarcia umowy z m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odocianym pracownikiem</w:t>
            </w:r>
          </w:p>
          <w:p w:rsidR="001E4BBE" w:rsidRPr="001E4BBE" w:rsidRDefault="005A7C06" w:rsidP="005A7C06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Informacj</w:t>
            </w:r>
            <w:r>
              <w:rPr>
                <w:sz w:val="20"/>
                <w:szCs w:val="20"/>
                <w:lang w:val="pl-PL"/>
              </w:rPr>
              <w:t>a</w:t>
            </w:r>
            <w:r>
              <w:rPr>
                <w:sz w:val="20"/>
                <w:szCs w:val="20"/>
                <w:lang w:val="pl-PL"/>
              </w:rPr>
              <w:t xml:space="preserve"> dla pracodawców zatrudniających młodocianych pracowników</w:t>
            </w:r>
            <w:r w:rsidRPr="001E4BBE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  <w:p w:rsidR="001E4BBE" w:rsidRPr="00BB055F" w:rsidRDefault="001E4BBE" w:rsidP="00E161D6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E4BBE" w:rsidRPr="00881F7E" w:rsidRDefault="001E4BBE" w:rsidP="00E16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BBE" w:rsidRPr="00BB055F" w:rsidRDefault="001E4BBE" w:rsidP="00E161D6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E4BBE" w:rsidRPr="00BB055F" w:rsidRDefault="001E4BBE" w:rsidP="00E161D6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E4BBE" w:rsidRPr="00BB055F" w:rsidRDefault="001E4BBE" w:rsidP="00E161D6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E4BBE" w:rsidRPr="00BB055F" w:rsidRDefault="001E4BBE" w:rsidP="00E161D6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E4BBE" w:rsidRPr="00BB055F" w:rsidRDefault="001E4BBE" w:rsidP="00E161D6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E4BBE" w:rsidRPr="001E4BBE" w:rsidTr="00E161D6">
        <w:trPr>
          <w:trHeight w:hRule="exact" w:val="5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Osoba</w:t>
            </w:r>
            <w:r w:rsidRPr="00BB055F">
              <w:rPr>
                <w:rFonts w:ascii="Times New Roman" w:hAnsi="Times New Roman" w:cs="Times New Roman"/>
                <w:b/>
                <w:spacing w:val="6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nadzorująca</w:t>
            </w:r>
            <w:r w:rsidRPr="00BB055F">
              <w:rPr>
                <w:rFonts w:ascii="Times New Roman" w:hAnsi="Times New Roman" w:cs="Times New Roman"/>
                <w:b/>
                <w:spacing w:val="7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aktualno</w:t>
            </w:r>
            <w:r w:rsidRPr="00BB055F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  <w:lang w:val="pl-PL"/>
              </w:rPr>
              <w:t>ść</w:t>
            </w:r>
            <w:r w:rsidRPr="00BB055F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pl-PL"/>
              </w:rPr>
              <w:t>karty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5A7C06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Inspektor</w:t>
            </w:r>
            <w:r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Biur</w:t>
            </w:r>
            <w:r w:rsidR="005A7C0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</w:t>
            </w:r>
            <w:r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Oświaty: </w:t>
            </w:r>
            <w:r w:rsidR="005A7C0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Maria Preis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E4BBE" w:rsidRPr="00BB055F" w:rsidTr="00E161D6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następnej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aktualizacji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06-30</w:t>
            </w:r>
          </w:p>
        </w:tc>
      </w:tr>
      <w:tr w:rsidR="001E4BBE" w:rsidRPr="00BB055F" w:rsidTr="00E161D6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Opracował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D96F3C" w:rsidP="00E161D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Maria Preis</w:t>
            </w:r>
          </w:p>
        </w:tc>
      </w:tr>
      <w:tr w:rsidR="001E4BBE" w:rsidRPr="00BB055F" w:rsidTr="00E161D6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opracowania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D96F3C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6F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6F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96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4BBE" w:rsidRPr="00BB055F" w:rsidTr="00E161D6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Sprawdził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Stanisław Kowalczyk</w:t>
            </w:r>
          </w:p>
        </w:tc>
      </w:tr>
      <w:tr w:rsidR="001E4BBE" w:rsidRPr="00BB055F" w:rsidTr="00E161D6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sprawdzenia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D96F3C" w:rsidP="00E161D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  <w:tr w:rsidR="001E4BBE" w:rsidRPr="00BB055F" w:rsidTr="00E161D6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Zatwierdził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Stanisław Kowalczyk</w:t>
            </w:r>
          </w:p>
        </w:tc>
      </w:tr>
      <w:tr w:rsidR="001E4BBE" w:rsidRPr="00BB055F" w:rsidTr="00E161D6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1E4BBE" w:rsidP="00E161D6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zatwierdzenia</w:t>
            </w:r>
          </w:p>
          <w:p w:rsidR="001E4BBE" w:rsidRPr="00BB055F" w:rsidRDefault="001E4BBE" w:rsidP="00E161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E4BBE" w:rsidRPr="00BB055F" w:rsidRDefault="001E4BBE" w:rsidP="00E161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E4BBE" w:rsidRPr="00BB055F" w:rsidRDefault="001E4BBE" w:rsidP="00E161D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E" w:rsidRPr="00BB055F" w:rsidRDefault="00D96F3C" w:rsidP="00D96F3C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E4BBE" w:rsidRPr="00BB055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BBE" w:rsidRPr="00BB055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D4ACD" w:rsidRDefault="00DD4ACD"/>
    <w:sectPr w:rsidR="00DD4ACD" w:rsidSect="002308DF">
      <w:headerReference w:type="default" r:id="rId8"/>
      <w:pgSz w:w="11910" w:h="16840"/>
      <w:pgMar w:top="709" w:right="740" w:bottom="1520" w:left="740" w:header="880" w:footer="13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Sans-Typewrite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D96F3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B7A"/>
    <w:multiLevelType w:val="hybridMultilevel"/>
    <w:tmpl w:val="51B2A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BE"/>
    <w:rsid w:val="001D6A5B"/>
    <w:rsid w:val="001E4BBE"/>
    <w:rsid w:val="005A7C06"/>
    <w:rsid w:val="00D96F3C"/>
    <w:rsid w:val="00D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5A3A-A75C-4963-84B4-A416FBFB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E4BBE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B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4BBE"/>
  </w:style>
  <w:style w:type="character" w:styleId="Pogrubienie">
    <w:name w:val="Strong"/>
    <w:qFormat/>
    <w:rsid w:val="001E4BBE"/>
    <w:rPr>
      <w:b/>
      <w:bCs/>
    </w:rPr>
  </w:style>
  <w:style w:type="paragraph" w:customStyle="1" w:styleId="Default">
    <w:name w:val="Default"/>
    <w:rsid w:val="001E4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B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A7C06"/>
    <w:pPr>
      <w:ind w:left="3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C06"/>
    <w:rPr>
      <w:rFonts w:ascii="Times New Roman" w:eastAsia="Times New Roman" w:hAnsi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5A7C06"/>
    <w:rPr>
      <w:color w:val="0000FF"/>
      <w:u w:val="single"/>
    </w:rPr>
  </w:style>
  <w:style w:type="paragraph" w:customStyle="1" w:styleId="dd">
    <w:name w:val="dd"/>
    <w:basedOn w:val="Normalny"/>
    <w:rsid w:val="005A7C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pt">
    <w:name w:val="dpt"/>
    <w:basedOn w:val="Normalny"/>
    <w:rsid w:val="005A7C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mo">
    <w:name w:val="dmo"/>
    <w:basedOn w:val="Normalny"/>
    <w:rsid w:val="005A7C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2-01-2019&amp;qplikid=4404&amp;qtytul=rozporzadzenie%2Dw%2Dsprawie%2Dpraktycznej%2Dnauki%2Dzawo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02-01-2019&amp;qindid=108&amp;qindrodzaj=20&amp;qprodzaj=0&amp;qprok=2018&amp;qpnr=2010&amp;qppozycja=2010" TargetMode="External"/><Relationship Id="rId5" Type="http://schemas.openxmlformats.org/officeDocument/2006/relationships/hyperlink" Target="https://www.prawo.vulcan.edu.pl/przegladarka.asp?qdatprz=02-01-2019&amp;qindid=4186&amp;qindrodzaj=20&amp;qprodzaj=0&amp;qprok=2018&amp;qpnr=996&amp;qppozycja=9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Maria Preis</cp:lastModifiedBy>
  <cp:revision>1</cp:revision>
  <dcterms:created xsi:type="dcterms:W3CDTF">2019-01-02T10:50:00Z</dcterms:created>
  <dcterms:modified xsi:type="dcterms:W3CDTF">2019-01-02T11:16:00Z</dcterms:modified>
</cp:coreProperties>
</file>