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9E" w:rsidRPr="00387ED0" w:rsidRDefault="00FF3C9E" w:rsidP="00A711FF">
      <w:pPr>
        <w:pStyle w:val="Default"/>
        <w:jc w:val="both"/>
        <w:rPr>
          <w:b/>
          <w:bCs/>
        </w:rPr>
      </w:pPr>
      <w:r w:rsidRPr="00387ED0">
        <w:rPr>
          <w:b/>
          <w:bCs/>
        </w:rPr>
        <w:t xml:space="preserve">INFORMACJA DLA PRACODAWCÓW ZATRUDNIAJĄCYCH MŁODOCIANYCH PRACOWNIKÓW </w:t>
      </w:r>
    </w:p>
    <w:p w:rsidR="00FF3C9E" w:rsidRPr="00387ED0" w:rsidRDefault="00FF3C9E" w:rsidP="00A711FF">
      <w:pPr>
        <w:pStyle w:val="Default"/>
        <w:jc w:val="both"/>
      </w:pPr>
    </w:p>
    <w:p w:rsidR="00FF3C9E" w:rsidRPr="00387ED0" w:rsidRDefault="00FF3C9E" w:rsidP="00A711FF">
      <w:pPr>
        <w:pStyle w:val="Default"/>
        <w:jc w:val="both"/>
      </w:pPr>
      <w:r w:rsidRPr="00387ED0">
        <w:t xml:space="preserve">Na podstawie art. </w:t>
      </w:r>
      <w:r w:rsidR="00543AC9">
        <w:t>122</w:t>
      </w:r>
      <w:r w:rsidRPr="00387ED0">
        <w:t xml:space="preserve"> ustawy z dnia </w:t>
      </w:r>
      <w:r w:rsidR="00543AC9">
        <w:t>14</w:t>
      </w:r>
      <w:r w:rsidRPr="00387ED0">
        <w:t xml:space="preserve"> </w:t>
      </w:r>
      <w:r w:rsidR="00543AC9">
        <w:t>grud</w:t>
      </w:r>
      <w:r w:rsidRPr="00387ED0">
        <w:t xml:space="preserve">nia </w:t>
      </w:r>
      <w:r w:rsidR="00543AC9">
        <w:t>2016</w:t>
      </w:r>
      <w:r w:rsidRPr="00387ED0">
        <w:t xml:space="preserve"> r. </w:t>
      </w:r>
      <w:r w:rsidR="00543AC9">
        <w:t>Prawo oświatowe</w:t>
      </w:r>
      <w:r w:rsidRPr="00387ED0">
        <w:t xml:space="preserve"> </w:t>
      </w:r>
      <w:r w:rsidR="00587273" w:rsidRPr="00587273">
        <w:t xml:space="preserve">(Dz. U. z 2018 r. </w:t>
      </w:r>
      <w:r w:rsidR="00587273">
        <w:br/>
      </w:r>
      <w:r w:rsidR="00587273" w:rsidRPr="00587273">
        <w:t xml:space="preserve">poz. 996 i </w:t>
      </w:r>
      <w:r w:rsidR="00587273" w:rsidRPr="00587273">
        <w:t xml:space="preserve">poz. </w:t>
      </w:r>
      <w:r w:rsidR="00587273" w:rsidRPr="00587273">
        <w:t>1000)</w:t>
      </w:r>
      <w:r w:rsidR="00587273" w:rsidRPr="00587273">
        <w:t xml:space="preserve"> </w:t>
      </w:r>
      <w:r w:rsidRPr="00387ED0">
        <w:t xml:space="preserve">pracodawcom, którzy zawarli z młodocianym pracownikiem umowę o pracę w celu przygotowania zawodowego przysługuje dofinansowanie kosztów kształcenia, jeżeli: </w:t>
      </w:r>
    </w:p>
    <w:p w:rsidR="00E23763" w:rsidRPr="00387ED0" w:rsidRDefault="00E23763" w:rsidP="00493B24">
      <w:pPr>
        <w:pStyle w:val="Default"/>
        <w:numPr>
          <w:ilvl w:val="0"/>
          <w:numId w:val="1"/>
        </w:numPr>
        <w:jc w:val="both"/>
      </w:pPr>
      <w:r w:rsidRPr="00387ED0">
        <w:t xml:space="preserve">pracodawca lub osoba prowadząca zakład w imieniu pracodawcy albo osoba zatrudniona u pracodawcy posiada kwalifikacje wymagane do prowadzenia przygotowania zawodowego młodocianych określone w </w:t>
      </w:r>
      <w:hyperlink r:id="rId5" w:anchor="P108A2" w:tgtFrame="ostatnia" w:history="1">
        <w:r w:rsidRPr="00387ED0">
          <w:t>przepisach w sprawie przygotowania zawodowego młodocianych i ich wynagradzania</w:t>
        </w:r>
      </w:hyperlink>
      <w:r w:rsidRPr="00387ED0">
        <w:t xml:space="preserve">; </w:t>
      </w:r>
    </w:p>
    <w:p w:rsidR="00FF3C9E" w:rsidRPr="00387ED0" w:rsidRDefault="00FF3C9E" w:rsidP="00493B24">
      <w:pPr>
        <w:pStyle w:val="Default"/>
        <w:numPr>
          <w:ilvl w:val="0"/>
          <w:numId w:val="1"/>
        </w:numPr>
        <w:jc w:val="both"/>
      </w:pPr>
      <w:r w:rsidRPr="00387ED0">
        <w:t>młodociany pracownik ukończył naukę zawodu lub przyuczenie do wykonywania określonej pracy i zdał egzamin, zgodnie z przepisami, o których mowa w pkt 1</w:t>
      </w:r>
      <w:r w:rsidR="004E0C69">
        <w:t>.</w:t>
      </w:r>
      <w:r w:rsidRPr="00387ED0">
        <w:t xml:space="preserve"> </w:t>
      </w:r>
    </w:p>
    <w:p w:rsidR="00FF3C9E" w:rsidRPr="00387ED0" w:rsidRDefault="00FF3C9E" w:rsidP="00A711FF">
      <w:pPr>
        <w:pStyle w:val="Default"/>
        <w:jc w:val="both"/>
        <w:rPr>
          <w:b/>
        </w:rPr>
      </w:pPr>
    </w:p>
    <w:p w:rsidR="00D73D80" w:rsidRDefault="00FF3C9E" w:rsidP="00D73D80">
      <w:pPr>
        <w:pStyle w:val="Default"/>
        <w:jc w:val="both"/>
        <w:rPr>
          <w:b/>
          <w:bCs/>
        </w:rPr>
      </w:pPr>
      <w:r w:rsidRPr="00387ED0">
        <w:rPr>
          <w:b/>
          <w:bCs/>
        </w:rPr>
        <w:t xml:space="preserve">Kwalifikacje instruktorów praktycznej nauki zawodu </w:t>
      </w:r>
    </w:p>
    <w:p w:rsidR="00D73D80" w:rsidRDefault="00D73D80" w:rsidP="00D73D80">
      <w:pPr>
        <w:pStyle w:val="Default"/>
        <w:jc w:val="both"/>
        <w:rPr>
          <w:b/>
          <w:bCs/>
        </w:rPr>
      </w:pPr>
    </w:p>
    <w:p w:rsidR="00FF3C9E" w:rsidRPr="00387ED0" w:rsidRDefault="00FF3C9E" w:rsidP="00D73D80">
      <w:pPr>
        <w:pStyle w:val="dt"/>
        <w:spacing w:before="0" w:beforeAutospacing="0" w:after="0" w:afterAutospacing="0"/>
        <w:jc w:val="both"/>
      </w:pPr>
      <w:r w:rsidRPr="00387ED0">
        <w:t xml:space="preserve">Pracodawcy, osoby prowadzące zakład w imieniu pracodawcy lub osoby zatrudnione </w:t>
      </w:r>
      <w:r w:rsidR="00D73D80">
        <w:br/>
      </w:r>
      <w:r w:rsidRPr="00387ED0">
        <w:t>u pracodawcy zwani instruktorami praktycznej nauki zawodu, powinni posiadać co najmniej: tytuł mistrza  w zawodzie, którego będą nauczać, lub w zawodzie wchodzącym w zakres zawodu, którego będą nauczać, i przygotowanie pedagogiczne wymagane od nauczycieli</w:t>
      </w:r>
      <w:r w:rsidR="00D73D80">
        <w:br/>
      </w:r>
      <w:r w:rsidRPr="00387ED0">
        <w:t xml:space="preserve">lub ukończony kurs pedagogiczny, którego program został zatwierdzony przez kuratora oświaty i obejmował łącznie co najmniej 70 godzin zajęć z psychologii, pedagogiki i metodyki oraz 10 godzin praktyki metodycznej, albo ukończony przed dniem 6 stycznia 1993 r. kurs pedagogiczny uprawniający do pełnienia funkcji instruktora praktycznej nauki zawodu. </w:t>
      </w:r>
    </w:p>
    <w:p w:rsidR="00FF3C9E" w:rsidRPr="00387ED0" w:rsidRDefault="00FF3C9E" w:rsidP="00D63285">
      <w:pPr>
        <w:pStyle w:val="Default"/>
        <w:jc w:val="both"/>
      </w:pPr>
      <w:r w:rsidRPr="00387ED0">
        <w:t xml:space="preserve">Instruktorzy praktycznej nauki zawodu, niemający tytułu mistrza w zawodzie, powinni posiadać przygotowanie pedagogiczne lub ukończony kurs pedagogiczny, o których mowa powyżej oraz: </w:t>
      </w:r>
    </w:p>
    <w:p w:rsidR="00D63285" w:rsidRPr="00D63285" w:rsidRDefault="00D63285" w:rsidP="00D63285">
      <w:pPr>
        <w:jc w:val="both"/>
      </w:pPr>
      <w:r>
        <w:t xml:space="preserve">1) </w:t>
      </w:r>
      <w:r w:rsidRPr="00D63285">
        <w:t xml:space="preserve">świadectwo ukończenia technikum, branżowej szkoły II stopnia, technikum uzupełniającego lub </w:t>
      </w:r>
      <w:hyperlink r:id="rId6" w:anchor="P4404A4" w:tgtFrame="ostatnia" w:history="1">
        <w:r w:rsidRPr="00D63285">
          <w:t>szkoły</w:t>
        </w:r>
      </w:hyperlink>
      <w:r w:rsidRPr="00D63285">
        <w:t xml:space="preserve"> równorzędnej albo świadectwo ukończenia szkoły policealnej lub dyplom ukończenia </w:t>
      </w:r>
      <w:hyperlink r:id="rId7" w:anchor="P4404A4" w:tgtFrame="ostatnia" w:history="1">
        <w:r w:rsidRPr="00D63285">
          <w:t>szkoły</w:t>
        </w:r>
      </w:hyperlink>
      <w:r w:rsidRPr="00D63285">
        <w:t xml:space="preserve"> pomaturalnej lub policealnej i tytuł zawodowy w zawodzie, którego będą nauczać, lub w zawodzie pokrewnym do zawodu, którego będą nauczać, oraz co najmniej trzyletni staż pracy w zawodzie, którego będą nauczać, lub</w:t>
      </w:r>
    </w:p>
    <w:p w:rsidR="00D63285" w:rsidRPr="00D63285" w:rsidRDefault="00D63285" w:rsidP="00D63285">
      <w:pPr>
        <w:jc w:val="both"/>
      </w:pPr>
      <w:r w:rsidRPr="00D63285">
        <w:t>2) świadectwo ukończenia liceum zawodowego i tytuł robotnika wykwalifikowanego lub równorzędny w zawodzie, którego będą nauczać, oraz co najmniej czteroletni staż pracy w tym zawodzie nabyty po uzyskaniu tytułu zawodowego, lub</w:t>
      </w:r>
    </w:p>
    <w:p w:rsidR="00D63285" w:rsidRPr="00D63285" w:rsidRDefault="00D63285" w:rsidP="00D63285">
      <w:pPr>
        <w:jc w:val="both"/>
      </w:pPr>
      <w:r w:rsidRPr="00D63285">
        <w:t>3) świadectwo ukończenia liceum ogólnokształcącego, liceum technicznego, liceum profilowanego, uzupełniającego liceum ogólnokształcącego, technikum, branżowej szkoły II stopnia i technikum uzupełniającego, kształcących w innym zawodzie niż ten, którego będą nauczać, lub średniego studium zawodowego i tytuł robotnika wykwalifikowanego lub równorzędny w zawodzie, którego będą nauczać, oraz co najmniej sześcioletni staż pracy w tym zawodzie nabyty po uzyskaniu tytułu zawodowego, lub</w:t>
      </w:r>
    </w:p>
    <w:p w:rsidR="00D63285" w:rsidRPr="00D63285" w:rsidRDefault="00D63285" w:rsidP="00D63285">
      <w:pPr>
        <w:jc w:val="both"/>
      </w:pPr>
      <w:r w:rsidRPr="00D63285">
        <w:t>4) dyplom ukończenia studiów wyższych na kierunku (specjalności) odpowiednim dla zawodu, którego będą nauczać, oraz co najmniej trzyletni staż pracy w tym zawodzie nabyty po uzyskaniu dyplomu lub dyplom ukończenia studiów wyższych na innym kierunku (specjalności) oraz co najmniej sześcioletni staż pracy w zawodzie, którego będą nauczać.</w:t>
      </w:r>
    </w:p>
    <w:p w:rsidR="00D63285" w:rsidRDefault="00D63285" w:rsidP="00A711FF">
      <w:pPr>
        <w:pStyle w:val="Default"/>
        <w:jc w:val="both"/>
      </w:pPr>
    </w:p>
    <w:p w:rsidR="00D63285" w:rsidRDefault="00FF3C9E" w:rsidP="00D63285">
      <w:pPr>
        <w:pStyle w:val="Default"/>
        <w:jc w:val="both"/>
        <w:rPr>
          <w:color w:val="auto"/>
        </w:rPr>
      </w:pPr>
      <w:r w:rsidRPr="00387ED0">
        <w:t xml:space="preserve">Zgodnie z </w:t>
      </w:r>
      <w:r w:rsidRPr="00387ED0">
        <w:rPr>
          <w:color w:val="auto"/>
        </w:rPr>
        <w:t xml:space="preserve">art. </w:t>
      </w:r>
      <w:r w:rsidR="00543AC9">
        <w:rPr>
          <w:color w:val="auto"/>
        </w:rPr>
        <w:t>122</w:t>
      </w:r>
      <w:r w:rsidRPr="00387ED0">
        <w:rPr>
          <w:color w:val="auto"/>
        </w:rPr>
        <w:t xml:space="preserve"> ust. 2 </w:t>
      </w:r>
      <w:r w:rsidR="00543AC9" w:rsidRPr="00387ED0">
        <w:t xml:space="preserve">ustawy z dnia </w:t>
      </w:r>
      <w:r w:rsidR="00543AC9">
        <w:t>14</w:t>
      </w:r>
      <w:r w:rsidR="00543AC9" w:rsidRPr="00387ED0">
        <w:t xml:space="preserve"> </w:t>
      </w:r>
      <w:r w:rsidR="00543AC9">
        <w:t>grud</w:t>
      </w:r>
      <w:r w:rsidR="00543AC9" w:rsidRPr="00387ED0">
        <w:t xml:space="preserve">nia </w:t>
      </w:r>
      <w:r w:rsidR="00543AC9">
        <w:t>2016</w:t>
      </w:r>
      <w:r w:rsidR="00543AC9" w:rsidRPr="00387ED0">
        <w:t xml:space="preserve"> r. </w:t>
      </w:r>
      <w:r w:rsidR="00543AC9">
        <w:t xml:space="preserve">Prawo oświatowe (Dz. U. </w:t>
      </w:r>
      <w:r w:rsidR="00543AC9" w:rsidRPr="00387ED0">
        <w:t xml:space="preserve">poz. </w:t>
      </w:r>
      <w:r w:rsidR="00543AC9">
        <w:t>59</w:t>
      </w:r>
      <w:r w:rsidR="00543AC9" w:rsidRPr="00387ED0">
        <w:t xml:space="preserve">) </w:t>
      </w:r>
      <w:r w:rsidRPr="00387ED0">
        <w:rPr>
          <w:color w:val="auto"/>
        </w:rPr>
        <w:t xml:space="preserve">wysokość kwoty dofinansowania kosztów kształcenia jednego młodocianego pracownika wynosi: </w:t>
      </w:r>
      <w:r w:rsidR="00E23763" w:rsidRPr="00387ED0">
        <w:rPr>
          <w:color w:val="auto"/>
        </w:rPr>
        <w:t xml:space="preserve"> </w:t>
      </w:r>
    </w:p>
    <w:p w:rsidR="00FF3C9E" w:rsidRPr="00387ED0" w:rsidRDefault="00FF3C9E" w:rsidP="00D63285">
      <w:pPr>
        <w:pStyle w:val="Default"/>
        <w:numPr>
          <w:ilvl w:val="0"/>
          <w:numId w:val="6"/>
        </w:numPr>
        <w:jc w:val="both"/>
      </w:pPr>
      <w:r w:rsidRPr="00387ED0">
        <w:lastRenderedPageBreak/>
        <w:t>w przypadku nauki zawodu - do 8081 zł przy okresie kształcenia wynoszącym 36 miesięcy; jeżeli okres kształcenia jest krótszy niż 36 miesięcy, kwotę dofinansowania wypłaca się w wysokości proporcjonalnej do okresu kształcenia;</w:t>
      </w:r>
    </w:p>
    <w:p w:rsidR="00FF3C9E" w:rsidRPr="00387ED0" w:rsidRDefault="00FF3C9E" w:rsidP="00A15DDD">
      <w:pPr>
        <w:numPr>
          <w:ilvl w:val="0"/>
          <w:numId w:val="6"/>
        </w:numPr>
        <w:jc w:val="both"/>
      </w:pPr>
      <w:r w:rsidRPr="00387ED0">
        <w:t>w przypadku przyuczenia do wykonywania określonej pracy - do 254 zł za każdy pełny miesiąc kształcenia.</w:t>
      </w:r>
    </w:p>
    <w:p w:rsidR="00FF3C9E" w:rsidRPr="00387ED0" w:rsidRDefault="00FF3C9E" w:rsidP="00A15DDD">
      <w:pPr>
        <w:ind w:left="360"/>
        <w:jc w:val="both"/>
      </w:pPr>
    </w:p>
    <w:p w:rsidR="00FF3C9E" w:rsidRPr="00387ED0" w:rsidRDefault="00FF3C9E" w:rsidP="005C7371">
      <w:pPr>
        <w:ind w:left="-180"/>
        <w:jc w:val="both"/>
      </w:pPr>
      <w:r w:rsidRPr="00387ED0">
        <w:t xml:space="preserve">Zgodnie z art. </w:t>
      </w:r>
      <w:r w:rsidR="00E4096F">
        <w:t>122</w:t>
      </w:r>
      <w:r w:rsidRPr="00387ED0">
        <w:t xml:space="preserve"> ust. 3  ww. </w:t>
      </w:r>
      <w:r w:rsidRPr="00387ED0">
        <w:rPr>
          <w:bCs/>
        </w:rPr>
        <w:t>ustawy powyższe kwoty dofinansowania podlegają</w:t>
      </w:r>
      <w:r w:rsidRPr="00387ED0">
        <w:t xml:space="preserve"> waloryzacji wskaźnikiem cen towarów i usług konsumpcyjnyc</w:t>
      </w:r>
      <w:r w:rsidR="00E23763" w:rsidRPr="00387ED0">
        <w:t>h ogółem, jeżeli ten wskaźnik</w:t>
      </w:r>
      <w:r w:rsidRPr="00387ED0">
        <w:t xml:space="preserve"> w roku kalendarzowym poprzedzającym rok, w którym następuje wypłata dofinansowania, wynosi co najmniej 105%. </w:t>
      </w:r>
    </w:p>
    <w:p w:rsidR="00FF3C9E" w:rsidRPr="00387ED0" w:rsidRDefault="00FF3C9E" w:rsidP="005C7371">
      <w:pPr>
        <w:ind w:left="-180"/>
        <w:jc w:val="both"/>
      </w:pPr>
    </w:p>
    <w:p w:rsidR="00E4096F" w:rsidRDefault="00FF3C9E" w:rsidP="00D73D80">
      <w:pPr>
        <w:ind w:left="-227"/>
        <w:jc w:val="both"/>
      </w:pPr>
      <w:r w:rsidRPr="00387ED0">
        <w:t xml:space="preserve">Dofinansowanie kosztów kształcenia młodocianych pracowników, zgodnie z art. </w:t>
      </w:r>
      <w:r w:rsidR="00E4096F">
        <w:t>122</w:t>
      </w:r>
      <w:r w:rsidRPr="00387ED0">
        <w:t xml:space="preserve"> ust. 11 </w:t>
      </w:r>
      <w:r w:rsidRPr="00387ED0">
        <w:rPr>
          <w:bCs/>
        </w:rPr>
        <w:t xml:space="preserve">ustawy </w:t>
      </w:r>
      <w:r w:rsidR="00E4096F">
        <w:t>– Prawo oświatowe</w:t>
      </w:r>
      <w:r w:rsidRPr="00387ED0">
        <w:t xml:space="preserve"> </w:t>
      </w:r>
      <w:r w:rsidR="00E4096F">
        <w:t xml:space="preserve">udzielane podmiotowi prowadzącemu działalność gospodarczą w rozumieniu art. 2 pkt 17 ustawy z dnia 30 kwietnia 2004 r. o postępowaniu w sprawach dotyczących pomocy publicznej </w:t>
      </w:r>
      <w:r w:rsidR="00587273">
        <w:t>(</w:t>
      </w:r>
      <w:r w:rsidR="00587273">
        <w:t>Dz. U. z 2018 r. poz. 362.</w:t>
      </w:r>
      <w:r w:rsidR="00587273">
        <w:t xml:space="preserve"> </w:t>
      </w:r>
      <w:r w:rsidR="00E4096F">
        <w:t xml:space="preserve">stanowi pomoc de </w:t>
      </w:r>
      <w:proofErr w:type="spellStart"/>
      <w:r w:rsidR="00E4096F">
        <w:t>minimis</w:t>
      </w:r>
      <w:proofErr w:type="spellEnd"/>
      <w:r w:rsidR="00E4096F">
        <w:t xml:space="preserve"> udzielaną zgodnie z warunkami określonymi w rozporządzeniu </w:t>
      </w:r>
      <w:r w:rsidR="00587273" w:rsidRPr="00587273">
        <w:t xml:space="preserve">Komisji (UE) nr 1407/2013 z dnia 18 grudnia 2013 r. w sprawie stosowania art. 107 i 108 Traktatu o funkcjonowaniu Unii Europejskiej do pomocy de </w:t>
      </w:r>
      <w:proofErr w:type="spellStart"/>
      <w:r w:rsidR="00587273" w:rsidRPr="00587273">
        <w:t>minimis</w:t>
      </w:r>
      <w:proofErr w:type="spellEnd"/>
      <w:r w:rsidR="00587273" w:rsidRPr="00587273">
        <w:t xml:space="preserve"> (Dz. Urz. UE L 352 z 24.12.2013, s. 1) lub </w:t>
      </w:r>
      <w:hyperlink r:id="rId8" w:anchor="/document/68385112?cm=DOCUMENT" w:history="1">
        <w:r w:rsidR="00587273" w:rsidRPr="00587273">
          <w:t>rozporządzeniu</w:t>
        </w:r>
      </w:hyperlink>
      <w:r w:rsidR="00587273" w:rsidRPr="00587273">
        <w:t xml:space="preserve"> Komisji (UE) nr 1408/2013 z dnia 18 grudnia 2013 r. w sprawie stosowania art. 107 i 108 Traktatu o funkcjonowaniu Unii Europejskiej do pomocy de </w:t>
      </w:r>
      <w:proofErr w:type="spellStart"/>
      <w:r w:rsidR="00587273" w:rsidRPr="00587273">
        <w:t>minimis</w:t>
      </w:r>
      <w:proofErr w:type="spellEnd"/>
      <w:r w:rsidR="00587273" w:rsidRPr="00587273">
        <w:t xml:space="preserve"> w sektorze rolnym (Dz. Urz. UE L 352 z 24.12.2013, s. 9).</w:t>
      </w:r>
    </w:p>
    <w:p w:rsidR="00FF3C9E" w:rsidRDefault="00FF3C9E" w:rsidP="00D73D80">
      <w:pPr>
        <w:ind w:left="-227"/>
        <w:jc w:val="both"/>
      </w:pPr>
      <w:r w:rsidRPr="00387ED0">
        <w:t xml:space="preserve">Dopuszczalna kwota pomocy de </w:t>
      </w:r>
      <w:proofErr w:type="spellStart"/>
      <w:r w:rsidRPr="00387ED0">
        <w:t>minimis</w:t>
      </w:r>
      <w:proofErr w:type="spellEnd"/>
      <w:r w:rsidRPr="00387ED0">
        <w:t xml:space="preserve"> p</w:t>
      </w:r>
      <w:r w:rsidR="00387ED0">
        <w:t xml:space="preserve">rzyznana określonemu podmiotowi </w:t>
      </w:r>
      <w:r w:rsidRPr="00387ED0">
        <w:t>gospodarczemu w okresie kolejnych 3 lat (liczonych jako rok</w:t>
      </w:r>
      <w:r w:rsidR="00E23763" w:rsidRPr="00387ED0">
        <w:t>,</w:t>
      </w:r>
      <w:r w:rsidRPr="00387ED0">
        <w:t xml:space="preserve"> w którym ubiega się o wsparcie  oraz dwa poprzednie lata podatkowe) nie może przekroczyć równowartości  200 tys. Euro (lub 100 tys. Euro – jeżeli podmiot prowadzi działalność w sektorze transportu drogowego).</w:t>
      </w:r>
    </w:p>
    <w:p w:rsidR="00D73D80" w:rsidRPr="00387ED0" w:rsidRDefault="00D73D80" w:rsidP="00D73D80">
      <w:pPr>
        <w:ind w:left="-227"/>
        <w:jc w:val="both"/>
      </w:pPr>
    </w:p>
    <w:p w:rsidR="00FF3C9E" w:rsidRPr="00387ED0" w:rsidRDefault="00FF3C9E" w:rsidP="00D73D80">
      <w:pPr>
        <w:ind w:left="-227"/>
        <w:jc w:val="both"/>
      </w:pPr>
      <w:r w:rsidRPr="00387ED0">
        <w:t xml:space="preserve">Zgodnie z art. 2 pkt 2 rozporządzenia Komisji (UE) NR 1407/2013 z dnia 18 grudnia 2013 r. </w:t>
      </w:r>
      <w:r w:rsidRPr="00387ED0">
        <w:br/>
        <w:t xml:space="preserve">w sprawie stosowania  art. 107 i 108 Traktatu o funkcjonowaniu Unii Europejskiej  do pomocy </w:t>
      </w:r>
      <w:r w:rsidRPr="00387ED0">
        <w:br/>
        <w:t xml:space="preserve">de </w:t>
      </w:r>
      <w:proofErr w:type="spellStart"/>
      <w:r w:rsidRPr="00387ED0">
        <w:t>minimis</w:t>
      </w:r>
      <w:proofErr w:type="spellEnd"/>
      <w:r w:rsidRPr="00387ED0">
        <w:t xml:space="preserve"> (Dz. Urz. UE L 352 z 24.12.2013) „jedno przedsiębiorstwo” </w:t>
      </w:r>
      <w:r w:rsidRPr="00387ED0">
        <w:rPr>
          <w:color w:val="000000"/>
        </w:rPr>
        <w:t xml:space="preserve">obejmuje wszystkie jednostki gospodarcze, które są ze sobą powiązane co najmniej jednym z następujących stosunków: </w:t>
      </w:r>
    </w:p>
    <w:p w:rsidR="00FF3C9E" w:rsidRPr="00387ED0" w:rsidRDefault="00FF3C9E" w:rsidP="005C7371">
      <w:pPr>
        <w:pStyle w:val="CM4"/>
        <w:spacing w:before="60" w:after="60"/>
        <w:jc w:val="both"/>
        <w:rPr>
          <w:rFonts w:ascii="Times New Roman" w:hAnsi="Times New Roman"/>
          <w:color w:val="000000"/>
        </w:rPr>
      </w:pPr>
      <w:r w:rsidRPr="00387ED0">
        <w:rPr>
          <w:rFonts w:ascii="Times New Roman" w:hAnsi="Times New Roman"/>
          <w:color w:val="000000"/>
        </w:rPr>
        <w:t xml:space="preserve">a) jedna jednostka gospodarcza posiada w drugiej jednostce gospodarczej większość praw głosu akcjonariuszy, wspólników lub członków; </w:t>
      </w:r>
    </w:p>
    <w:p w:rsidR="00FF3C9E" w:rsidRPr="00387ED0" w:rsidRDefault="00FF3C9E" w:rsidP="005C7371">
      <w:pPr>
        <w:pStyle w:val="CM4"/>
        <w:spacing w:before="60" w:after="60"/>
        <w:jc w:val="both"/>
        <w:rPr>
          <w:rFonts w:ascii="Times New Roman" w:hAnsi="Times New Roman"/>
          <w:color w:val="000000"/>
        </w:rPr>
      </w:pPr>
      <w:r w:rsidRPr="00387ED0">
        <w:rPr>
          <w:rFonts w:ascii="Times New Roman" w:hAnsi="Times New Roman"/>
          <w:color w:val="000000"/>
        </w:rPr>
        <w:t xml:space="preserve">b) jedna jednostka gospodarcza ma prawo wyznaczyć lub odwołać większość członków organu administracyjnego, zarządzającego lub nadzorczego innej jednostki gospodarczej; </w:t>
      </w:r>
    </w:p>
    <w:p w:rsidR="00FF3C9E" w:rsidRPr="00387ED0" w:rsidRDefault="00FF3C9E" w:rsidP="005C7371">
      <w:pPr>
        <w:pStyle w:val="CM4"/>
        <w:spacing w:before="60" w:after="60"/>
        <w:jc w:val="both"/>
        <w:rPr>
          <w:rFonts w:ascii="Times New Roman" w:hAnsi="Times New Roman"/>
        </w:rPr>
      </w:pPr>
      <w:r w:rsidRPr="00387ED0">
        <w:rPr>
          <w:rFonts w:ascii="Times New Roman" w:hAnsi="Times New Roman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:rsidR="00FF3C9E" w:rsidRPr="00387ED0" w:rsidRDefault="00FF3C9E" w:rsidP="005C7371">
      <w:pPr>
        <w:pStyle w:val="CM4"/>
        <w:spacing w:before="60" w:after="60"/>
        <w:jc w:val="both"/>
        <w:rPr>
          <w:rFonts w:ascii="Times New Roman" w:hAnsi="Times New Roman"/>
          <w:color w:val="000000"/>
        </w:rPr>
      </w:pPr>
      <w:r w:rsidRPr="00387ED0">
        <w:rPr>
          <w:rFonts w:ascii="Times New Roman" w:hAnsi="Times New Roman"/>
        </w:rPr>
        <w:t>d) jedna jednostka gospodarcza, która jest akcjonariuszem lub wspólnikiem w innej jednostce gospodarczej lub jej członkiem, samodzielnie kontroluje, zgodnie z porozumieniem</w:t>
      </w:r>
      <w:r w:rsidRPr="00387ED0">
        <w:rPr>
          <w:rFonts w:ascii="Times New Roman" w:hAnsi="Times New Roman"/>
          <w:color w:val="000000"/>
        </w:rPr>
        <w:t xml:space="preserve"> z innymi akcjonariuszami, wspólnikami lub członkami tej jednostki, większość praw głosu akcjonariuszy, wspólników lub członków tej jednostki. </w:t>
      </w:r>
    </w:p>
    <w:p w:rsidR="00E4096F" w:rsidRDefault="00FF3C9E" w:rsidP="00E4096F">
      <w:pPr>
        <w:ind w:left="-225" w:firstLine="225"/>
        <w:jc w:val="both"/>
        <w:rPr>
          <w:color w:val="000000"/>
        </w:rPr>
      </w:pPr>
      <w:r w:rsidRPr="00387ED0">
        <w:rPr>
          <w:color w:val="000000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  <w:p w:rsidR="0096623A" w:rsidRDefault="0096623A" w:rsidP="00E4096F">
      <w:pPr>
        <w:ind w:left="-225" w:firstLine="225"/>
        <w:jc w:val="both"/>
        <w:rPr>
          <w:color w:val="000000"/>
        </w:rPr>
      </w:pPr>
      <w:r>
        <w:rPr>
          <w:color w:val="000000"/>
        </w:rPr>
        <w:t xml:space="preserve">Przy ustalaniu wartości pomocy udzielonej spółce cywilnej, jawnej, partnerskiej, komandytowej lub komandytowo – akcyjnej należy uwzględnić sumę wartości pomocy udzielonej zarówno spółce jak i podmiotom będącym odpowiednio wspólnikiem spółki cywilnej, jawnej, partnerskiej, komplementariuszem odpowiednio spółki komandytowej lub komandytowo </w:t>
      </w:r>
      <w:r>
        <w:rPr>
          <w:color w:val="000000"/>
        </w:rPr>
        <w:lastRenderedPageBreak/>
        <w:t xml:space="preserve">- akcyjnej w zakresie w jakim pomoc ta została udzielona w związku z prowadzeniem działalności gospodarczej przez tę spółkę. Do wniosku spółki należy dołączyć zarówno oświadczenie w zakresie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</w:t>
      </w:r>
      <w:r w:rsidR="00085F7A">
        <w:rPr>
          <w:color w:val="000000"/>
        </w:rPr>
        <w:t xml:space="preserve"> </w:t>
      </w:r>
    </w:p>
    <w:p w:rsidR="00FF3C9E" w:rsidRPr="00387ED0" w:rsidRDefault="00FF3C9E" w:rsidP="00E4096F">
      <w:pPr>
        <w:ind w:left="-225" w:firstLine="225"/>
        <w:jc w:val="both"/>
      </w:pPr>
      <w:r w:rsidRPr="00387ED0">
        <w:t>Dofinansowanie przyznaje burmistrz (wójt, prezydent miasta) właściwy ze względu na miejsce zamieszkania młodocianego, na wniosek pracodawcy (załącznik nr 1)</w:t>
      </w:r>
      <w:r w:rsidR="00E23763" w:rsidRPr="00387ED0">
        <w:t xml:space="preserve"> </w:t>
      </w:r>
      <w:r w:rsidRPr="00387ED0">
        <w:t xml:space="preserve">złożony w terminie 3 miesięcy od dnia zdania przez młodocianego pracownika egzaminu zgodnie z przepisami w sprawie przygotowania zawodowego młodocianych i ich wynagradzania. </w:t>
      </w:r>
    </w:p>
    <w:p w:rsidR="00FF3C9E" w:rsidRPr="00387ED0" w:rsidRDefault="00FF3C9E" w:rsidP="005C7371">
      <w:pPr>
        <w:pStyle w:val="Default"/>
        <w:ind w:left="-180" w:firstLine="180"/>
        <w:jc w:val="both"/>
        <w:rPr>
          <w:color w:val="FF0000"/>
        </w:rPr>
      </w:pPr>
      <w:r w:rsidRPr="00387ED0">
        <w:t xml:space="preserve">Pracodawca ubiegający się o dofinansowanie kosztów kształcenia młodocianego pracownika do wniosku dołącza </w:t>
      </w:r>
      <w:r w:rsidRPr="00387ED0">
        <w:rPr>
          <w:b/>
          <w:bCs/>
          <w:color w:val="auto"/>
        </w:rPr>
        <w:t>potwierdzone za zgodność z oryginałem</w:t>
      </w:r>
      <w:r w:rsidRPr="00387ED0">
        <w:rPr>
          <w:color w:val="auto"/>
        </w:rPr>
        <w:t>:</w:t>
      </w:r>
      <w:r w:rsidRPr="00387ED0">
        <w:rPr>
          <w:color w:val="FF0000"/>
        </w:rPr>
        <w:t xml:space="preserve">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8"/>
        <w:jc w:val="both"/>
      </w:pPr>
      <w:r w:rsidRPr="00387ED0">
        <w:t xml:space="preserve">kopie dokumentów potwierdzających posiadanie kwalifikacji wymaganych do prowadzenia przygotowania zawodowego młodocianych,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8"/>
        <w:jc w:val="both"/>
      </w:pPr>
      <w:r w:rsidRPr="00387ED0">
        <w:t xml:space="preserve">kopię umowy o pracę zawartej z młodocianym pracownikiem w celu przygotowania zawodowego,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8"/>
        <w:jc w:val="both"/>
      </w:pPr>
      <w:r w:rsidRPr="00387ED0">
        <w:t xml:space="preserve">kopię dyplomu, świadectwa lub zaświadczenia potwierdzającego ukończenie nauki zawodu lub przyuczenia do wykonywania określonej pracy i zdanie stosownego egzaminu,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8"/>
        <w:jc w:val="both"/>
      </w:pPr>
      <w:r w:rsidRPr="00387ED0">
        <w:t xml:space="preserve">kopię zaświadczenia pracodawcy o wpisie do ewidencji działalności gospodarczej lub KRS (w wypadku s.c. również kopię umowy spółki),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jc w:val="both"/>
      </w:pPr>
      <w:r w:rsidRPr="00387ED0">
        <w:t xml:space="preserve">świadectwo pracy - gdy młodociany pracownik realizował przygotowanie zawodowe u kilku pracodawców; </w:t>
      </w:r>
    </w:p>
    <w:p w:rsidR="00FF3C9E" w:rsidRPr="00387ED0" w:rsidRDefault="00FF3C9E" w:rsidP="005C7371">
      <w:pPr>
        <w:pStyle w:val="Default"/>
        <w:ind w:left="-180"/>
        <w:jc w:val="both"/>
      </w:pPr>
      <w:r w:rsidRPr="00387ED0">
        <w:t xml:space="preserve">oraz dodatkowo w związku z zaliczaniem dofinansowania kształcenia młodocianych do pomocy </w:t>
      </w:r>
      <w:r w:rsidR="00E23763" w:rsidRPr="00387ED0">
        <w:t xml:space="preserve">de </w:t>
      </w:r>
      <w:proofErr w:type="spellStart"/>
      <w:r w:rsidR="00E23763" w:rsidRPr="00387ED0">
        <w:t>minimis</w:t>
      </w:r>
      <w:proofErr w:type="spellEnd"/>
      <w:r w:rsidR="00E23763" w:rsidRPr="00387ED0">
        <w:t>: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7"/>
        <w:jc w:val="both"/>
      </w:pPr>
      <w:r w:rsidRPr="00387ED0">
        <w:t xml:space="preserve">wypełnionego formularza informacji przedstawianych przy ubieganiu się o pomoc de </w:t>
      </w:r>
      <w:proofErr w:type="spellStart"/>
      <w:r w:rsidRPr="00387ED0">
        <w:t>minimis</w:t>
      </w:r>
      <w:proofErr w:type="spellEnd"/>
      <w:r w:rsidRPr="00387ED0">
        <w:t xml:space="preserve"> (</w:t>
      </w:r>
      <w:r w:rsidRPr="00D73D80">
        <w:rPr>
          <w:b/>
        </w:rPr>
        <w:t>załącznik nr 2</w:t>
      </w:r>
      <w:r w:rsidRPr="00387ED0">
        <w:t xml:space="preserve">),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7"/>
        <w:jc w:val="both"/>
      </w:pPr>
      <w:r w:rsidRPr="00387ED0">
        <w:t xml:space="preserve">kopie wszystkich zaświadczeń o pomocy de </w:t>
      </w:r>
      <w:proofErr w:type="spellStart"/>
      <w:r w:rsidRPr="00387ED0">
        <w:t>minimis</w:t>
      </w:r>
      <w:proofErr w:type="spellEnd"/>
      <w:r w:rsidRPr="00387ED0">
        <w:t xml:space="preserve"> (potwierdzone za zgodność z oryginałem), jakie otrzymał w roku, w którym ubiega się o pomoc, oraz w ciągu 2 poprzedzających go lat, albo oświadczenia o wielkości pomocy de </w:t>
      </w:r>
      <w:proofErr w:type="spellStart"/>
      <w:r w:rsidRPr="00387ED0">
        <w:t>minimis</w:t>
      </w:r>
      <w:proofErr w:type="spellEnd"/>
      <w:r w:rsidRPr="00387ED0">
        <w:t xml:space="preserve"> otrzymanej w tym okresie (</w:t>
      </w:r>
      <w:r w:rsidRPr="00D73D80">
        <w:rPr>
          <w:b/>
        </w:rPr>
        <w:t xml:space="preserve">załącznik nr </w:t>
      </w:r>
      <w:r w:rsidR="00F0347E" w:rsidRPr="00D73D80">
        <w:rPr>
          <w:b/>
        </w:rPr>
        <w:t>3</w:t>
      </w:r>
      <w:r w:rsidRPr="00387ED0">
        <w:t>), albo oświadczenia o nieotrzymaniu takiej pomocy w tym okresie (</w:t>
      </w:r>
      <w:r w:rsidRPr="00D73D80">
        <w:rPr>
          <w:b/>
        </w:rPr>
        <w:t xml:space="preserve">załącznik nr </w:t>
      </w:r>
      <w:r w:rsidR="00F0347E" w:rsidRPr="00D73D80">
        <w:rPr>
          <w:b/>
        </w:rPr>
        <w:t>4</w:t>
      </w:r>
      <w:r w:rsidRPr="00387ED0">
        <w:t>),</w:t>
      </w:r>
    </w:p>
    <w:p w:rsidR="00D63285" w:rsidRDefault="00D63285" w:rsidP="005C7371">
      <w:pPr>
        <w:pStyle w:val="Default"/>
        <w:spacing w:after="27"/>
        <w:ind w:left="-180"/>
        <w:jc w:val="both"/>
        <w:rPr>
          <w:b/>
          <w:bCs/>
          <w:color w:val="auto"/>
        </w:rPr>
      </w:pP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b/>
          <w:bCs/>
          <w:color w:val="auto"/>
        </w:rPr>
        <w:t xml:space="preserve">Należy pamiętać: </w:t>
      </w: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color w:val="auto"/>
        </w:rPr>
        <w:t xml:space="preserve">1. Pomoc de </w:t>
      </w:r>
      <w:proofErr w:type="spellStart"/>
      <w:r w:rsidRPr="00387ED0">
        <w:rPr>
          <w:color w:val="auto"/>
        </w:rPr>
        <w:t>minimis</w:t>
      </w:r>
      <w:proofErr w:type="spellEnd"/>
      <w:r w:rsidRPr="00387ED0">
        <w:rPr>
          <w:color w:val="auto"/>
        </w:rPr>
        <w:t xml:space="preserve"> uznaje się za przyznaną w dniu, w którym przedsiębiorstwo uzyskuje prawo otrzymania takiej pomocy zgodnie z obowiązującym krajowym systemem prawnym, niezależnie od terminu wypłacenia pomocy de </w:t>
      </w:r>
      <w:proofErr w:type="spellStart"/>
      <w:r w:rsidRPr="00387ED0">
        <w:rPr>
          <w:color w:val="auto"/>
        </w:rPr>
        <w:t>minimis</w:t>
      </w:r>
      <w:proofErr w:type="spellEnd"/>
      <w:r w:rsidRPr="00387ED0">
        <w:rPr>
          <w:color w:val="auto"/>
        </w:rPr>
        <w:t xml:space="preserve"> temu przedsiębiorcy. </w:t>
      </w:r>
    </w:p>
    <w:p w:rsidR="00F971B7" w:rsidRDefault="00FF3C9E" w:rsidP="00F971B7">
      <w:pPr>
        <w:pStyle w:val="Default"/>
        <w:spacing w:after="27"/>
        <w:ind w:left="-180"/>
        <w:jc w:val="both"/>
        <w:rPr>
          <w:color w:val="auto"/>
        </w:rPr>
      </w:pPr>
      <w:r w:rsidRPr="00387ED0">
        <w:rPr>
          <w:color w:val="auto"/>
        </w:rPr>
        <w:t xml:space="preserve">2. Brak któregokolwiek z powyższych dokumentów spowoduje, iż pomoc de </w:t>
      </w:r>
      <w:proofErr w:type="spellStart"/>
      <w:r w:rsidRPr="00387ED0">
        <w:rPr>
          <w:color w:val="auto"/>
        </w:rPr>
        <w:t>minimis</w:t>
      </w:r>
      <w:proofErr w:type="spellEnd"/>
      <w:r w:rsidRPr="00387ED0">
        <w:rPr>
          <w:color w:val="auto"/>
        </w:rPr>
        <w:t xml:space="preserve"> nie może być pracodawcy udzielona. </w:t>
      </w:r>
    </w:p>
    <w:p w:rsidR="00F971B7" w:rsidRDefault="00F971B7" w:rsidP="00F971B7">
      <w:pPr>
        <w:pStyle w:val="Default"/>
        <w:spacing w:after="27"/>
        <w:ind w:left="-180"/>
        <w:jc w:val="both"/>
        <w:rPr>
          <w:color w:val="auto"/>
        </w:rPr>
      </w:pPr>
      <w:r>
        <w:rPr>
          <w:color w:val="auto"/>
        </w:rPr>
        <w:t>3. Wnioskodawca ma możliwość czynnego udziału</w:t>
      </w:r>
      <w:r w:rsidRPr="00F971B7">
        <w:t xml:space="preserve"> </w:t>
      </w:r>
      <w:r>
        <w:t>w każdym stadium</w:t>
      </w:r>
      <w:r>
        <w:rPr>
          <w:color w:val="auto"/>
        </w:rPr>
        <w:t xml:space="preserve"> postępowania.</w:t>
      </w:r>
    </w:p>
    <w:p w:rsidR="00F971B7" w:rsidRPr="00F971B7" w:rsidRDefault="00F971B7" w:rsidP="00F971B7">
      <w:pPr>
        <w:pStyle w:val="Default"/>
        <w:spacing w:after="27"/>
        <w:ind w:left="-180"/>
        <w:jc w:val="both"/>
        <w:rPr>
          <w:color w:val="auto"/>
        </w:rPr>
      </w:pPr>
      <w:r>
        <w:t>4. W toku postępowania Wnioskodawca oraz jego przedstawiciele i pełnomocnicy mają obowiązek zawiado</w:t>
      </w:r>
      <w:r w:rsidRPr="00F971B7">
        <w:rPr>
          <w:color w:val="auto"/>
        </w:rPr>
        <w:t xml:space="preserve">mić </w:t>
      </w:r>
      <w:hyperlink r:id="rId9" w:anchor="P195A8" w:tgtFrame="ostatnia" w:history="1">
        <w:r w:rsidRPr="00F971B7">
          <w:rPr>
            <w:color w:val="auto"/>
          </w:rPr>
          <w:t>organ administracji publicznej</w:t>
        </w:r>
      </w:hyperlink>
      <w:r w:rsidRPr="00F971B7">
        <w:rPr>
          <w:color w:val="auto"/>
        </w:rPr>
        <w:t xml:space="preserve"> </w:t>
      </w:r>
      <w:r>
        <w:t>o każdej zmianie swojego adresu.</w:t>
      </w:r>
    </w:p>
    <w:p w:rsidR="00FF3C9E" w:rsidRPr="00387ED0" w:rsidRDefault="00FF3C9E" w:rsidP="005C7371">
      <w:pPr>
        <w:pStyle w:val="Default"/>
        <w:spacing w:after="27"/>
        <w:ind w:left="-180"/>
        <w:jc w:val="both"/>
      </w:pP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b/>
          <w:bCs/>
          <w:color w:val="auto"/>
        </w:rPr>
        <w:t xml:space="preserve">Termin rozpatrzenia sprawy: </w:t>
      </w:r>
    </w:p>
    <w:p w:rsidR="00D73D80" w:rsidRDefault="00D73D80" w:rsidP="005C7371">
      <w:pPr>
        <w:pStyle w:val="Default"/>
        <w:spacing w:after="27"/>
        <w:ind w:left="-180"/>
        <w:jc w:val="both"/>
        <w:rPr>
          <w:color w:val="auto"/>
        </w:rPr>
      </w:pPr>
      <w:r>
        <w:t>Zgodnie z Kodeksem Postępowania Administracyjnego – załatwienie sprawy wymagającej postępowania wyjaśniającego powinno nastąpić nie później niż w ciągu miesiąca, a sprawy szczególnie skomplikowanej nie później niż w ciągu dwóch miesięcy od dnia wszczęcia postępowania, zaś w postępowaniu odwoławczym – w ciągu miesiąca od dnia otrzymania odwołania.</w:t>
      </w:r>
      <w:r w:rsidRPr="00387ED0">
        <w:rPr>
          <w:color w:val="auto"/>
        </w:rPr>
        <w:t xml:space="preserve"> </w:t>
      </w:r>
    </w:p>
    <w:p w:rsidR="00FF3C9E" w:rsidRPr="00387ED0" w:rsidRDefault="00D73D80" w:rsidP="005C7371">
      <w:pPr>
        <w:pStyle w:val="Default"/>
        <w:spacing w:after="27"/>
        <w:ind w:left="-180"/>
        <w:jc w:val="both"/>
      </w:pPr>
      <w:r>
        <w:rPr>
          <w:color w:val="auto"/>
        </w:rPr>
        <w:t>P</w:t>
      </w:r>
      <w:r w:rsidR="00FF3C9E" w:rsidRPr="00387ED0">
        <w:rPr>
          <w:color w:val="auto"/>
        </w:rPr>
        <w:t xml:space="preserve">rzekazanie dofinansowania przyznanego w drodze decyzji zależne jest od otrzymania środków Funduszu Pracy na dofinansowanie pracodawcom kosztów kształcenia młodocianych pracowników. </w:t>
      </w: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b/>
          <w:bCs/>
          <w:color w:val="auto"/>
        </w:rPr>
        <w:lastRenderedPageBreak/>
        <w:t xml:space="preserve">Dodatkowe informacje: </w:t>
      </w:r>
    </w:p>
    <w:p w:rsidR="00F971B7" w:rsidRPr="00F971B7" w:rsidRDefault="00FF3C9E" w:rsidP="00F971B7">
      <w:pPr>
        <w:pStyle w:val="Default"/>
        <w:spacing w:after="27"/>
        <w:ind w:left="-180"/>
        <w:jc w:val="both"/>
      </w:pPr>
      <w:r w:rsidRPr="00387ED0">
        <w:rPr>
          <w:color w:val="auto"/>
        </w:rPr>
        <w:t>Zgodnie z § 3a Rozporządzenia Rady Ministrów z dnia 28 maja 1996 r. w sprawie przygotowania zawodowego młodocianych i ich wyna</w:t>
      </w:r>
      <w:bookmarkStart w:id="0" w:name="_GoBack"/>
      <w:bookmarkEnd w:id="0"/>
      <w:r w:rsidRPr="00387ED0">
        <w:rPr>
          <w:color w:val="auto"/>
        </w:rPr>
        <w:t xml:space="preserve">gradzania </w:t>
      </w:r>
      <w:r w:rsidR="00E4096F" w:rsidRPr="00E4096F">
        <w:rPr>
          <w:color w:val="auto"/>
        </w:rPr>
        <w:t xml:space="preserve">(Dz. U. z 2014 r. poz. 232 oraz z 2017 r. </w:t>
      </w:r>
      <w:r w:rsidR="00E4096F">
        <w:rPr>
          <w:color w:val="auto"/>
        </w:rPr>
        <w:br/>
      </w:r>
      <w:r w:rsidR="00E4096F" w:rsidRPr="00E4096F">
        <w:rPr>
          <w:color w:val="auto"/>
        </w:rPr>
        <w:t xml:space="preserve">poz. </w:t>
      </w:r>
      <w:hyperlink r:id="rId10" w:tgtFrame="druga" w:history="1">
        <w:r w:rsidR="00E4096F" w:rsidRPr="00E4096F">
          <w:rPr>
            <w:color w:val="auto"/>
          </w:rPr>
          <w:t>1641</w:t>
        </w:r>
      </w:hyperlink>
      <w:r w:rsidR="00E4096F" w:rsidRPr="00E4096F">
        <w:rPr>
          <w:color w:val="auto"/>
        </w:rPr>
        <w:t>)</w:t>
      </w:r>
      <w:r w:rsidR="00E4096F" w:rsidRPr="00387ED0">
        <w:rPr>
          <w:color w:val="auto"/>
        </w:rPr>
        <w:t xml:space="preserve"> </w:t>
      </w:r>
      <w:r w:rsidRPr="00387ED0">
        <w:rPr>
          <w:color w:val="auto"/>
        </w:rPr>
        <w:t>pracodawca zawiadamia wójta (burmistrza,</w:t>
      </w:r>
      <w:r w:rsidR="004E0C69">
        <w:rPr>
          <w:color w:val="auto"/>
        </w:rPr>
        <w:t xml:space="preserve"> </w:t>
      </w:r>
      <w:r w:rsidRPr="00387ED0">
        <w:rPr>
          <w:color w:val="auto"/>
        </w:rPr>
        <w:t xml:space="preserve">prezydenta miasta) właściwego ze względu na miejsce zamieszkania młodocianego o zawarciu umowy o pracę z młodocianym w celu przygotowania zawodowego </w:t>
      </w:r>
      <w:r w:rsidRPr="00587273">
        <w:rPr>
          <w:b/>
          <w:color w:val="auto"/>
        </w:rPr>
        <w:t xml:space="preserve">(załącznik nr </w:t>
      </w:r>
      <w:r w:rsidR="00387ED0" w:rsidRPr="00587273">
        <w:rPr>
          <w:b/>
          <w:color w:val="auto"/>
        </w:rPr>
        <w:t>5</w:t>
      </w:r>
      <w:r w:rsidRPr="00587273">
        <w:rPr>
          <w:b/>
          <w:color w:val="auto"/>
        </w:rPr>
        <w:t>).</w:t>
      </w:r>
    </w:p>
    <w:sectPr w:rsidR="00F971B7" w:rsidRPr="00F971B7" w:rsidSect="00A8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17E83"/>
    <w:multiLevelType w:val="hybridMultilevel"/>
    <w:tmpl w:val="89E0D2F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27D71D05"/>
    <w:multiLevelType w:val="hybridMultilevel"/>
    <w:tmpl w:val="E24C212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8CD0142"/>
    <w:multiLevelType w:val="hybridMultilevel"/>
    <w:tmpl w:val="7BF846C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9A15E0E"/>
    <w:multiLevelType w:val="hybridMultilevel"/>
    <w:tmpl w:val="FB1AB5DC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50F209F3"/>
    <w:multiLevelType w:val="hybridMultilevel"/>
    <w:tmpl w:val="7694AC2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7D6731B"/>
    <w:multiLevelType w:val="hybridMultilevel"/>
    <w:tmpl w:val="25D26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12796"/>
    <w:multiLevelType w:val="hybridMultilevel"/>
    <w:tmpl w:val="D3AE6B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6290F71"/>
    <w:multiLevelType w:val="hybridMultilevel"/>
    <w:tmpl w:val="1922B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A13558"/>
    <w:multiLevelType w:val="hybridMultilevel"/>
    <w:tmpl w:val="51A236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6BB3880"/>
    <w:multiLevelType w:val="hybridMultilevel"/>
    <w:tmpl w:val="8D06B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8F"/>
    <w:rsid w:val="000004B1"/>
    <w:rsid w:val="000313C5"/>
    <w:rsid w:val="00085F7A"/>
    <w:rsid w:val="00094017"/>
    <w:rsid w:val="000A58A3"/>
    <w:rsid w:val="00160A86"/>
    <w:rsid w:val="00261B1D"/>
    <w:rsid w:val="00263981"/>
    <w:rsid w:val="002B2992"/>
    <w:rsid w:val="003535CB"/>
    <w:rsid w:val="003542AE"/>
    <w:rsid w:val="00387ED0"/>
    <w:rsid w:val="003F487D"/>
    <w:rsid w:val="00404B90"/>
    <w:rsid w:val="00404DEE"/>
    <w:rsid w:val="00413F05"/>
    <w:rsid w:val="00482CDF"/>
    <w:rsid w:val="00493B24"/>
    <w:rsid w:val="004B2DB2"/>
    <w:rsid w:val="004E0C69"/>
    <w:rsid w:val="00502171"/>
    <w:rsid w:val="00517D7D"/>
    <w:rsid w:val="00543AC9"/>
    <w:rsid w:val="00587273"/>
    <w:rsid w:val="005B5C8A"/>
    <w:rsid w:val="005C7371"/>
    <w:rsid w:val="0061122E"/>
    <w:rsid w:val="00860CD7"/>
    <w:rsid w:val="00944BF9"/>
    <w:rsid w:val="0096623A"/>
    <w:rsid w:val="00A057E6"/>
    <w:rsid w:val="00A15DDD"/>
    <w:rsid w:val="00A635B2"/>
    <w:rsid w:val="00A70CA3"/>
    <w:rsid w:val="00A711FF"/>
    <w:rsid w:val="00A84951"/>
    <w:rsid w:val="00B472D2"/>
    <w:rsid w:val="00BB4CEE"/>
    <w:rsid w:val="00CE6E8F"/>
    <w:rsid w:val="00CF2A6A"/>
    <w:rsid w:val="00D568D5"/>
    <w:rsid w:val="00D63285"/>
    <w:rsid w:val="00D73D80"/>
    <w:rsid w:val="00D822AC"/>
    <w:rsid w:val="00D8643B"/>
    <w:rsid w:val="00E23763"/>
    <w:rsid w:val="00E4096F"/>
    <w:rsid w:val="00ED7F86"/>
    <w:rsid w:val="00F0347E"/>
    <w:rsid w:val="00F07BF2"/>
    <w:rsid w:val="00F21395"/>
    <w:rsid w:val="00F971B7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EF0C3-D216-4881-85DE-717D1B45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9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E6E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ust">
    <w:name w:val="ust"/>
    <w:basedOn w:val="Normalny"/>
    <w:uiPriority w:val="99"/>
    <w:rsid w:val="00A70CA3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0A58A3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0A58A3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0A58A3"/>
    <w:rPr>
      <w:rFonts w:ascii="EUAlbertina" w:hAnsi="EUAlbertina"/>
      <w:color w:val="auto"/>
    </w:rPr>
  </w:style>
  <w:style w:type="character" w:styleId="Odwoaniedokomentarza">
    <w:name w:val="annotation reference"/>
    <w:uiPriority w:val="99"/>
    <w:rsid w:val="00A15DD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15DD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A15DD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15DD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A15DD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A15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A15DD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23763"/>
    <w:rPr>
      <w:color w:val="0000FF"/>
      <w:u w:val="single"/>
    </w:rPr>
  </w:style>
  <w:style w:type="paragraph" w:customStyle="1" w:styleId="dt">
    <w:name w:val="dt"/>
    <w:basedOn w:val="Normalny"/>
    <w:rsid w:val="00D73D80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D73D80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D73D80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D73D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08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09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3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3310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11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1-09-2017&amp;qplikid=44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01-09-2017&amp;qplikid=440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07-04-2016&amp;qplikid=108" TargetMode="External"/><Relationship Id="rId10" Type="http://schemas.openxmlformats.org/officeDocument/2006/relationships/hyperlink" Target="http://www.prawo.vulcan.edu.pl/przegladarka.asp?qdatprz=02-10-2017&amp;qindid=108&amp;qindrodzaj=20&amp;qprodzaj=0&amp;qprok=2017&amp;qpnr=1641&amp;qppozycja=1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5-10-2017&amp;qplikid=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1579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Maria Preis</cp:lastModifiedBy>
  <cp:revision>2</cp:revision>
  <cp:lastPrinted>2017-10-05T09:38:00Z</cp:lastPrinted>
  <dcterms:created xsi:type="dcterms:W3CDTF">2018-06-04T10:50:00Z</dcterms:created>
  <dcterms:modified xsi:type="dcterms:W3CDTF">2018-06-04T10:50:00Z</dcterms:modified>
</cp:coreProperties>
</file>