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50" w:rsidRDefault="00990950" w:rsidP="00390EC6">
      <w:pPr>
        <w:keepNext/>
        <w:jc w:val="center"/>
        <w:outlineLvl w:val="0"/>
        <w:rPr>
          <w:b/>
          <w:color w:val="000000"/>
          <w:sz w:val="28"/>
          <w:szCs w:val="28"/>
        </w:rPr>
      </w:pPr>
    </w:p>
    <w:p w:rsidR="00990950" w:rsidRDefault="00990950" w:rsidP="00390EC6">
      <w:pPr>
        <w:keepNext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UCHWAŁA NR LVI/399/14</w:t>
      </w:r>
    </w:p>
    <w:p w:rsidR="00990950" w:rsidRDefault="00990950" w:rsidP="00390EC6">
      <w:pPr>
        <w:jc w:val="center"/>
        <w:outlineLvl w:val="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RADY MIEJSKIEJ BRZEGU</w:t>
      </w:r>
    </w:p>
    <w:p w:rsidR="00990950" w:rsidRDefault="00990950" w:rsidP="00390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5 września 2014 r.</w:t>
      </w:r>
    </w:p>
    <w:p w:rsidR="00990950" w:rsidRDefault="00990950" w:rsidP="00390EC6">
      <w:pPr>
        <w:spacing w:line="360" w:lineRule="auto"/>
        <w:ind w:firstLine="708"/>
        <w:jc w:val="center"/>
        <w:rPr>
          <w:sz w:val="28"/>
          <w:szCs w:val="28"/>
        </w:rPr>
      </w:pPr>
    </w:p>
    <w:p w:rsidR="00990950" w:rsidRDefault="00990950" w:rsidP="00390EC6">
      <w:pPr>
        <w:ind w:left="1620" w:hanging="16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sprawie: </w:t>
      </w:r>
      <w:r>
        <w:rPr>
          <w:b/>
          <w:sz w:val="28"/>
          <w:szCs w:val="28"/>
        </w:rPr>
        <w:t>przystąpienia do sporządzenia zmiany miejscowego planu zagospodarowania przestrzennego miasta Brzeg dla rejonu ul. Małujowickiej, t.j. obszaru ograniczonego od zachodu i północnego zachodu granicą miasta, od północnego wschodu magistralną linią kolejową, od południowego wschodu terenami kolejowymi i od południa granicą miasta.</w:t>
      </w:r>
    </w:p>
    <w:p w:rsidR="00990950" w:rsidRDefault="00990950" w:rsidP="00390EC6">
      <w:pPr>
        <w:ind w:left="1620" w:hanging="1620"/>
        <w:jc w:val="both"/>
        <w:rPr>
          <w:sz w:val="28"/>
          <w:szCs w:val="28"/>
        </w:rPr>
      </w:pPr>
    </w:p>
    <w:p w:rsidR="00990950" w:rsidRDefault="00990950" w:rsidP="00390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 2 pkt 5 ustawy z dnia 8 marca 1990 r. o samorządzie gminnym (j.t. Dz.U.2013 poz. 594 ze zm.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), art. 14 ust. 1, 2 i 4 oraz art. 27 ustawy z dnia 27 marca 2003r. o planowaniu i zagospodarowaniu przestrzennym (j.t. Dz. U. 2012. poz.647 ze zm.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Rada Miejska Brzegu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uchwala, co następuje:</w:t>
      </w:r>
    </w:p>
    <w:p w:rsidR="00990950" w:rsidRDefault="00990950" w:rsidP="00390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990950" w:rsidRDefault="00990950" w:rsidP="00390E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Przystępuje się do sporządzenia zmiany miejscowego planu zagospodarowania przestrzennego miasta Brzeg, uchwalonego Uchwałą Nr XVIII/142/03 Rady Miejskiej w Brzegu z dnia 19 grudnia 2003 r., zmienionego Uchwałą nr XLVIII/472/09 Rady Miejskiej Brzegu z dnia 4 września 2009r., dla rejonu ul. Małujowickiej, t.j. obszaru ograniczonego od zachodu i północnego zachodu granicą miasta, od północnego wschodu magistralną linia kolejową, od południowego wschodu terenami kolejowymi i od południa granicą miasta.</w:t>
      </w:r>
    </w:p>
    <w:p w:rsidR="00990950" w:rsidRDefault="00990950" w:rsidP="00390EC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Granice obszaru objętego zmianą określa załącznik graficzny do niniejszej uchwały. </w:t>
      </w:r>
    </w:p>
    <w:p w:rsidR="00990950" w:rsidRDefault="00990950" w:rsidP="00390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990950" w:rsidRDefault="00990950" w:rsidP="00390E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Burmistrzowi</w:t>
      </w:r>
      <w:r>
        <w:rPr>
          <w:color w:val="000000"/>
          <w:sz w:val="28"/>
          <w:szCs w:val="28"/>
        </w:rPr>
        <w:t xml:space="preserve"> Brzegu.</w:t>
      </w:r>
    </w:p>
    <w:p w:rsidR="00990950" w:rsidRDefault="00990950" w:rsidP="00390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§3</w:t>
      </w:r>
    </w:p>
    <w:p w:rsidR="00990950" w:rsidRDefault="00990950" w:rsidP="00390EC6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Uchwała w chodzi w życie z dniem podjęcia.</w:t>
      </w:r>
    </w:p>
    <w:p w:rsidR="00990950" w:rsidRDefault="00990950" w:rsidP="00E23D17">
      <w:pPr>
        <w:ind w:left="4248"/>
        <w:jc w:val="center"/>
        <w:rPr>
          <w:b/>
        </w:rPr>
      </w:pPr>
      <w:r>
        <w:rPr>
          <w:b/>
        </w:rPr>
        <w:t>Przewodniczący Rady Miejskiej Brzegu</w:t>
      </w:r>
    </w:p>
    <w:p w:rsidR="00990950" w:rsidRDefault="00990950" w:rsidP="00E23D17">
      <w:pPr>
        <w:ind w:left="4248"/>
        <w:jc w:val="center"/>
      </w:pPr>
      <w:r>
        <w:rPr>
          <w:b/>
        </w:rPr>
        <w:t>Mariusz Grochowski</w:t>
      </w:r>
    </w:p>
    <w:p w:rsidR="00990950" w:rsidRDefault="00990950" w:rsidP="00390EC6">
      <w:pPr>
        <w:spacing w:line="360" w:lineRule="auto"/>
        <w:rPr>
          <w:bCs/>
          <w:sz w:val="28"/>
          <w:szCs w:val="28"/>
        </w:rPr>
      </w:pPr>
    </w:p>
    <w:p w:rsidR="00990950" w:rsidRDefault="00990950" w:rsidP="00390EC6">
      <w:pPr>
        <w:spacing w:line="360" w:lineRule="auto"/>
        <w:rPr>
          <w:sz w:val="28"/>
          <w:szCs w:val="28"/>
        </w:rPr>
      </w:pPr>
    </w:p>
    <w:p w:rsidR="00990950" w:rsidRDefault="00990950" w:rsidP="00390EC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Zmiana tekstu jednolitego wymienionej ustawy została ogłoszona w Dz. U. z 2013 r., poz.1318, z 2014r. poz. 379.</w:t>
      </w:r>
    </w:p>
    <w:p w:rsidR="00990950" w:rsidRPr="00E23D17" w:rsidRDefault="00990950" w:rsidP="00E23D17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Zmiany tekstu jednolitego wymienionej ustawy zostały ogłoszone w Dz. U. z 2012 r. poz. 951, 1445, z 2013r. poz. 21, 405, 1238, 1446, z 2014r. poz. 379, 768.</w:t>
      </w:r>
    </w:p>
    <w:sectPr w:rsidR="00990950" w:rsidRPr="00E23D17" w:rsidSect="004C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17D3"/>
    <w:multiLevelType w:val="hybridMultilevel"/>
    <w:tmpl w:val="3C1A3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A06B1"/>
    <w:multiLevelType w:val="hybridMultilevel"/>
    <w:tmpl w:val="B5BA455E"/>
    <w:lvl w:ilvl="0" w:tplc="CFDCACC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A24"/>
    <w:rsid w:val="000361FF"/>
    <w:rsid w:val="0004587B"/>
    <w:rsid w:val="000A60A6"/>
    <w:rsid w:val="00103D47"/>
    <w:rsid w:val="00111CE0"/>
    <w:rsid w:val="001C2BF6"/>
    <w:rsid w:val="00285844"/>
    <w:rsid w:val="00390EC6"/>
    <w:rsid w:val="004C650C"/>
    <w:rsid w:val="00756F43"/>
    <w:rsid w:val="007F480F"/>
    <w:rsid w:val="0085378E"/>
    <w:rsid w:val="0087469F"/>
    <w:rsid w:val="00990950"/>
    <w:rsid w:val="00B77EAB"/>
    <w:rsid w:val="00C0235C"/>
    <w:rsid w:val="00CF3685"/>
    <w:rsid w:val="00D43F16"/>
    <w:rsid w:val="00DA2DF6"/>
    <w:rsid w:val="00E23D17"/>
    <w:rsid w:val="00E50A57"/>
    <w:rsid w:val="00EA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TekstpodstawowyPierwszywiersz063cm">
    <w:name w:val="Styl Tekst podstawowy + Pierwszy wiersz:  063 cm"/>
    <w:basedOn w:val="BodyText"/>
    <w:uiPriority w:val="99"/>
    <w:rsid w:val="00390EC6"/>
    <w:pPr>
      <w:spacing w:after="0"/>
      <w:ind w:firstLine="360"/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90E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EC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249</Words>
  <Characters>1496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jdubas</dc:creator>
  <cp:keywords/>
  <dc:description/>
  <cp:lastModifiedBy>Urząd Miasta w Brzegu</cp:lastModifiedBy>
  <cp:revision>14</cp:revision>
  <dcterms:created xsi:type="dcterms:W3CDTF">2014-01-03T08:15:00Z</dcterms:created>
  <dcterms:modified xsi:type="dcterms:W3CDTF">2014-09-09T11:54:00Z</dcterms:modified>
</cp:coreProperties>
</file>