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4" w:rsidRDefault="000513D4" w:rsidP="0005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pl-PL"/>
        </w:rPr>
        <w:t xml:space="preserve">Protokół Nr 11 /2015 </w:t>
      </w:r>
    </w:p>
    <w:p w:rsidR="000513D4" w:rsidRDefault="000513D4" w:rsidP="0005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wspólnego posiedzenia </w:t>
      </w:r>
    </w:p>
    <w:p w:rsidR="000513D4" w:rsidRDefault="000513D4" w:rsidP="0005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Komisji Budżetu, Inwestycji i Rozwoju Gospodarczego </w:t>
      </w:r>
    </w:p>
    <w:p w:rsidR="000513D4" w:rsidRDefault="000513D4" w:rsidP="0005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Komisji Gospodarki Komunalnej, Mieszkaniowej i Ochrony Środowiska </w:t>
      </w:r>
    </w:p>
    <w:p w:rsidR="000513D4" w:rsidRDefault="000513D4" w:rsidP="0005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22.09.2015 </w:t>
      </w: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0513D4" w:rsidRDefault="000513D4" w:rsidP="0005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14.00 –16.45</w:t>
      </w:r>
    </w:p>
    <w:p w:rsidR="000513D4" w:rsidRDefault="000513D4" w:rsidP="0005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Ratuszu.</w:t>
      </w:r>
    </w:p>
    <w:p w:rsidR="000513D4" w:rsidRDefault="000513D4" w:rsidP="0005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0513D4" w:rsidRDefault="000513D4" w:rsidP="000513D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Przewodniczący Komisji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Piotr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przywitał członków obu Komisji oraz zaproszonych gości, a następnie poinformował, czego będzie dotyczyło dzisiejsze spotkanie.</w:t>
      </w:r>
    </w:p>
    <w:p w:rsidR="000513D4" w:rsidRDefault="000513D4" w:rsidP="000513D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513D4" w:rsidRDefault="000513D4" w:rsidP="00051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Tematy posiedzenia:</w:t>
      </w:r>
    </w:p>
    <w:p w:rsidR="000513D4" w:rsidRDefault="000513D4" w:rsidP="000513D4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Zaopiniowanie materiałów na sesje RM.</w:t>
      </w:r>
    </w:p>
    <w:p w:rsidR="000513D4" w:rsidRDefault="000513D4" w:rsidP="000513D4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Rozpatrzenie skarg i pism</w:t>
      </w:r>
    </w:p>
    <w:p w:rsidR="000513D4" w:rsidRDefault="000513D4" w:rsidP="000513D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0513D4" w:rsidRDefault="000513D4" w:rsidP="000513D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sprawie zmian w budżecie Gminy Brzeg, na 2015r oraz zmiany uchwały w sprawie uchwalenia budżetu Gminy Brzeg na 2015 rok wraz z autopoprawką.</w:t>
      </w:r>
    </w:p>
    <w:p w:rsidR="000513D4" w:rsidRDefault="000513D4" w:rsidP="0005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Projekt uchwały przedstawiała Katarzyna Szczepanik Skarbnik Brzegu.</w:t>
      </w:r>
    </w:p>
    <w:p w:rsidR="000513D4" w:rsidRDefault="000513D4" w:rsidP="000513D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Komisja BIiRG</w:t>
      </w:r>
      <w:proofErr w:type="gram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:za-</w:t>
      </w:r>
      <w:proofErr w:type="gram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5, przeciw-0, wstrzymało się-1</w:t>
      </w:r>
    </w:p>
    <w:p w:rsidR="000513D4" w:rsidRDefault="000513D4" w:rsidP="000513D4">
      <w:pPr>
        <w:keepNext/>
        <w:widowControl w:val="0"/>
        <w:tabs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GKMiOŚ</w:t>
      </w:r>
      <w:proofErr w:type="spell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 za- 4 jednogłośnie</w:t>
      </w:r>
    </w:p>
    <w:p w:rsidR="000513D4" w:rsidRDefault="000513D4" w:rsidP="000513D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513D4" w:rsidRDefault="000513D4" w:rsidP="000513D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 zmiany uchwały w sprawie uchwalenia wieloletniej prognozy finansowej.</w:t>
      </w:r>
    </w:p>
    <w:p w:rsidR="000513D4" w:rsidRDefault="000513D4" w:rsidP="0005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Projekt uchwały przedstawiała Katarzyna Szczepanik Skarbnik Brzegu.</w:t>
      </w:r>
    </w:p>
    <w:p w:rsidR="000513D4" w:rsidRDefault="000513D4" w:rsidP="000513D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Komisja BIiRG</w:t>
      </w:r>
      <w:proofErr w:type="gram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:za-</w:t>
      </w:r>
      <w:proofErr w:type="gram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5, przeciw-0, wstrzymało się-1</w:t>
      </w:r>
    </w:p>
    <w:p w:rsidR="000513D4" w:rsidRDefault="000513D4" w:rsidP="000513D4">
      <w:pPr>
        <w:keepNext/>
        <w:widowControl w:val="0"/>
        <w:tabs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GKMiOŚ</w:t>
      </w:r>
      <w:proofErr w:type="spell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 za- 4 jednogłośnie</w:t>
      </w:r>
    </w:p>
    <w:p w:rsidR="000513D4" w:rsidRDefault="000513D4" w:rsidP="000513D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3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 wyboru metody ustalenia opłaty za gospodarowanie odpadami komunalnymi oraz ustalenia wysokości stawki tej opłaty.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przedstawiał z-ca burmistrza Bartłomiej Kostrzewa.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Henryk Jaros zapytał, czy te koszty nie spowodują zwiększenia dzikich wysypisk, bo jest tego od groma szczególnie na tyłach ulicy Rybackiej.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Z-ca Burmistrza Bartłomiej Kostrzewa wyjaśnił, że nie, bo gdy chodzi o odpady komunalne to miasto ma obowiązek, jako właściciel odebrać odpady niezależnie od tego czy ktoś płaci czy też nie Takie sytuacje mogą mieć miejsce przez firmy remontowo – budowlane.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Grzegorz Kapela zapytał, czy te ponad 29 tyś mieszkańców to są osoby zameldowane?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Z-ca Burmistrza Bartłomiej Kostrzewa wyjaśnił, że są to osoby, które złożyły deklaracje. Dodał, że 31 tyś powinno być w bazie. Dodał, że również zaczęli kontrole od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tzw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deklaracji zerowych, a jest ich około 700. Sprawdzają czy są tam osoby zameldowane, a jeżeli są to jest to sprawdzane po zużyciu wody.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Radny Piotr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stwierdził, że wzrost 2 zł na osoba pociąga za sobą koszty, jakie miasto ponosi w postaci wyposażenia w kosze, worki, czy to nie za późno?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Z-ca Burmistrza Bartłomiej Kostrzewa wyjaśnił, że w regulaminie utrzymania i czystości uzgodniliśmy wszyscy, że pozostawiamy do końca 2018 roku dotychczasową kolorystykę przy zadbaniu o to, że pojemniki będą dobrze oznakowane. Po drugie Rada przyjęła uchwałę o zadaniach, które w związku z reformą gospodarki odpadami przejmuje na siebie Gmina i przejęli obowiązek zabezpieczenia pojemników. Dodał, że po zmianie będzie większy standard usługi związany z gospodarka odpadami. Po drugie mają gwarancje, jako Gmina, że utrzymają wskaźniki odzysku. Dodał, że mieszkańcy otrzymują pojemniki bądź też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worki. Koszty dezynfekcji pojemników również Gmina bierze na siebie. Dodał, że odpowiedzialność za pojemniki przerzucą na usługobiorcę. </w:t>
      </w:r>
    </w:p>
    <w:p w:rsidR="000513D4" w:rsidRDefault="000513D4" w:rsidP="000513D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 za- 3, przeciw-1, wstrzymało się-2</w:t>
      </w:r>
    </w:p>
    <w:p w:rsidR="000513D4" w:rsidRDefault="000513D4" w:rsidP="000513D4">
      <w:pPr>
        <w:keepNext/>
        <w:widowControl w:val="0"/>
        <w:tabs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GKMiOŚ</w:t>
      </w:r>
      <w:proofErr w:type="spell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 za- 4 jednogłośnie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4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 wysokości stawek opłat za zajęcie pasa drogowego dróg gminnych, których zarządcą jest Burmistrz Brzegu na cele niezwiązane z budową, przebudową, remontem, utrzymaniem i ochroną dróg.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przedstawiała Lucyna Mielczarek.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Grzegorz Surdyka poprosił, aby przy takich uchwałach były podawane stare stawki.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Pani Lucyna Mielczarek przedstawiła poprzednie stawki.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Jacek Juchniewicz zapytał, czy są informacje, jakie kwoty wpływały do budżetu z poszczególnych paragrafów?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Pani Lucyna Mielczarek odpowiedziała, że nie wie czy księgowość jest wstanie taką informacje przygotować.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Jacek Juchniewicz Jacek zapytał, czy nie można pójść w tą stronę żeby ożywić rynek i całkowicie zrezygnować z paragrafu 5.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Pani Lucyna Mielczarek odpowiedziała, że nie można. Dodała, że ustawa nie przewiduje zwolnienia za zajecie pasa drogowego, a 50 gr za m2 nie jest kwotą wygórowaną. Kolejno wyjaśniła, że stawki w Brzegu są jedne z najniższych stawek.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Z-ca Burmistrza Bartłomiej Kostrzewa dodał, że od roku 2007 minęło 9 lat i to jest najwyższy czas, aby przyjrzeć się tym stawką, bo one są jedne z najniższych. Następnie poprosił, aby Pani Kierownik podał przykłady jak to wygląda w innych miastach.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Radny Henryk Jaros popiera sugestie radnego Jacka Juchniewicza. Dodał, że nie ma, co porównywać innych miasta, bo tam jest na pewno inny rodzaj bezrobocia. 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Z-ca Burmistrza Tomasz Witkowski dodał, że te stawki dotyczą elementów, które wystają za lokal, czyli te, które są umieszone na drodze. Przypomniał, że ulica Długa jest pasem drogowym. Opłata jest naliczana w momencie, kiedy coś jest wystawione.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Radny Jacek Juchniewicz stwierdził, że jeśli udział procentowy wpływów z tych ogródków byłby naprawdę duży to nie mówiłby o zminimalizowaniu tego. Dodał, że nie są to duże wpływy. 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Pani Lucyna Mielczarek dodała, że to jest propozycja i do Rady należy decyzja, w jakiej wysokości będą te stawki.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Jacek Juchniewicz Jacek dodał, że na dzień dzisiejszy daje pod rozważenie innej propozycji ze strony Urzędu, a jak nie to na sesji coś zaproponuje.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Wojciech Komarzyński zapytał, czy osoby handlujące przy deptakach ponoszą opłatę targową czy za zajęcie pasa drogowego?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Pani Lucyna Mielczarek wyjaśniła, że jeżeli handlują w pasie drogowym to ponoszą opłaty za zajęcie pasa drogowego, a jeżeli jest to handel poza pasem drogowym to ponoszą tylko opłatę targową. Dodała, że nie ma możliwości handlu poza Świętami Bożego Narodzenia. A jak się wystawiają to Straż Miejska powinna reagować.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Grzegorz Kapela zapytał, czy jest jakaś różnica prognoza jak się zmieni ta stawka?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Pani Lucyna Mielczarek wyjaśniła, że nie jest wstanie tego przewidzieć, ponieważ nie wie, kto jej w danym roku wejdzie w pas drogowy, kto będzie chciał postawić rusztowanie itd. Planują, co roku wpływy 100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tys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zł. 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Radna Renata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Biss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przychyliła się do głosów jej przedmówców.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ab/>
        <w:t>Z-ca Burmistrza Bartłomiej Kostrzewa dodał, że do piątku wypracują dogodne stanowisko. Następnie zaproponował zmianę dot. przy ekspozycjach towarów przed sklepami 50 gr. par 5 ust.3.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Komisje nie głosowały w/ projektu uchwał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5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sprawie zmiany miejscowego planu zagospodarowania przestrzennego miasta Brzeg dla obszaru rejonu ul.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Małujowickiej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obszaru ograniczonego od zachodu i północnego zachodu granicą miasta, od północnego wschodu magistralną linią kolejową, od południowego wschodu terenami kolejowymi i od południa granicą miasta.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Wojciech Komarzyński poinformował, że w poprzedniej kadencji było tak, że odbywały się wspólne posiedzenia komisji w sprawie planu żeby później nie powtarzać procedury.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Z-ca Burmistrza Tomasz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Witkowki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zapytał i poprosił o precyzyjną odpowiedź, w którym momencie Rada chce takich wspólnych posiedzeń?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Jacek Juchniewicz odpowiedział, że w momencie, kiedy jeszcze można wnieść uwagi bez powtarzania całej procedury.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Z-ca Burmistrza Bartłomiej Kostrzewa odpowiedział, że przyjmuję tą sugestie na przyszłość.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Komisje nie głosowały w/w projektu uchwały.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6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 uchwalenia „Planu Gospodarki Niskoemisyjnej dla Gminy Brzeg”.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przedstawiała Lucyna Mielczarek waz z osobami, które ten plan opracowały.</w:t>
      </w:r>
    </w:p>
    <w:p w:rsidR="000513D4" w:rsidRDefault="000513D4" w:rsidP="000513D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Komisja BIiRG</w:t>
      </w:r>
      <w:proofErr w:type="gram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:za-</w:t>
      </w:r>
      <w:proofErr w:type="gram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6 jednogłośnie</w:t>
      </w:r>
    </w:p>
    <w:p w:rsidR="000513D4" w:rsidRDefault="000513D4" w:rsidP="000513D4">
      <w:pPr>
        <w:keepNext/>
        <w:widowControl w:val="0"/>
        <w:tabs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GKMiOŚ</w:t>
      </w:r>
      <w:proofErr w:type="spell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 za- 5 jednogłośnie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7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 opinii dotyczącej rozłożenia na raty wierzytelności Gminy Brzeg.</w:t>
      </w:r>
    </w:p>
    <w:p w:rsidR="000513D4" w:rsidRDefault="000513D4" w:rsidP="000513D4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przedstawiał Dyrektor ZNM.</w:t>
      </w:r>
    </w:p>
    <w:p w:rsidR="000513D4" w:rsidRDefault="000513D4" w:rsidP="000513D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Komisja BIiRG</w:t>
      </w:r>
      <w:proofErr w:type="gram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:za-</w:t>
      </w:r>
      <w:proofErr w:type="gram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6 jednogłośnie</w:t>
      </w:r>
    </w:p>
    <w:p w:rsidR="000513D4" w:rsidRDefault="000513D4" w:rsidP="000513D4">
      <w:pPr>
        <w:keepNext/>
        <w:widowControl w:val="0"/>
        <w:tabs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GKMiOŚ</w:t>
      </w:r>
      <w:proofErr w:type="spell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 za- 5 jednogłośnie</w:t>
      </w:r>
    </w:p>
    <w:p w:rsidR="000513D4" w:rsidRDefault="000513D4" w:rsidP="0005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D4" w:rsidRDefault="000513D4" w:rsidP="0005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D4" w:rsidRDefault="000513D4" w:rsidP="0005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0513D4" w:rsidRDefault="000513D4" w:rsidP="0005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0513D4" w:rsidRDefault="000513D4" w:rsidP="0005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Polanska</w:t>
      </w:r>
    </w:p>
    <w:p w:rsidR="000513D4" w:rsidRDefault="000513D4" w:rsidP="0005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D4" w:rsidRDefault="000513D4" w:rsidP="000513D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0513D4" w:rsidRDefault="00306710" w:rsidP="000513D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513D4">
        <w:rPr>
          <w:rFonts w:ascii="Times New Roman" w:hAnsi="Times New Roman" w:cs="Times New Roman"/>
          <w:sz w:val="24"/>
          <w:szCs w:val="24"/>
        </w:rPr>
        <w:t>Wojciech Komarzyński</w:t>
      </w:r>
    </w:p>
    <w:p w:rsidR="00E03274" w:rsidRDefault="00E03274"/>
    <w:sectPr w:rsidR="00E0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B3"/>
    <w:rsid w:val="000513D4"/>
    <w:rsid w:val="00306710"/>
    <w:rsid w:val="00B23EB3"/>
    <w:rsid w:val="00E0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D4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3D4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3D4"/>
    <w:rPr>
      <w:rFonts w:ascii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D4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3D4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3D4"/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4</cp:revision>
  <cp:lastPrinted>2015-10-22T09:45:00Z</cp:lastPrinted>
  <dcterms:created xsi:type="dcterms:W3CDTF">2015-10-22T09:43:00Z</dcterms:created>
  <dcterms:modified xsi:type="dcterms:W3CDTF">2015-10-22T09:50:00Z</dcterms:modified>
</cp:coreProperties>
</file>