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95" w:rsidRDefault="00FA4705" w:rsidP="00176F95">
      <w:pPr>
        <w:pStyle w:val="Nagwek1"/>
        <w:rPr>
          <w:rFonts w:eastAsia="Calibri"/>
        </w:rPr>
      </w:pPr>
      <w:r>
        <w:rPr>
          <w:rFonts w:eastAsia="Calibri"/>
        </w:rPr>
        <w:t>Protokół Nr 24</w:t>
      </w:r>
      <w:r w:rsidR="00176F95">
        <w:rPr>
          <w:rFonts w:eastAsia="Calibri"/>
        </w:rPr>
        <w:t xml:space="preserve"> /2016</w:t>
      </w:r>
    </w:p>
    <w:p w:rsidR="00176F95" w:rsidRDefault="00176F95" w:rsidP="00176F95">
      <w:pPr>
        <w:jc w:val="center"/>
        <w:rPr>
          <w:b/>
          <w:color w:val="000000"/>
          <w:szCs w:val="24"/>
        </w:rPr>
      </w:pPr>
      <w:proofErr w:type="gramStart"/>
      <w:r>
        <w:rPr>
          <w:b/>
          <w:color w:val="000000"/>
          <w:szCs w:val="24"/>
        </w:rPr>
        <w:t>z</w:t>
      </w:r>
      <w:proofErr w:type="gramEnd"/>
      <w:r>
        <w:rPr>
          <w:b/>
          <w:color w:val="000000"/>
          <w:szCs w:val="24"/>
        </w:rPr>
        <w:t xml:space="preserve"> wspólnego posiedzenia </w:t>
      </w:r>
    </w:p>
    <w:p w:rsidR="00176F95" w:rsidRDefault="00176F95" w:rsidP="00176F95">
      <w:pPr>
        <w:jc w:val="center"/>
        <w:rPr>
          <w:b/>
          <w:color w:val="000000"/>
          <w:szCs w:val="24"/>
        </w:rPr>
      </w:pPr>
      <w:r>
        <w:rPr>
          <w:b/>
          <w:color w:val="000000"/>
          <w:szCs w:val="24"/>
        </w:rPr>
        <w:t xml:space="preserve">Komisji Budżetu, Inwestycji i Rozwoju Gospodarczego </w:t>
      </w:r>
    </w:p>
    <w:p w:rsidR="00176F95" w:rsidRDefault="00176F95" w:rsidP="00176F95">
      <w:pPr>
        <w:pStyle w:val="Standard"/>
        <w:jc w:val="center"/>
        <w:rPr>
          <w:color w:val="000000"/>
        </w:rPr>
      </w:pPr>
      <w:proofErr w:type="gramStart"/>
      <w:r>
        <w:rPr>
          <w:b/>
          <w:color w:val="000000"/>
          <w:szCs w:val="24"/>
        </w:rPr>
        <w:t>i</w:t>
      </w:r>
      <w:proofErr w:type="gramEnd"/>
      <w:r>
        <w:rPr>
          <w:b/>
          <w:color w:val="000000"/>
          <w:szCs w:val="24"/>
        </w:rPr>
        <w:t xml:space="preserve"> Komisji Gospodarki Komunalnej, Mieszkaniowej i Ochrony Środowiska </w:t>
      </w:r>
      <w:r>
        <w:rPr>
          <w:b/>
          <w:color w:val="000000"/>
        </w:rPr>
        <w:t xml:space="preserve">z dnia 23.11.2016 </w:t>
      </w:r>
      <w:proofErr w:type="gramStart"/>
      <w:r>
        <w:rPr>
          <w:b/>
          <w:color w:val="000000"/>
        </w:rPr>
        <w:t>rok</w:t>
      </w:r>
      <w:proofErr w:type="gramEnd"/>
    </w:p>
    <w:p w:rsidR="00176F95" w:rsidRDefault="00176F95" w:rsidP="00176F95">
      <w:pPr>
        <w:pStyle w:val="Standard"/>
        <w:jc w:val="center"/>
        <w:rPr>
          <w:color w:val="000000"/>
        </w:rPr>
      </w:pPr>
      <w:proofErr w:type="gramStart"/>
      <w:r>
        <w:rPr>
          <w:b/>
          <w:color w:val="000000"/>
        </w:rPr>
        <w:t>godz</w:t>
      </w:r>
      <w:proofErr w:type="gramEnd"/>
      <w:r>
        <w:rPr>
          <w:b/>
          <w:color w:val="000000"/>
        </w:rPr>
        <w:t>. 14.00-15.15</w:t>
      </w:r>
    </w:p>
    <w:p w:rsidR="00176F95" w:rsidRDefault="00176F95" w:rsidP="00176F95">
      <w:pPr>
        <w:pStyle w:val="Standard"/>
        <w:jc w:val="center"/>
        <w:rPr>
          <w:color w:val="000000"/>
        </w:rPr>
      </w:pPr>
      <w:proofErr w:type="gramStart"/>
      <w:r>
        <w:rPr>
          <w:b/>
          <w:color w:val="000000"/>
        </w:rPr>
        <w:t>odbytej</w:t>
      </w:r>
      <w:proofErr w:type="gramEnd"/>
      <w:r>
        <w:rPr>
          <w:b/>
          <w:color w:val="000000"/>
        </w:rPr>
        <w:t xml:space="preserve"> w Ratuszu</w:t>
      </w:r>
    </w:p>
    <w:p w:rsidR="00176F95" w:rsidRDefault="00176F95" w:rsidP="00176F95">
      <w:pPr>
        <w:pStyle w:val="Standard"/>
        <w:jc w:val="both"/>
      </w:pPr>
      <w:r>
        <w:rPr>
          <w:b/>
          <w:u w:val="single"/>
        </w:rPr>
        <w:t>Tematy posiedzenia:</w:t>
      </w:r>
    </w:p>
    <w:p w:rsidR="00176F95" w:rsidRDefault="00176F95" w:rsidP="00176F95">
      <w:pPr>
        <w:pStyle w:val="Standard"/>
        <w:numPr>
          <w:ilvl w:val="0"/>
          <w:numId w:val="2"/>
        </w:numPr>
        <w:tabs>
          <w:tab w:val="left" w:pos="-348"/>
        </w:tabs>
        <w:jc w:val="both"/>
      </w:pPr>
      <w:r>
        <w:t>Zaopiniowanie materiałów sesyjnych.</w:t>
      </w:r>
    </w:p>
    <w:p w:rsidR="00176F95" w:rsidRDefault="00176F95" w:rsidP="00176F95">
      <w:pPr>
        <w:pStyle w:val="Standard"/>
        <w:numPr>
          <w:ilvl w:val="0"/>
          <w:numId w:val="2"/>
        </w:numPr>
        <w:tabs>
          <w:tab w:val="left" w:pos="-348"/>
        </w:tabs>
        <w:jc w:val="both"/>
      </w:pPr>
      <w:r>
        <w:t>Sprawy różne.</w:t>
      </w:r>
    </w:p>
    <w:p w:rsidR="00DC6EE5" w:rsidRDefault="00DC6EE5" w:rsidP="00176F95">
      <w:pPr>
        <w:pStyle w:val="Standard"/>
        <w:numPr>
          <w:ilvl w:val="0"/>
          <w:numId w:val="2"/>
        </w:numPr>
        <w:tabs>
          <w:tab w:val="left" w:pos="-348"/>
        </w:tabs>
        <w:jc w:val="both"/>
      </w:pPr>
      <w:r>
        <w:t>Rozpatrzenie skarg</w:t>
      </w:r>
      <w:r w:rsidR="00BA5756">
        <w:t>i</w:t>
      </w:r>
      <w:r>
        <w:t>.</w:t>
      </w:r>
    </w:p>
    <w:p w:rsidR="00176F95" w:rsidRDefault="00176F95" w:rsidP="00176F95">
      <w:pPr>
        <w:pStyle w:val="Standard"/>
        <w:jc w:val="both"/>
        <w:rPr>
          <w:b/>
          <w:u w:val="single"/>
        </w:rPr>
      </w:pPr>
    </w:p>
    <w:p w:rsidR="00DC6EE5" w:rsidRDefault="00176F95" w:rsidP="00DC6EE5">
      <w:pPr>
        <w:pStyle w:val="Standard"/>
        <w:ind w:left="-360"/>
        <w:jc w:val="both"/>
        <w:rPr>
          <w:b/>
          <w:u w:val="single"/>
        </w:rPr>
      </w:pPr>
      <w:r>
        <w:rPr>
          <w:b/>
          <w:u w:val="single"/>
        </w:rPr>
        <w:t>Ad.1 Otwarcie obrad komisji</w:t>
      </w:r>
    </w:p>
    <w:p w:rsidR="00DC6EE5" w:rsidRDefault="00176F95" w:rsidP="00DC6EE5">
      <w:pPr>
        <w:pStyle w:val="Standard"/>
        <w:ind w:left="-360" w:firstLine="360"/>
        <w:jc w:val="both"/>
        <w:rPr>
          <w:szCs w:val="24"/>
        </w:rPr>
      </w:pPr>
      <w:r>
        <w:t xml:space="preserve">Przewodniczący Komisji </w:t>
      </w:r>
      <w:proofErr w:type="spellStart"/>
      <w:r>
        <w:rPr>
          <w:szCs w:val="24"/>
        </w:rPr>
        <w:t>GKMiOŚ</w:t>
      </w:r>
      <w:proofErr w:type="spellEnd"/>
      <w:r>
        <w:rPr>
          <w:szCs w:val="24"/>
        </w:rPr>
        <w:t xml:space="preserve"> Piotr </w:t>
      </w:r>
      <w:proofErr w:type="spellStart"/>
      <w:r>
        <w:rPr>
          <w:szCs w:val="24"/>
        </w:rPr>
        <w:t>Szpulak</w:t>
      </w:r>
      <w:proofErr w:type="spellEnd"/>
      <w:r>
        <w:rPr>
          <w:szCs w:val="24"/>
        </w:rPr>
        <w:t xml:space="preserve"> przywitał członków obu Komisji, Burmistrza, Ławę Burmistrza, oraz gości.</w:t>
      </w:r>
    </w:p>
    <w:p w:rsidR="00A938B6" w:rsidRDefault="00D07D69" w:rsidP="00A938B6">
      <w:pPr>
        <w:pStyle w:val="Standard"/>
        <w:ind w:left="-360" w:firstLine="360"/>
        <w:jc w:val="both"/>
        <w:rPr>
          <w:szCs w:val="24"/>
        </w:rPr>
      </w:pPr>
      <w:r>
        <w:rPr>
          <w:szCs w:val="24"/>
        </w:rPr>
        <w:t xml:space="preserve">W posiedzeniu uczestniczył przedstawiciel kupców w sprawie </w:t>
      </w:r>
      <w:r w:rsidR="00DC6EE5">
        <w:rPr>
          <w:szCs w:val="24"/>
        </w:rPr>
        <w:t>zniesienia</w:t>
      </w:r>
      <w:r>
        <w:rPr>
          <w:szCs w:val="24"/>
        </w:rPr>
        <w:t xml:space="preserve"> opłaty targowej</w:t>
      </w:r>
      <w:r w:rsidR="00DC6EE5">
        <w:rPr>
          <w:szCs w:val="24"/>
        </w:rPr>
        <w:t xml:space="preserve">. Wyjaśnił, że wystąpili do burmistrza z wnioskiem o zniesienie opłaty targowej. Stwierdził, że ich sytuacja, jako handlarzy jest bardzo ciężka, bo z roku na rok wszystko drożeje. Dodał, że zniesienie tej opłaty byłoby dla nich ulgą, zdaje sobie sprawę, że jest to zysk dla budżetu Gminy, ale </w:t>
      </w:r>
      <w:r w:rsidR="00DB38DE">
        <w:rPr>
          <w:szCs w:val="24"/>
        </w:rPr>
        <w:t>im, jako</w:t>
      </w:r>
      <w:r w:rsidR="00DC6EE5">
        <w:rPr>
          <w:szCs w:val="24"/>
        </w:rPr>
        <w:t xml:space="preserve"> przedsiębiorcom byłoby o wiele lżej gdyby tej opłaty nie było.</w:t>
      </w:r>
    </w:p>
    <w:p w:rsidR="00A938B6" w:rsidRDefault="00D07D69" w:rsidP="00A938B6">
      <w:pPr>
        <w:pStyle w:val="Standard"/>
        <w:ind w:left="-360" w:firstLine="360"/>
        <w:jc w:val="both"/>
        <w:rPr>
          <w:szCs w:val="24"/>
        </w:rPr>
      </w:pPr>
      <w:r>
        <w:rPr>
          <w:szCs w:val="24"/>
        </w:rPr>
        <w:t>Burmistrz</w:t>
      </w:r>
      <w:r w:rsidR="00A938B6">
        <w:rPr>
          <w:szCs w:val="24"/>
        </w:rPr>
        <w:t xml:space="preserve"> Jerzy </w:t>
      </w:r>
      <w:proofErr w:type="spellStart"/>
      <w:r w:rsidR="00A938B6">
        <w:rPr>
          <w:szCs w:val="24"/>
        </w:rPr>
        <w:t>Wrębiak</w:t>
      </w:r>
      <w:proofErr w:type="spellEnd"/>
      <w:r w:rsidR="00A938B6">
        <w:rPr>
          <w:szCs w:val="24"/>
        </w:rPr>
        <w:t xml:space="preserve"> wyjaśnił, że są po projekcie budżetu na kolejny rok i będą się tej sprawie przyglądali w innym terminie. Dodał, że sam temat jest dosyć ciekawy i warto się nad nim pochylić, ponieważ w chwili obecnej jest duże zainteresowanie terenami, o których</w:t>
      </w:r>
      <w:r w:rsidR="00442FA6">
        <w:rPr>
          <w:szCs w:val="24"/>
        </w:rPr>
        <w:t xml:space="preserve"> wspomniał zainteresowany. Kolejno wyjaśnił, że on wychodzi z takiego zamierzenia, żeby każdemu umożliwić korzystanie, bo dla wielu ludzi szczególnie w okresie świątecznym jest to taki czas, kiedy można sobie budżet domowy podreperować.</w:t>
      </w:r>
      <w:r w:rsidR="00A367E0">
        <w:rPr>
          <w:szCs w:val="24"/>
        </w:rPr>
        <w:t xml:space="preserve"> Chcą to robić, ale w momencie, kiedy jest duży popyt. Dają każdemu szanse, a każdy, kto chce robić biznes musi się zastanowić na ile go stać. Kolejno stwierdził, że w przyszłym roku mogą się pochylić nad tym tematem</w:t>
      </w:r>
      <w:r w:rsidR="00CD3298">
        <w:rPr>
          <w:szCs w:val="24"/>
        </w:rPr>
        <w:t xml:space="preserve"> i o tych wspomnianych propozycjach, które tu dziś zostały podniesione i też zobaczyć na ile mogą sobie pozwolić. </w:t>
      </w:r>
    </w:p>
    <w:p w:rsidR="00A938B6" w:rsidRDefault="00CD3298" w:rsidP="00176F95">
      <w:pPr>
        <w:rPr>
          <w:szCs w:val="24"/>
        </w:rPr>
      </w:pPr>
      <w:r>
        <w:rPr>
          <w:szCs w:val="24"/>
        </w:rPr>
        <w:t>Radny Henryk Jaros podziękował burmistrzowi za odpowiedz w tym temacie.</w:t>
      </w:r>
    </w:p>
    <w:p w:rsidR="0001021D" w:rsidRDefault="0001021D" w:rsidP="0001021D">
      <w:pPr>
        <w:ind w:left="-360"/>
        <w:rPr>
          <w:b/>
          <w:u w:val="single"/>
        </w:rPr>
      </w:pPr>
      <w:r>
        <w:rPr>
          <w:b/>
          <w:szCs w:val="24"/>
        </w:rPr>
        <w:t>Przyjęcie uchwał w sprawie:</w:t>
      </w:r>
    </w:p>
    <w:p w:rsidR="0010300D" w:rsidRDefault="0010300D" w:rsidP="0001021D">
      <w:pPr>
        <w:ind w:left="-360"/>
        <w:rPr>
          <w:b/>
        </w:rPr>
      </w:pPr>
    </w:p>
    <w:p w:rsidR="0001021D" w:rsidRDefault="0001021D" w:rsidP="0001021D">
      <w:pPr>
        <w:ind w:left="-360"/>
        <w:rPr>
          <w:szCs w:val="24"/>
        </w:rPr>
      </w:pPr>
      <w:r w:rsidRPr="005652E2">
        <w:rPr>
          <w:b/>
        </w:rPr>
        <w:t>Druk nr 1</w:t>
      </w:r>
      <w:r w:rsidR="00FF577A">
        <w:rPr>
          <w:b/>
          <w:u w:val="single"/>
        </w:rPr>
        <w:t xml:space="preserve"> </w:t>
      </w:r>
      <w:r w:rsidRPr="005652E2">
        <w:t>w sprawie</w:t>
      </w:r>
      <w:r>
        <w:rPr>
          <w:b/>
          <w:u w:val="single"/>
        </w:rPr>
        <w:t xml:space="preserve"> </w:t>
      </w:r>
      <w:r>
        <w:rPr>
          <w:szCs w:val="24"/>
        </w:rPr>
        <w:t xml:space="preserve">zatwierdzenia taryf za zbiorowe zaopatrzenie w wodę i zbiorowe odprowadzanie ścieków </w:t>
      </w:r>
    </w:p>
    <w:p w:rsidR="0001021D" w:rsidRDefault="0001021D" w:rsidP="0001021D">
      <w:pPr>
        <w:ind w:left="-360"/>
      </w:pPr>
      <w:r>
        <w:t>Projekt uchwały przedst</w:t>
      </w:r>
      <w:r w:rsidR="00D07D69">
        <w:t xml:space="preserve">awił </w:t>
      </w:r>
      <w:r w:rsidR="002D43FC">
        <w:t xml:space="preserve">Prezes PWIK </w:t>
      </w:r>
      <w:r w:rsidR="00D07D69">
        <w:t xml:space="preserve">Artur </w:t>
      </w:r>
      <w:proofErr w:type="spellStart"/>
      <w:r w:rsidR="00D07D69">
        <w:t>Stecuła</w:t>
      </w:r>
      <w:proofErr w:type="spellEnd"/>
      <w:r w:rsidR="00D07D69">
        <w:t>.</w:t>
      </w:r>
    </w:p>
    <w:p w:rsidR="00D07D69" w:rsidRDefault="002D43FC" w:rsidP="00BF7950">
      <w:pPr>
        <w:jc w:val="both"/>
        <w:rPr>
          <w:szCs w:val="24"/>
        </w:rPr>
      </w:pPr>
      <w:r>
        <w:rPr>
          <w:szCs w:val="24"/>
        </w:rPr>
        <w:t>Przewodnicząca RM</w:t>
      </w:r>
      <w:r w:rsidR="00704F75">
        <w:rPr>
          <w:szCs w:val="24"/>
        </w:rPr>
        <w:t xml:space="preserve"> zapytała o </w:t>
      </w:r>
      <w:r>
        <w:rPr>
          <w:szCs w:val="24"/>
        </w:rPr>
        <w:t>stawkę</w:t>
      </w:r>
      <w:r w:rsidR="00704F75">
        <w:rPr>
          <w:szCs w:val="24"/>
        </w:rPr>
        <w:t xml:space="preserve"> </w:t>
      </w:r>
      <w:r w:rsidR="00BF7950">
        <w:rPr>
          <w:szCs w:val="24"/>
        </w:rPr>
        <w:t xml:space="preserve">opłaty </w:t>
      </w:r>
      <w:r w:rsidR="00704F75">
        <w:rPr>
          <w:szCs w:val="24"/>
        </w:rPr>
        <w:t>abonamentowej</w:t>
      </w:r>
      <w:r w:rsidR="00BF7950">
        <w:rPr>
          <w:szCs w:val="24"/>
        </w:rPr>
        <w:t>, czyli jaki jest wzrost?</w:t>
      </w:r>
    </w:p>
    <w:p w:rsidR="00704F75" w:rsidRDefault="0094289C" w:rsidP="00BF7950">
      <w:pPr>
        <w:ind w:left="-360" w:firstLine="360"/>
        <w:jc w:val="both"/>
        <w:rPr>
          <w:szCs w:val="24"/>
        </w:rPr>
      </w:pPr>
      <w:r>
        <w:rPr>
          <w:szCs w:val="24"/>
        </w:rPr>
        <w:t xml:space="preserve">Pan </w:t>
      </w:r>
      <w:r w:rsidR="00704F75">
        <w:rPr>
          <w:szCs w:val="24"/>
        </w:rPr>
        <w:t xml:space="preserve">Artur </w:t>
      </w:r>
      <w:proofErr w:type="spellStart"/>
      <w:r>
        <w:rPr>
          <w:szCs w:val="24"/>
        </w:rPr>
        <w:t>Stecuła</w:t>
      </w:r>
      <w:proofErr w:type="spellEnd"/>
      <w:r>
        <w:rPr>
          <w:szCs w:val="24"/>
        </w:rPr>
        <w:t xml:space="preserve"> wyjaśnił, że podwyżka</w:t>
      </w:r>
      <w:r w:rsidR="00704F75">
        <w:rPr>
          <w:szCs w:val="24"/>
        </w:rPr>
        <w:t xml:space="preserve"> dotyczy </w:t>
      </w:r>
      <w:r w:rsidR="00BF7950">
        <w:rPr>
          <w:szCs w:val="24"/>
        </w:rPr>
        <w:t>tylko opłat zmiennych, czyli za metr dostarczonej wody i za metr odprowadzonych ścieków. Opłaty stałe są na niezmienionym poziomie od 4 lat z tego, co pamięta.</w:t>
      </w:r>
    </w:p>
    <w:p w:rsidR="00BF7950" w:rsidRDefault="00BF7950" w:rsidP="00BF7950">
      <w:pPr>
        <w:ind w:left="-360" w:firstLine="360"/>
        <w:jc w:val="both"/>
        <w:rPr>
          <w:szCs w:val="24"/>
        </w:rPr>
      </w:pPr>
      <w:r>
        <w:rPr>
          <w:szCs w:val="24"/>
        </w:rPr>
        <w:t xml:space="preserve">Radny Grzegorz Surdyka </w:t>
      </w:r>
      <w:r w:rsidR="00704F75">
        <w:rPr>
          <w:szCs w:val="24"/>
        </w:rPr>
        <w:t xml:space="preserve">Grzegorz </w:t>
      </w:r>
      <w:r>
        <w:rPr>
          <w:szCs w:val="24"/>
        </w:rPr>
        <w:t>Surdyka, zapytał, jaki</w:t>
      </w:r>
      <w:r w:rsidR="00704F75">
        <w:rPr>
          <w:szCs w:val="24"/>
        </w:rPr>
        <w:t xml:space="preserve"> </w:t>
      </w:r>
      <w:r>
        <w:rPr>
          <w:szCs w:val="24"/>
        </w:rPr>
        <w:t>rząd</w:t>
      </w:r>
      <w:r w:rsidR="00704F75">
        <w:rPr>
          <w:szCs w:val="24"/>
        </w:rPr>
        <w:t xml:space="preserve"> </w:t>
      </w:r>
      <w:r>
        <w:rPr>
          <w:szCs w:val="24"/>
        </w:rPr>
        <w:t>firma szacuje zwiększony przychód z tego tytułu?</w:t>
      </w:r>
    </w:p>
    <w:p w:rsidR="00704F75" w:rsidRDefault="00BF7950" w:rsidP="00FF577A">
      <w:pPr>
        <w:ind w:left="-360" w:firstLine="360"/>
        <w:jc w:val="both"/>
        <w:rPr>
          <w:szCs w:val="24"/>
        </w:rPr>
      </w:pPr>
      <w:r>
        <w:rPr>
          <w:szCs w:val="24"/>
        </w:rPr>
        <w:t xml:space="preserve">Pan </w:t>
      </w:r>
      <w:r w:rsidR="00704F75">
        <w:rPr>
          <w:szCs w:val="24"/>
        </w:rPr>
        <w:t xml:space="preserve">Artur </w:t>
      </w:r>
      <w:proofErr w:type="spellStart"/>
      <w:r w:rsidR="00704F75">
        <w:rPr>
          <w:szCs w:val="24"/>
        </w:rPr>
        <w:t>Secuła</w:t>
      </w:r>
      <w:proofErr w:type="spellEnd"/>
      <w:r w:rsidR="00704F75">
        <w:rPr>
          <w:szCs w:val="24"/>
        </w:rPr>
        <w:t xml:space="preserve"> wyjaśnił, że </w:t>
      </w:r>
      <w:r w:rsidR="00FF577A">
        <w:rPr>
          <w:szCs w:val="24"/>
        </w:rPr>
        <w:t>jeśli chodzi o wodę to szacunek wyniesie od 408 do 503 tysiące złotych dodatkowych przychodów, natomiast szacunek ścieków na gospodarstwach domowych będzie na poziomie od 305 tysięcy, natomiast ścieki komunalne 61 tysięcy maksymalnie, ścieki przemysłowe w kwocie 175 tysięcy.</w:t>
      </w:r>
    </w:p>
    <w:p w:rsidR="00D07D69" w:rsidRDefault="00D07D69" w:rsidP="00D07D69">
      <w:pPr>
        <w:ind w:left="-360"/>
        <w:jc w:val="both"/>
        <w:rPr>
          <w:b/>
          <w:szCs w:val="24"/>
        </w:rPr>
      </w:pPr>
      <w:r>
        <w:rPr>
          <w:b/>
          <w:szCs w:val="24"/>
        </w:rPr>
        <w:t>Komisja GKMIOŚ</w:t>
      </w:r>
      <w:r w:rsidRPr="002D48FF">
        <w:rPr>
          <w:b/>
          <w:szCs w:val="24"/>
        </w:rPr>
        <w:t>: za-</w:t>
      </w:r>
      <w:r w:rsidR="00704F75">
        <w:rPr>
          <w:b/>
          <w:szCs w:val="24"/>
        </w:rPr>
        <w:t>1</w:t>
      </w:r>
      <w:r w:rsidR="004B7E75">
        <w:rPr>
          <w:b/>
          <w:szCs w:val="24"/>
        </w:rPr>
        <w:t>, przeciw – 0, wstrzymało się – 5.</w:t>
      </w:r>
    </w:p>
    <w:p w:rsidR="004B7E75" w:rsidRDefault="00D07D69" w:rsidP="004B7E75">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sidR="004B7E75">
        <w:rPr>
          <w:b/>
          <w:szCs w:val="24"/>
        </w:rPr>
        <w:t>1, przeciw – 2, wstrzymało się – 3</w:t>
      </w:r>
    </w:p>
    <w:p w:rsidR="004B7E75" w:rsidRDefault="004B7E75" w:rsidP="00D07D69">
      <w:pPr>
        <w:ind w:left="-360"/>
        <w:jc w:val="both"/>
        <w:rPr>
          <w:b/>
          <w:szCs w:val="24"/>
        </w:rPr>
      </w:pPr>
    </w:p>
    <w:p w:rsidR="00D07D69" w:rsidRDefault="00D07D69" w:rsidP="00704F75">
      <w:pPr>
        <w:rPr>
          <w:b/>
          <w:u w:val="single"/>
        </w:rPr>
      </w:pPr>
    </w:p>
    <w:p w:rsidR="0001021D" w:rsidRDefault="0001021D" w:rsidP="0001021D">
      <w:pPr>
        <w:ind w:left="-360"/>
        <w:rPr>
          <w:szCs w:val="24"/>
        </w:rPr>
      </w:pPr>
      <w:r w:rsidRPr="005652E2">
        <w:rPr>
          <w:b/>
        </w:rPr>
        <w:lastRenderedPageBreak/>
        <w:t xml:space="preserve">Druk nr </w:t>
      </w:r>
      <w:r>
        <w:rPr>
          <w:b/>
        </w:rPr>
        <w:t>2</w:t>
      </w:r>
      <w:r>
        <w:rPr>
          <w:b/>
          <w:u w:val="single"/>
        </w:rPr>
        <w:t xml:space="preserve"> </w:t>
      </w:r>
      <w:r w:rsidRPr="005652E2">
        <w:t>w sprawie</w:t>
      </w:r>
      <w:r>
        <w:rPr>
          <w:b/>
          <w:u w:val="single"/>
        </w:rPr>
        <w:t xml:space="preserve"> </w:t>
      </w:r>
      <w:r>
        <w:rPr>
          <w:szCs w:val="24"/>
        </w:rPr>
        <w:t xml:space="preserve">zmian w budżecie Gminy Brzeg na 2016r. oraz zmiany uchwały w sprawie uchwalenia budżetu Gminy Brzeg na 2016 rok </w:t>
      </w:r>
    </w:p>
    <w:p w:rsidR="0001021D" w:rsidRDefault="0001021D" w:rsidP="0001021D">
      <w:pPr>
        <w:ind w:left="-360"/>
      </w:pPr>
      <w:r>
        <w:t>Projekt uchwały przedst</w:t>
      </w:r>
      <w:r w:rsidRPr="00D76715">
        <w:t>awił</w:t>
      </w:r>
      <w:r>
        <w:t>a Pani Katarzyna Szczepanik</w:t>
      </w:r>
      <w:r w:rsidR="00704F75">
        <w:t>.</w:t>
      </w:r>
    </w:p>
    <w:p w:rsidR="00995536" w:rsidRDefault="004B7E75" w:rsidP="004B7E75">
      <w:pPr>
        <w:ind w:left="-360" w:firstLine="360"/>
      </w:pPr>
      <w:r>
        <w:t xml:space="preserve">Radny Marcin </w:t>
      </w:r>
      <w:proofErr w:type="spellStart"/>
      <w:r w:rsidR="00704F75">
        <w:t>Saml</w:t>
      </w:r>
      <w:proofErr w:type="spellEnd"/>
      <w:r w:rsidR="00704F75">
        <w:t xml:space="preserve"> zapytał </w:t>
      </w:r>
      <w:r w:rsidR="00995536">
        <w:t xml:space="preserve">czy </w:t>
      </w:r>
      <w:r w:rsidR="00704F75">
        <w:t xml:space="preserve">zadanie </w:t>
      </w:r>
      <w:r w:rsidR="00995536">
        <w:t xml:space="preserve">dotyczące rozbudowy </w:t>
      </w:r>
      <w:r w:rsidR="00704F75">
        <w:t xml:space="preserve">kanalizacji deszczowej </w:t>
      </w:r>
      <w:r w:rsidR="00995536">
        <w:t xml:space="preserve">w obrębie ulic Ciepłowniczej i Elektrycznej na kwotę 112.488,00 </w:t>
      </w:r>
      <w:proofErr w:type="gramStart"/>
      <w:r w:rsidR="00995536">
        <w:t>zł</w:t>
      </w:r>
      <w:proofErr w:type="gramEnd"/>
      <w:r w:rsidR="00995536">
        <w:t xml:space="preserve"> zostało już zakończone?</w:t>
      </w:r>
    </w:p>
    <w:p w:rsidR="00704F75" w:rsidRDefault="004B7E75" w:rsidP="004B7E75">
      <w:pPr>
        <w:ind w:left="-360" w:firstLine="360"/>
      </w:pPr>
      <w:r>
        <w:t xml:space="preserve">Pani Lucyna </w:t>
      </w:r>
      <w:r w:rsidR="00704F75">
        <w:t xml:space="preserve">Mielczarek </w:t>
      </w:r>
      <w:r>
        <w:t xml:space="preserve">odpowiedziała, że </w:t>
      </w:r>
      <w:r w:rsidR="00995536">
        <w:t>jest zakończone i odebrane.</w:t>
      </w:r>
    </w:p>
    <w:p w:rsidR="00995536" w:rsidRDefault="004B7E75" w:rsidP="004B7E75">
      <w:pPr>
        <w:ind w:left="-360" w:firstLine="360"/>
      </w:pPr>
      <w:r>
        <w:t xml:space="preserve">Radny Marcin </w:t>
      </w:r>
      <w:proofErr w:type="spellStart"/>
      <w:r>
        <w:t>Saml</w:t>
      </w:r>
      <w:proofErr w:type="spellEnd"/>
      <w:r>
        <w:t xml:space="preserve"> </w:t>
      </w:r>
      <w:r w:rsidR="00995536">
        <w:t>zapytał, na jakim etapie jest zadnie dot. rozbudowy alejek cmentarza?</w:t>
      </w:r>
    </w:p>
    <w:p w:rsidR="00995536" w:rsidRDefault="00995536" w:rsidP="004B7E75">
      <w:pPr>
        <w:ind w:left="-360" w:firstLine="360"/>
      </w:pPr>
      <w:r>
        <w:t>Dyrektor ZNM odpowiedział, że jest zakończone i odebrane.</w:t>
      </w:r>
    </w:p>
    <w:p w:rsidR="00704F75" w:rsidRDefault="00704F75" w:rsidP="00704F75">
      <w:pPr>
        <w:ind w:left="-360"/>
        <w:jc w:val="both"/>
        <w:rPr>
          <w:b/>
          <w:szCs w:val="24"/>
        </w:rPr>
      </w:pPr>
      <w:r>
        <w:rPr>
          <w:b/>
          <w:szCs w:val="24"/>
        </w:rPr>
        <w:t>Komisja GKMIOŚ</w:t>
      </w:r>
      <w:r w:rsidRPr="002D48FF">
        <w:rPr>
          <w:b/>
          <w:szCs w:val="24"/>
        </w:rPr>
        <w:t>: za-</w:t>
      </w:r>
      <w:r>
        <w:rPr>
          <w:b/>
          <w:szCs w:val="24"/>
        </w:rPr>
        <w:t>6 jednogłośnie</w:t>
      </w:r>
    </w:p>
    <w:p w:rsidR="004B7E75" w:rsidRDefault="004B7E75" w:rsidP="004B7E75">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1, przeciw – 2, wstrzymało się – 3</w:t>
      </w:r>
    </w:p>
    <w:p w:rsidR="0001021D" w:rsidRDefault="0001021D" w:rsidP="00704F75">
      <w:pPr>
        <w:rPr>
          <w:b/>
          <w:u w:val="single"/>
        </w:rPr>
      </w:pPr>
    </w:p>
    <w:p w:rsidR="0001021D" w:rsidRDefault="0001021D" w:rsidP="0001021D">
      <w:pPr>
        <w:ind w:left="-360"/>
        <w:rPr>
          <w:szCs w:val="24"/>
        </w:rPr>
      </w:pPr>
      <w:r w:rsidRPr="005652E2">
        <w:rPr>
          <w:b/>
        </w:rPr>
        <w:t xml:space="preserve">Druk nr </w:t>
      </w:r>
      <w:r>
        <w:rPr>
          <w:b/>
        </w:rPr>
        <w:t>3</w:t>
      </w:r>
      <w:r>
        <w:rPr>
          <w:b/>
          <w:u w:val="single"/>
        </w:rPr>
        <w:t xml:space="preserve"> </w:t>
      </w:r>
      <w:r w:rsidRPr="005652E2">
        <w:t>w sprawie</w:t>
      </w:r>
      <w:r>
        <w:rPr>
          <w:b/>
          <w:u w:val="single"/>
        </w:rPr>
        <w:t xml:space="preserve"> </w:t>
      </w:r>
      <w:r>
        <w:rPr>
          <w:szCs w:val="24"/>
        </w:rPr>
        <w:t xml:space="preserve">Programu Profilaktyki i Rozwiązywania Problemów Alkoholowych w Gminie Brzeg na 2017 rok </w:t>
      </w:r>
    </w:p>
    <w:p w:rsidR="0001021D" w:rsidRDefault="0001021D" w:rsidP="0001021D">
      <w:pPr>
        <w:ind w:left="-360"/>
      </w:pPr>
      <w:r>
        <w:t>Projekt uchwały przedst</w:t>
      </w:r>
      <w:r w:rsidRPr="00D76715">
        <w:t>awił</w:t>
      </w:r>
      <w:r w:rsidR="00704F75">
        <w:t xml:space="preserve">a Pani Elżbieta </w:t>
      </w:r>
      <w:proofErr w:type="spellStart"/>
      <w:r w:rsidR="00704F75">
        <w:t>Gawryjołek</w:t>
      </w:r>
      <w:proofErr w:type="spellEnd"/>
      <w:r w:rsidR="00704F75">
        <w:t>.</w:t>
      </w:r>
    </w:p>
    <w:p w:rsidR="00704F75" w:rsidRDefault="00704F75" w:rsidP="00704F75">
      <w:pPr>
        <w:ind w:left="-360"/>
        <w:jc w:val="both"/>
        <w:rPr>
          <w:b/>
          <w:szCs w:val="24"/>
        </w:rPr>
      </w:pPr>
      <w:r>
        <w:rPr>
          <w:b/>
          <w:szCs w:val="24"/>
        </w:rPr>
        <w:t>Komisja GKMIOŚ</w:t>
      </w:r>
      <w:r w:rsidRPr="002D48FF">
        <w:rPr>
          <w:b/>
          <w:szCs w:val="24"/>
        </w:rPr>
        <w:t>: za-</w:t>
      </w:r>
      <w:r>
        <w:rPr>
          <w:b/>
          <w:szCs w:val="24"/>
        </w:rPr>
        <w:t>6 jednogłośnie</w:t>
      </w:r>
    </w:p>
    <w:p w:rsidR="00704F75" w:rsidRPr="00D41B60" w:rsidRDefault="00704F75" w:rsidP="00704F75">
      <w:pPr>
        <w:ind w:left="-360"/>
        <w:jc w:val="both"/>
        <w:rPr>
          <w:b/>
          <w:szCs w:val="24"/>
          <w:u w:val="single"/>
        </w:rPr>
      </w:pPr>
      <w:r>
        <w:rPr>
          <w:b/>
          <w:szCs w:val="24"/>
        </w:rPr>
        <w:t xml:space="preserve">Komisja </w:t>
      </w:r>
      <w:proofErr w:type="spellStart"/>
      <w:r>
        <w:rPr>
          <w:b/>
          <w:szCs w:val="24"/>
        </w:rPr>
        <w:t>BIiRG</w:t>
      </w:r>
      <w:proofErr w:type="spellEnd"/>
      <w:r w:rsidRPr="002D48FF">
        <w:rPr>
          <w:b/>
          <w:szCs w:val="24"/>
        </w:rPr>
        <w:t xml:space="preserve">: </w:t>
      </w:r>
      <w:r w:rsidR="00DF6B25" w:rsidRPr="002D48FF">
        <w:rPr>
          <w:b/>
          <w:szCs w:val="24"/>
        </w:rPr>
        <w:t>za-</w:t>
      </w:r>
      <w:r w:rsidR="00DF6B25">
        <w:rPr>
          <w:b/>
          <w:szCs w:val="24"/>
        </w:rPr>
        <w:t>6 jednogłośnie</w:t>
      </w:r>
    </w:p>
    <w:p w:rsidR="0001021D" w:rsidRDefault="0001021D" w:rsidP="00A37E2B">
      <w:pPr>
        <w:rPr>
          <w:b/>
          <w:u w:val="single"/>
        </w:rPr>
      </w:pPr>
    </w:p>
    <w:p w:rsidR="0001021D" w:rsidRDefault="0001021D" w:rsidP="0001021D">
      <w:pPr>
        <w:ind w:left="-360"/>
        <w:rPr>
          <w:szCs w:val="24"/>
        </w:rPr>
      </w:pPr>
      <w:r w:rsidRPr="005652E2">
        <w:rPr>
          <w:b/>
        </w:rPr>
        <w:t xml:space="preserve">Druk nr </w:t>
      </w:r>
      <w:r>
        <w:rPr>
          <w:b/>
        </w:rPr>
        <w:t>4</w:t>
      </w:r>
      <w:r>
        <w:rPr>
          <w:b/>
          <w:u w:val="single"/>
        </w:rPr>
        <w:t xml:space="preserve"> </w:t>
      </w:r>
      <w:r w:rsidRPr="005652E2">
        <w:t>w sprawie</w:t>
      </w:r>
      <w:r>
        <w:rPr>
          <w:b/>
          <w:u w:val="single"/>
        </w:rPr>
        <w:t xml:space="preserve"> </w:t>
      </w:r>
      <w:r>
        <w:rPr>
          <w:szCs w:val="24"/>
        </w:rPr>
        <w:t xml:space="preserve">uchwalenia programu współpracy Gminy Brzeg z organizacjami pozarządowymi oraz podmiotami wymienionymi w art. 3 ust. 3 ustawy z dnia 24 kwietnia 2003r. o działalności pożytku publicznego i o wolontariacie na rok 2017 </w:t>
      </w:r>
    </w:p>
    <w:p w:rsidR="0001021D" w:rsidRDefault="0001021D" w:rsidP="007934EF">
      <w:pPr>
        <w:ind w:left="-360"/>
        <w:jc w:val="both"/>
      </w:pPr>
      <w:r>
        <w:t>Projekt uchwały przedst</w:t>
      </w:r>
      <w:r w:rsidRPr="00D76715">
        <w:t>awił</w:t>
      </w:r>
      <w:r w:rsidR="00A37E2B">
        <w:t xml:space="preserve"> Pan Sławomir Mordka.</w:t>
      </w:r>
    </w:p>
    <w:p w:rsidR="00DF6B25" w:rsidRDefault="00687F0B" w:rsidP="007934EF">
      <w:pPr>
        <w:ind w:left="-360" w:firstLine="360"/>
        <w:jc w:val="both"/>
      </w:pPr>
      <w:r>
        <w:t>Radny Grzegorz Surdyka</w:t>
      </w:r>
      <w:r w:rsidR="007934EF">
        <w:t xml:space="preserve"> zapytał, jaka była planowana kwota w bieżącym roku?</w:t>
      </w:r>
    </w:p>
    <w:p w:rsidR="007934EF" w:rsidRPr="004B0DE5" w:rsidRDefault="007934EF" w:rsidP="004B0DE5">
      <w:pPr>
        <w:ind w:left="-360" w:firstLine="360"/>
        <w:jc w:val="both"/>
      </w:pPr>
      <w:r>
        <w:t xml:space="preserve">Pan Sławomir Mordka wyjaśnił, że tą kwotę planuje się przed uchwaleniem budżetu, zwykle wpisuje się niższą kwotę żeby zabezpieczyć się przed konsekwencjami. Robi się to, dlatego, że jeszcze przed uchwaleniem budżetu można ogłaszać konkursy </w:t>
      </w:r>
      <w:r w:rsidR="00D22645">
        <w:t>na dotacje dla</w:t>
      </w:r>
      <w:r>
        <w:t xml:space="preserve"> organizacji pozarządowych. Dodał, że tak było w ubiegłym roku, kiedy konkursy były ogłoszone na przełomie listopada i grudnia.</w:t>
      </w:r>
      <w:r w:rsidR="00D22645">
        <w:t xml:space="preserve"> Stwierdził, że można to zrobić na podstawie projektu budżetu i w tym roku też chcą tak zrobić żeby cała procedura nie blokowała organizacją możliwości otrzymania tych środków już na początku roku. W ubiegłym roku łączna kwota realna ze wszystkich dotacji była na poziomie ponad 800 </w:t>
      </w:r>
      <w:proofErr w:type="spellStart"/>
      <w:r w:rsidR="00D22645">
        <w:t>tys</w:t>
      </w:r>
      <w:proofErr w:type="spellEnd"/>
      <w:r w:rsidR="00D22645">
        <w:t xml:space="preserve"> zł.</w:t>
      </w:r>
    </w:p>
    <w:p w:rsidR="00A37E2B" w:rsidRDefault="00A37E2B" w:rsidP="00A37E2B">
      <w:pPr>
        <w:ind w:left="-360"/>
        <w:jc w:val="both"/>
        <w:rPr>
          <w:b/>
          <w:szCs w:val="24"/>
        </w:rPr>
      </w:pPr>
      <w:r>
        <w:rPr>
          <w:b/>
          <w:szCs w:val="24"/>
        </w:rPr>
        <w:t>Komisja GKMIOŚ</w:t>
      </w:r>
      <w:r w:rsidRPr="002D48FF">
        <w:rPr>
          <w:b/>
          <w:szCs w:val="24"/>
        </w:rPr>
        <w:t>: za-</w:t>
      </w:r>
      <w:r>
        <w:rPr>
          <w:b/>
          <w:szCs w:val="24"/>
        </w:rPr>
        <w:t>6 jednogłośnie</w:t>
      </w:r>
    </w:p>
    <w:p w:rsidR="00A37E2B" w:rsidRPr="00D41B60" w:rsidRDefault="00A37E2B" w:rsidP="00A37E2B">
      <w:pPr>
        <w:ind w:left="-360"/>
        <w:jc w:val="both"/>
        <w:rPr>
          <w:b/>
          <w:szCs w:val="24"/>
          <w:u w:val="single"/>
        </w:rPr>
      </w:pPr>
      <w:r>
        <w:rPr>
          <w:b/>
          <w:szCs w:val="24"/>
        </w:rPr>
        <w:t xml:space="preserve">Komisja </w:t>
      </w:r>
      <w:proofErr w:type="spellStart"/>
      <w:r>
        <w:rPr>
          <w:b/>
          <w:szCs w:val="24"/>
        </w:rPr>
        <w:t>BIiRG</w:t>
      </w:r>
      <w:proofErr w:type="spellEnd"/>
      <w:r w:rsidRPr="002D48FF">
        <w:rPr>
          <w:b/>
          <w:szCs w:val="24"/>
        </w:rPr>
        <w:t>: za-</w:t>
      </w:r>
      <w:r>
        <w:rPr>
          <w:b/>
          <w:szCs w:val="24"/>
        </w:rPr>
        <w:t>6</w:t>
      </w:r>
      <w:r w:rsidR="004B0DE5">
        <w:rPr>
          <w:b/>
          <w:szCs w:val="24"/>
        </w:rPr>
        <w:t xml:space="preserve"> jednogłośnie</w:t>
      </w:r>
    </w:p>
    <w:p w:rsidR="0001021D" w:rsidRDefault="004B0DE5" w:rsidP="004B0DE5">
      <w:pPr>
        <w:pStyle w:val="Standard"/>
        <w:suppressAutoHyphens w:val="0"/>
        <w:autoSpaceDN/>
        <w:rPr>
          <w:kern w:val="0"/>
        </w:rPr>
      </w:pPr>
      <w:r w:rsidRPr="004B0DE5">
        <w:rPr>
          <w:kern w:val="0"/>
        </w:rPr>
        <w:t xml:space="preserve">Przewodniczący Komisji </w:t>
      </w:r>
      <w:r>
        <w:rPr>
          <w:kern w:val="0"/>
        </w:rPr>
        <w:t xml:space="preserve">GKMIOŚ </w:t>
      </w:r>
      <w:r w:rsidRPr="004B0DE5">
        <w:rPr>
          <w:kern w:val="0"/>
        </w:rPr>
        <w:t>zaproponował, aby druki od 5 do 13 przegłosować całościowo</w:t>
      </w:r>
      <w:r>
        <w:rPr>
          <w:kern w:val="0"/>
        </w:rPr>
        <w:t>.</w:t>
      </w:r>
    </w:p>
    <w:p w:rsidR="004B0DE5" w:rsidRPr="004B0DE5" w:rsidRDefault="004B0DE5" w:rsidP="004B0DE5">
      <w:pPr>
        <w:pStyle w:val="Standard"/>
        <w:suppressAutoHyphens w:val="0"/>
        <w:autoSpaceDN/>
        <w:rPr>
          <w:kern w:val="0"/>
        </w:rPr>
      </w:pPr>
      <w:r>
        <w:rPr>
          <w:kern w:val="0"/>
        </w:rPr>
        <w:t>Komisje wyraziły zgodę i nie miały pytań do poniższych druków.</w:t>
      </w:r>
    </w:p>
    <w:p w:rsidR="004B0DE5" w:rsidRDefault="004B0DE5" w:rsidP="00991399">
      <w:pPr>
        <w:rPr>
          <w:b/>
          <w:u w:val="single"/>
        </w:rPr>
      </w:pPr>
    </w:p>
    <w:p w:rsidR="0001021D" w:rsidRDefault="0001021D" w:rsidP="0001021D">
      <w:pPr>
        <w:ind w:left="-360"/>
        <w:rPr>
          <w:szCs w:val="24"/>
        </w:rPr>
      </w:pPr>
      <w:r w:rsidRPr="005652E2">
        <w:rPr>
          <w:b/>
        </w:rPr>
        <w:t xml:space="preserve">Druk nr </w:t>
      </w:r>
      <w:r>
        <w:rPr>
          <w:b/>
        </w:rPr>
        <w:t>5</w:t>
      </w:r>
      <w:r>
        <w:rPr>
          <w:b/>
          <w:u w:val="single"/>
        </w:rPr>
        <w:t xml:space="preserve"> </w:t>
      </w:r>
      <w:r w:rsidRPr="005652E2">
        <w:t>w sprawie</w:t>
      </w:r>
      <w:r>
        <w:rPr>
          <w:b/>
          <w:u w:val="single"/>
        </w:rPr>
        <w:t xml:space="preserve"> </w:t>
      </w:r>
      <w:r>
        <w:rPr>
          <w:szCs w:val="24"/>
        </w:rPr>
        <w:t>wyrażenia zgody na zawarcie kolejnej umowy dzierżawy nieruchomości stanowiących własność Gminy Brzeg oraz na odstąpienie od obowiązku przetargowego trybu zawarc</w:t>
      </w:r>
      <w:r w:rsidR="004B0DE5">
        <w:rPr>
          <w:szCs w:val="24"/>
        </w:rPr>
        <w:t>ia umowy.</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4B0DE5"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2B1864" w:rsidRPr="002B1864" w:rsidRDefault="002B1864" w:rsidP="002B1864">
      <w:pPr>
        <w:ind w:left="-360"/>
        <w:jc w:val="both"/>
        <w:rPr>
          <w:b/>
          <w:szCs w:val="24"/>
        </w:rPr>
      </w:pPr>
    </w:p>
    <w:p w:rsidR="0001021D" w:rsidRDefault="0001021D" w:rsidP="0001021D">
      <w:pPr>
        <w:ind w:left="-360"/>
        <w:rPr>
          <w:szCs w:val="24"/>
        </w:rPr>
      </w:pPr>
      <w:r w:rsidRPr="005652E2">
        <w:rPr>
          <w:b/>
        </w:rPr>
        <w:t xml:space="preserve">Druk nr </w:t>
      </w:r>
      <w:r>
        <w:rPr>
          <w:b/>
        </w:rPr>
        <w:t>6</w:t>
      </w:r>
      <w:r>
        <w:rPr>
          <w:b/>
          <w:u w:val="single"/>
        </w:rPr>
        <w:t xml:space="preserve"> </w:t>
      </w:r>
      <w:r w:rsidRPr="005652E2">
        <w:t>w sprawie</w:t>
      </w:r>
      <w:r>
        <w:rPr>
          <w:b/>
          <w:u w:val="single"/>
        </w:rPr>
        <w:t xml:space="preserve"> </w:t>
      </w:r>
      <w:r>
        <w:rPr>
          <w:szCs w:val="24"/>
        </w:rPr>
        <w:t>wyrażenia zgody na zawarcie kolejnych umów dzierżaw nieruchomości stanowiących własność Gminy Brzeg oraz na odstąpienie od obowiązku pr</w:t>
      </w:r>
      <w:r w:rsidR="004B0DE5">
        <w:rPr>
          <w:szCs w:val="24"/>
        </w:rPr>
        <w:t>zetargowego trybu zawarcia umów.</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2B1864" w:rsidRDefault="002B1864" w:rsidP="00991399">
      <w:pPr>
        <w:ind w:left="-360"/>
        <w:jc w:val="both"/>
        <w:rPr>
          <w:b/>
          <w:szCs w:val="24"/>
        </w:rPr>
      </w:pPr>
    </w:p>
    <w:p w:rsidR="0001021D" w:rsidRDefault="0001021D" w:rsidP="0001021D">
      <w:pPr>
        <w:ind w:left="-360"/>
        <w:rPr>
          <w:b/>
          <w:u w:val="single"/>
        </w:rPr>
      </w:pPr>
    </w:p>
    <w:p w:rsidR="0001021D" w:rsidRDefault="0001021D" w:rsidP="0001021D">
      <w:pPr>
        <w:ind w:left="-360"/>
        <w:rPr>
          <w:b/>
          <w:u w:val="single"/>
        </w:rPr>
      </w:pPr>
    </w:p>
    <w:p w:rsidR="0001021D" w:rsidRDefault="0001021D" w:rsidP="0001021D">
      <w:pPr>
        <w:ind w:left="-360"/>
        <w:rPr>
          <w:szCs w:val="24"/>
        </w:rPr>
      </w:pPr>
      <w:r w:rsidRPr="005652E2">
        <w:rPr>
          <w:b/>
        </w:rPr>
        <w:lastRenderedPageBreak/>
        <w:t xml:space="preserve">Druk nr </w:t>
      </w:r>
      <w:r>
        <w:rPr>
          <w:b/>
        </w:rPr>
        <w:t>7</w:t>
      </w:r>
      <w:r>
        <w:rPr>
          <w:b/>
          <w:u w:val="single"/>
        </w:rPr>
        <w:t xml:space="preserve"> </w:t>
      </w:r>
      <w:r w:rsidRPr="005652E2">
        <w:t>w sprawie</w:t>
      </w:r>
      <w:r>
        <w:rPr>
          <w:b/>
          <w:u w:val="single"/>
        </w:rPr>
        <w:t xml:space="preserve"> </w:t>
      </w:r>
      <w:r>
        <w:rPr>
          <w:szCs w:val="24"/>
        </w:rPr>
        <w:t xml:space="preserve">wyrażenia zgody na zawarcie kolejnych umów dzierżaw nieruchomości stanowiących własność Gminy Brzeg oraz na odstąpienie od obowiązku przetargowego trybu zawarcia umów </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01021D" w:rsidRDefault="0001021D" w:rsidP="002B1864">
      <w:pPr>
        <w:rPr>
          <w:b/>
          <w:u w:val="single"/>
        </w:rPr>
      </w:pPr>
    </w:p>
    <w:p w:rsidR="0001021D" w:rsidRDefault="0001021D" w:rsidP="0001021D">
      <w:pPr>
        <w:ind w:left="-360"/>
        <w:rPr>
          <w:szCs w:val="24"/>
        </w:rPr>
      </w:pPr>
      <w:r w:rsidRPr="005652E2">
        <w:rPr>
          <w:b/>
        </w:rPr>
        <w:t xml:space="preserve">Druk nr </w:t>
      </w:r>
      <w:r>
        <w:rPr>
          <w:b/>
        </w:rPr>
        <w:t>8</w:t>
      </w:r>
      <w:r>
        <w:rPr>
          <w:b/>
          <w:u w:val="single"/>
        </w:rPr>
        <w:t xml:space="preserve"> </w:t>
      </w:r>
      <w:r w:rsidRPr="005652E2">
        <w:t>w sprawie</w:t>
      </w:r>
      <w:r>
        <w:rPr>
          <w:b/>
          <w:u w:val="single"/>
        </w:rPr>
        <w:t xml:space="preserve"> </w:t>
      </w:r>
      <w:r>
        <w:rPr>
          <w:szCs w:val="24"/>
        </w:rPr>
        <w:t xml:space="preserve">wyrażenia zgody na zawarcie kolejnych umów dzierżaw nieruchomości stanowiących własność Gminy Brzeg oraz na odstąpienie od obowiązku przetargowego trybu zawarcia umów </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01021D" w:rsidRDefault="0001021D" w:rsidP="002B1864">
      <w:pPr>
        <w:rPr>
          <w:b/>
          <w:u w:val="single"/>
        </w:rPr>
      </w:pPr>
    </w:p>
    <w:p w:rsidR="0001021D" w:rsidRDefault="0001021D" w:rsidP="0001021D">
      <w:pPr>
        <w:ind w:left="-360"/>
        <w:rPr>
          <w:szCs w:val="24"/>
        </w:rPr>
      </w:pPr>
      <w:r w:rsidRPr="005652E2">
        <w:rPr>
          <w:b/>
        </w:rPr>
        <w:t xml:space="preserve">Druk nr </w:t>
      </w:r>
      <w:r>
        <w:rPr>
          <w:b/>
        </w:rPr>
        <w:t>9</w:t>
      </w:r>
      <w:r>
        <w:rPr>
          <w:b/>
          <w:u w:val="single"/>
        </w:rPr>
        <w:t xml:space="preserve"> </w:t>
      </w:r>
      <w:r w:rsidRPr="005652E2">
        <w:t>w sprawie</w:t>
      </w:r>
      <w:r>
        <w:rPr>
          <w:b/>
          <w:u w:val="single"/>
        </w:rPr>
        <w:t xml:space="preserve"> </w:t>
      </w:r>
      <w:r>
        <w:rPr>
          <w:szCs w:val="24"/>
        </w:rPr>
        <w:t>wyrażenia zgody na zawarcie kolejnej umowy najmu nieruchomości stanowiącej własność Gminy Brzeg</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01021D" w:rsidRDefault="0001021D" w:rsidP="002B1864">
      <w:pPr>
        <w:rPr>
          <w:b/>
          <w:u w:val="single"/>
        </w:rPr>
      </w:pPr>
    </w:p>
    <w:p w:rsidR="0001021D" w:rsidRDefault="0001021D" w:rsidP="0001021D">
      <w:pPr>
        <w:ind w:left="-360"/>
        <w:rPr>
          <w:b/>
          <w:szCs w:val="24"/>
        </w:rPr>
      </w:pPr>
      <w:r w:rsidRPr="005652E2">
        <w:rPr>
          <w:b/>
        </w:rPr>
        <w:t>Druk nr 1</w:t>
      </w:r>
      <w:r>
        <w:rPr>
          <w:b/>
        </w:rPr>
        <w:t>0</w:t>
      </w:r>
      <w:r>
        <w:rPr>
          <w:b/>
          <w:u w:val="single"/>
        </w:rPr>
        <w:t xml:space="preserve"> </w:t>
      </w:r>
      <w:r w:rsidRPr="005652E2">
        <w:t>w sprawie</w:t>
      </w:r>
      <w:r>
        <w:rPr>
          <w:b/>
          <w:u w:val="single"/>
        </w:rPr>
        <w:t xml:space="preserve"> </w:t>
      </w:r>
      <w:r>
        <w:rPr>
          <w:szCs w:val="24"/>
        </w:rPr>
        <w:t>wyrażenia zgody na zawarcie kolejnych umów najmu nieruchomości stanowiących własność Gminy Brzeg oraz na odstąpienie od obowiązku przetargowego trybu zawarcia umowy</w:t>
      </w:r>
      <w:r>
        <w:rPr>
          <w:b/>
          <w:szCs w:val="24"/>
        </w:rPr>
        <w:t xml:space="preserve"> </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01021D" w:rsidRP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01021D" w:rsidRDefault="0001021D" w:rsidP="0001021D">
      <w:pPr>
        <w:ind w:left="-360"/>
        <w:rPr>
          <w:b/>
          <w:u w:val="single"/>
        </w:rPr>
      </w:pPr>
    </w:p>
    <w:p w:rsidR="0001021D" w:rsidRDefault="0001021D" w:rsidP="0001021D">
      <w:pPr>
        <w:ind w:left="-360"/>
        <w:rPr>
          <w:b/>
          <w:szCs w:val="24"/>
        </w:rPr>
      </w:pPr>
      <w:r w:rsidRPr="005652E2">
        <w:rPr>
          <w:b/>
        </w:rPr>
        <w:t>Druk nr 1</w:t>
      </w:r>
      <w:r>
        <w:rPr>
          <w:b/>
        </w:rPr>
        <w:t>1</w:t>
      </w:r>
      <w:r>
        <w:rPr>
          <w:b/>
          <w:u w:val="single"/>
        </w:rPr>
        <w:t xml:space="preserve"> </w:t>
      </w:r>
      <w:r w:rsidRPr="005652E2">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r>
        <w:rPr>
          <w:b/>
          <w:szCs w:val="24"/>
        </w:rPr>
        <w:t xml:space="preserve"> </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2B1864" w:rsidRDefault="002B1864" w:rsidP="002B1864"/>
    <w:p w:rsidR="0001021D" w:rsidRDefault="0001021D" w:rsidP="0001021D">
      <w:pPr>
        <w:ind w:left="-360"/>
        <w:rPr>
          <w:b/>
          <w:szCs w:val="24"/>
        </w:rPr>
      </w:pPr>
      <w:r w:rsidRPr="005652E2">
        <w:rPr>
          <w:b/>
        </w:rPr>
        <w:t>Druk nr 1</w:t>
      </w:r>
      <w:r>
        <w:rPr>
          <w:b/>
        </w:rPr>
        <w:t>2</w:t>
      </w:r>
      <w:r>
        <w:rPr>
          <w:b/>
          <w:u w:val="single"/>
        </w:rPr>
        <w:t xml:space="preserve"> </w:t>
      </w:r>
      <w:r w:rsidRPr="005652E2">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r w:rsidR="00991399">
        <w:rPr>
          <w:b/>
          <w:szCs w:val="24"/>
        </w:rPr>
        <w:t>.</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2B1864" w:rsidRDefault="002B1864" w:rsidP="00991399">
      <w:pPr>
        <w:rPr>
          <w:b/>
          <w:szCs w:val="24"/>
        </w:rPr>
      </w:pPr>
    </w:p>
    <w:p w:rsidR="002B1864" w:rsidRDefault="0001021D" w:rsidP="002B1864">
      <w:pPr>
        <w:ind w:left="-360"/>
        <w:rPr>
          <w:szCs w:val="24"/>
        </w:rPr>
      </w:pPr>
      <w:r w:rsidRPr="005652E2">
        <w:rPr>
          <w:b/>
        </w:rPr>
        <w:t>Druk nr 1</w:t>
      </w:r>
      <w:r>
        <w:rPr>
          <w:b/>
        </w:rPr>
        <w:t>3</w:t>
      </w:r>
      <w:r>
        <w:rPr>
          <w:b/>
          <w:u w:val="single"/>
        </w:rPr>
        <w:t xml:space="preserve"> </w:t>
      </w:r>
      <w:r w:rsidRPr="005652E2">
        <w:t>w sprawie</w:t>
      </w:r>
      <w:r>
        <w:rPr>
          <w:b/>
          <w:u w:val="single"/>
        </w:rPr>
        <w:t xml:space="preserve"> </w:t>
      </w:r>
      <w:r>
        <w:rPr>
          <w:szCs w:val="24"/>
        </w:rPr>
        <w:t>wyrażenia zgody na zawarcie kolejnych umów najmu nieruchomości stanowiących własność Gminy Brzeg oraz na odstąpienie od obowiązku przetargowego trybu zawarcia umów</w:t>
      </w:r>
      <w:r w:rsidR="002B1864">
        <w:rPr>
          <w:szCs w:val="24"/>
        </w:rPr>
        <w:t>.</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p>
    <w:p w:rsidR="002B1864" w:rsidRDefault="002B1864" w:rsidP="002B1864">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5, przeciw – 0, wstrzymało się – 1</w:t>
      </w:r>
    </w:p>
    <w:p w:rsidR="00991399" w:rsidRDefault="00991399" w:rsidP="002B1864"/>
    <w:p w:rsidR="0001021D" w:rsidRDefault="0001021D" w:rsidP="0001021D">
      <w:pPr>
        <w:ind w:left="-360"/>
        <w:rPr>
          <w:szCs w:val="24"/>
        </w:rPr>
      </w:pPr>
      <w:r w:rsidRPr="005652E2">
        <w:rPr>
          <w:b/>
        </w:rPr>
        <w:t>Druk nr 1</w:t>
      </w:r>
      <w:r>
        <w:rPr>
          <w:b/>
        </w:rPr>
        <w:t>4</w:t>
      </w:r>
      <w:r>
        <w:rPr>
          <w:b/>
          <w:u w:val="single"/>
        </w:rPr>
        <w:t xml:space="preserve"> </w:t>
      </w:r>
      <w:r w:rsidRPr="005652E2">
        <w:t>w sprawie</w:t>
      </w:r>
      <w:r>
        <w:rPr>
          <w:b/>
          <w:u w:val="single"/>
        </w:rPr>
        <w:t xml:space="preserve"> </w:t>
      </w:r>
      <w:r>
        <w:rPr>
          <w:szCs w:val="24"/>
        </w:rPr>
        <w:t xml:space="preserve">opinii dotyczącej rozłożenia na raty wierzytelności Gminy Brzeg </w:t>
      </w:r>
    </w:p>
    <w:p w:rsidR="00991399" w:rsidRDefault="00991399" w:rsidP="0001021D">
      <w:pPr>
        <w:ind w:left="-360"/>
      </w:pPr>
      <w:r>
        <w:t xml:space="preserve">Projekt przedstawił </w:t>
      </w:r>
      <w:r w:rsidR="00BA5756">
        <w:t xml:space="preserve">Dyrektor </w:t>
      </w:r>
      <w:r>
        <w:t xml:space="preserve">Marek </w:t>
      </w:r>
      <w:proofErr w:type="spellStart"/>
      <w:r>
        <w:t>Sidor</w:t>
      </w:r>
      <w:proofErr w:type="spellEnd"/>
      <w:r>
        <w:t>.</w:t>
      </w:r>
    </w:p>
    <w:p w:rsidR="00991399" w:rsidRDefault="00991399" w:rsidP="00991399">
      <w:pPr>
        <w:ind w:left="-360"/>
        <w:jc w:val="both"/>
        <w:rPr>
          <w:b/>
          <w:szCs w:val="24"/>
        </w:rPr>
      </w:pPr>
      <w:r>
        <w:rPr>
          <w:b/>
          <w:szCs w:val="24"/>
        </w:rPr>
        <w:t>Komisja GKMIOŚ</w:t>
      </w:r>
      <w:r w:rsidRPr="002D48FF">
        <w:rPr>
          <w:b/>
          <w:szCs w:val="24"/>
        </w:rPr>
        <w:t>: za-</w:t>
      </w:r>
      <w:r>
        <w:rPr>
          <w:b/>
          <w:szCs w:val="24"/>
        </w:rPr>
        <w:t>6 jednogłośnie</w:t>
      </w:r>
      <w:r w:rsidR="00BA5756">
        <w:rPr>
          <w:b/>
          <w:szCs w:val="24"/>
        </w:rPr>
        <w:t>.</w:t>
      </w:r>
    </w:p>
    <w:p w:rsidR="00991399" w:rsidRPr="00D41B60" w:rsidRDefault="00991399" w:rsidP="00991399">
      <w:pPr>
        <w:ind w:left="-360"/>
        <w:jc w:val="both"/>
        <w:rPr>
          <w:b/>
          <w:szCs w:val="24"/>
          <w:u w:val="single"/>
        </w:rPr>
      </w:pPr>
      <w:r>
        <w:rPr>
          <w:b/>
          <w:szCs w:val="24"/>
        </w:rPr>
        <w:t xml:space="preserve">Komisja </w:t>
      </w:r>
      <w:proofErr w:type="spellStart"/>
      <w:r>
        <w:rPr>
          <w:b/>
          <w:szCs w:val="24"/>
        </w:rPr>
        <w:t>BIiRG</w:t>
      </w:r>
      <w:proofErr w:type="spellEnd"/>
      <w:r w:rsidRPr="002D48FF">
        <w:rPr>
          <w:b/>
          <w:szCs w:val="24"/>
        </w:rPr>
        <w:t>: za-</w:t>
      </w:r>
      <w:r>
        <w:rPr>
          <w:b/>
          <w:szCs w:val="24"/>
        </w:rPr>
        <w:t>6</w:t>
      </w:r>
      <w:r w:rsidR="00BA5756">
        <w:rPr>
          <w:b/>
          <w:szCs w:val="24"/>
        </w:rPr>
        <w:t xml:space="preserve"> jednogłośnie.</w:t>
      </w:r>
    </w:p>
    <w:p w:rsidR="00991399" w:rsidRDefault="00991399" w:rsidP="00991399"/>
    <w:p w:rsidR="0001021D" w:rsidRPr="00426205" w:rsidRDefault="0001021D" w:rsidP="0001021D">
      <w:pPr>
        <w:ind w:left="-360"/>
        <w:rPr>
          <w:b/>
        </w:rPr>
      </w:pPr>
      <w:r w:rsidRPr="005652E2">
        <w:rPr>
          <w:b/>
        </w:rPr>
        <w:t>Druk nr 1</w:t>
      </w:r>
      <w:r>
        <w:rPr>
          <w:b/>
        </w:rPr>
        <w:t>5</w:t>
      </w:r>
      <w:r>
        <w:rPr>
          <w:b/>
          <w:u w:val="single"/>
        </w:rPr>
        <w:t xml:space="preserve"> </w:t>
      </w:r>
      <w:r w:rsidRPr="005652E2">
        <w:t>w sprawie</w:t>
      </w:r>
      <w:r>
        <w:rPr>
          <w:b/>
          <w:u w:val="single"/>
        </w:rPr>
        <w:t xml:space="preserve"> </w:t>
      </w:r>
      <w:r w:rsidRPr="00426205">
        <w:rPr>
          <w:szCs w:val="24"/>
        </w:rPr>
        <w:t>opinii dotyczącej</w:t>
      </w:r>
      <w:r>
        <w:rPr>
          <w:szCs w:val="24"/>
        </w:rPr>
        <w:t xml:space="preserve"> rozłożenia na raty wierzytelności Gminy Brzeg </w:t>
      </w:r>
    </w:p>
    <w:p w:rsidR="00991399" w:rsidRDefault="00991399" w:rsidP="00991399">
      <w:pPr>
        <w:ind w:left="-360"/>
      </w:pPr>
      <w:r>
        <w:t xml:space="preserve">Projekt przedstawił Marek </w:t>
      </w:r>
      <w:proofErr w:type="spellStart"/>
      <w:r>
        <w:t>Sidor</w:t>
      </w:r>
      <w:proofErr w:type="spellEnd"/>
      <w:r>
        <w:t>.</w:t>
      </w:r>
    </w:p>
    <w:p w:rsidR="00BA5756" w:rsidRDefault="00BA5756" w:rsidP="00BA5756">
      <w:pPr>
        <w:ind w:left="-360"/>
        <w:jc w:val="both"/>
        <w:rPr>
          <w:b/>
          <w:szCs w:val="24"/>
        </w:rPr>
      </w:pPr>
      <w:r>
        <w:rPr>
          <w:b/>
          <w:szCs w:val="24"/>
        </w:rPr>
        <w:t>Komisja GKMIOŚ</w:t>
      </w:r>
      <w:r w:rsidRPr="002D48FF">
        <w:rPr>
          <w:b/>
          <w:szCs w:val="24"/>
        </w:rPr>
        <w:t>: za-</w:t>
      </w:r>
      <w:r>
        <w:rPr>
          <w:b/>
          <w:szCs w:val="24"/>
        </w:rPr>
        <w:t>6 jednogłośnie.</w:t>
      </w:r>
    </w:p>
    <w:p w:rsidR="00BA5756" w:rsidRDefault="00BA5756" w:rsidP="00BA5756">
      <w:pPr>
        <w:ind w:left="-360"/>
        <w:jc w:val="both"/>
        <w:rPr>
          <w:b/>
          <w:szCs w:val="24"/>
        </w:rPr>
      </w:pPr>
      <w:r>
        <w:rPr>
          <w:b/>
          <w:szCs w:val="24"/>
        </w:rPr>
        <w:t xml:space="preserve">Komisja </w:t>
      </w:r>
      <w:proofErr w:type="spellStart"/>
      <w:r>
        <w:rPr>
          <w:b/>
          <w:szCs w:val="24"/>
        </w:rPr>
        <w:t>BIiRG</w:t>
      </w:r>
      <w:proofErr w:type="spellEnd"/>
      <w:r w:rsidRPr="002D48FF">
        <w:rPr>
          <w:b/>
          <w:szCs w:val="24"/>
        </w:rPr>
        <w:t>: za-</w:t>
      </w:r>
      <w:r>
        <w:rPr>
          <w:b/>
          <w:szCs w:val="24"/>
        </w:rPr>
        <w:t>6 jednogłośnie.</w:t>
      </w:r>
    </w:p>
    <w:p w:rsidR="00BA5756" w:rsidRPr="00BA5756" w:rsidRDefault="00BA5756" w:rsidP="00BA5756">
      <w:pPr>
        <w:ind w:left="-360"/>
        <w:jc w:val="both"/>
        <w:rPr>
          <w:b/>
          <w:szCs w:val="24"/>
          <w:u w:val="single"/>
        </w:rPr>
      </w:pPr>
      <w:r>
        <w:rPr>
          <w:b/>
          <w:szCs w:val="24"/>
        </w:rPr>
        <w:lastRenderedPageBreak/>
        <w:t xml:space="preserve">Ad 2 </w:t>
      </w:r>
      <w:r w:rsidR="00D05C8F">
        <w:t>Sprawy różne.</w:t>
      </w:r>
    </w:p>
    <w:p w:rsidR="00D05C8F" w:rsidRDefault="00013922" w:rsidP="00983653">
      <w:pPr>
        <w:pStyle w:val="Tekstpodstawowy"/>
      </w:pPr>
      <w:r>
        <w:t>Radna Renata wyszła z inicjatywą, aby radni przyłączyli się do zebrania środków na paczki z okazji Św. Mikołaja. Środki będą przekazane Stowarzyszeniu „Troska”, albo dla Świetlicy „Przystań”. Dodała, że taka akcja jest już przeprowadzana od dwóch lat.</w:t>
      </w:r>
    </w:p>
    <w:p w:rsidR="00013922" w:rsidRDefault="00013922" w:rsidP="00D05C8F">
      <w:pPr>
        <w:jc w:val="both"/>
        <w:rPr>
          <w:szCs w:val="24"/>
        </w:rPr>
      </w:pPr>
      <w:r>
        <w:rPr>
          <w:szCs w:val="24"/>
        </w:rPr>
        <w:t xml:space="preserve">Burmistrz Jerzy </w:t>
      </w:r>
      <w:proofErr w:type="spellStart"/>
      <w:r>
        <w:rPr>
          <w:szCs w:val="24"/>
        </w:rPr>
        <w:t>Wrębiak</w:t>
      </w:r>
      <w:proofErr w:type="spellEnd"/>
      <w:r>
        <w:rPr>
          <w:szCs w:val="24"/>
        </w:rPr>
        <w:t xml:space="preserve"> zasugerował, aby zastanowić się nad terminem posiedzenia komisji, na której będzie oma</w:t>
      </w:r>
      <w:r w:rsidR="00FA4705">
        <w:rPr>
          <w:szCs w:val="24"/>
        </w:rPr>
        <w:t>wiany budżet zgodnie z procedurą</w:t>
      </w:r>
      <w:r>
        <w:rPr>
          <w:szCs w:val="24"/>
        </w:rPr>
        <w:t xml:space="preserve"> uchwalenia budżetu.</w:t>
      </w:r>
    </w:p>
    <w:p w:rsidR="00013922" w:rsidRDefault="00013922" w:rsidP="00D05C8F">
      <w:pPr>
        <w:jc w:val="both"/>
        <w:rPr>
          <w:szCs w:val="24"/>
        </w:rPr>
      </w:pPr>
    </w:p>
    <w:p w:rsidR="00013922" w:rsidRPr="00FB4C80" w:rsidRDefault="00013922" w:rsidP="00D05C8F">
      <w:pPr>
        <w:jc w:val="both"/>
        <w:rPr>
          <w:b/>
          <w:szCs w:val="24"/>
        </w:rPr>
      </w:pPr>
      <w:r w:rsidRPr="00FB4C80">
        <w:rPr>
          <w:b/>
          <w:szCs w:val="24"/>
        </w:rPr>
        <w:t>Ad 3.</w:t>
      </w:r>
    </w:p>
    <w:p w:rsidR="00013922" w:rsidRPr="00013922" w:rsidRDefault="00013922" w:rsidP="00013922">
      <w:pPr>
        <w:jc w:val="both"/>
        <w:rPr>
          <w:szCs w:val="24"/>
        </w:rPr>
      </w:pPr>
      <w:r>
        <w:rPr>
          <w:szCs w:val="24"/>
        </w:rPr>
        <w:t>Komisja rozpatrywała s</w:t>
      </w:r>
      <w:r w:rsidRPr="00013922">
        <w:rPr>
          <w:szCs w:val="24"/>
        </w:rPr>
        <w:t xml:space="preserve">kargę na działalność Dyrektora Zarządu Nieruchomości Miejskich złożoną przez mieszkankę Brzegu w kwestii wykupu lokalu przy ul. Cegielnianej 2/5. Komisja </w:t>
      </w:r>
      <w:r>
        <w:rPr>
          <w:szCs w:val="24"/>
        </w:rPr>
        <w:t>uznała w/w skargę za bezzasadną w głosowaniu za 6 jednogłośnie.</w:t>
      </w:r>
    </w:p>
    <w:p w:rsidR="00D05C8F" w:rsidRDefault="00D05C8F" w:rsidP="00983653">
      <w:pPr>
        <w:jc w:val="both"/>
        <w:rPr>
          <w:szCs w:val="24"/>
        </w:rPr>
      </w:pPr>
    </w:p>
    <w:p w:rsidR="00435944" w:rsidRPr="00435944" w:rsidRDefault="00435944" w:rsidP="00983653">
      <w:pPr>
        <w:jc w:val="both"/>
      </w:pPr>
      <w:r>
        <w:t xml:space="preserve">Kolejno Komisja </w:t>
      </w:r>
      <w:r>
        <w:rPr>
          <w:szCs w:val="24"/>
        </w:rPr>
        <w:t>rozpatrywała s</w:t>
      </w:r>
      <w:r w:rsidRPr="00013922">
        <w:rPr>
          <w:szCs w:val="24"/>
        </w:rPr>
        <w:t>kargę na działalność Dyrektora Zarządu Nieruchomości Miejskich</w:t>
      </w:r>
      <w:r>
        <w:t xml:space="preserve"> </w:t>
      </w:r>
      <w:r w:rsidRPr="00435944">
        <w:rPr>
          <w:szCs w:val="24"/>
        </w:rPr>
        <w:t xml:space="preserve">złożoną przez mieszkankę Brzegu w kwestii </w:t>
      </w:r>
      <w:r w:rsidRPr="00435944">
        <w:rPr>
          <w:rFonts w:eastAsia="Calibri"/>
          <w:noProof/>
          <w:szCs w:val="24"/>
          <w:lang w:eastAsia="en-US"/>
        </w:rPr>
        <w:t>nieuregulowania zaległości wobec Gminy Brzeg z tytułu opłat za zajmowanie poprzedniego gminnego lokalu mieszkalnego.</w:t>
      </w:r>
      <w:r w:rsidRPr="00435944">
        <w:rPr>
          <w:szCs w:val="24"/>
        </w:rPr>
        <w:t xml:space="preserve"> Komis</w:t>
      </w:r>
      <w:r w:rsidR="00983653">
        <w:rPr>
          <w:szCs w:val="24"/>
        </w:rPr>
        <w:t xml:space="preserve">ja uznała w/w skargę za zasadną </w:t>
      </w:r>
      <w:r w:rsidR="00983653">
        <w:rPr>
          <w:szCs w:val="24"/>
        </w:rPr>
        <w:t>za 6 jednogłośnie.</w:t>
      </w:r>
      <w:bookmarkStart w:id="0" w:name="_GoBack"/>
      <w:bookmarkEnd w:id="0"/>
    </w:p>
    <w:p w:rsidR="0001021D" w:rsidRDefault="0001021D" w:rsidP="00983653">
      <w:pPr>
        <w:jc w:val="both"/>
        <w:rPr>
          <w:szCs w:val="24"/>
        </w:rPr>
      </w:pPr>
    </w:p>
    <w:p w:rsidR="00435944" w:rsidRDefault="00435944" w:rsidP="00176F95">
      <w:pPr>
        <w:rPr>
          <w:szCs w:val="24"/>
        </w:rPr>
      </w:pPr>
    </w:p>
    <w:p w:rsidR="00435944" w:rsidRDefault="00435944" w:rsidP="00176F95">
      <w:pPr>
        <w:rPr>
          <w:szCs w:val="24"/>
        </w:rPr>
      </w:pPr>
      <w:r>
        <w:rPr>
          <w:szCs w:val="24"/>
        </w:rPr>
        <w:t>Na tym protokół zakończono</w:t>
      </w:r>
    </w:p>
    <w:p w:rsidR="00435944" w:rsidRDefault="00435944" w:rsidP="00176F95">
      <w:pPr>
        <w:rPr>
          <w:szCs w:val="24"/>
        </w:rPr>
      </w:pPr>
      <w:r>
        <w:rPr>
          <w:szCs w:val="24"/>
        </w:rPr>
        <w:t>Protokołowała</w:t>
      </w:r>
    </w:p>
    <w:p w:rsidR="00435944" w:rsidRDefault="00435944" w:rsidP="00176F95">
      <w:pPr>
        <w:rPr>
          <w:szCs w:val="24"/>
        </w:rPr>
      </w:pPr>
      <w:r>
        <w:rPr>
          <w:szCs w:val="24"/>
        </w:rPr>
        <w:t>Anna Polańska</w:t>
      </w:r>
    </w:p>
    <w:p w:rsidR="00435944" w:rsidRDefault="00435944" w:rsidP="00176F95">
      <w:pPr>
        <w:rPr>
          <w:szCs w:val="24"/>
        </w:rPr>
      </w:pPr>
    </w:p>
    <w:p w:rsidR="00435944" w:rsidRDefault="00435944" w:rsidP="00435944">
      <w:pPr>
        <w:ind w:left="4956"/>
        <w:rPr>
          <w:szCs w:val="24"/>
        </w:rPr>
      </w:pPr>
      <w:r>
        <w:rPr>
          <w:szCs w:val="24"/>
        </w:rPr>
        <w:t>Przewodniczący Komisji GKMIOŚ</w:t>
      </w:r>
    </w:p>
    <w:p w:rsidR="00435944" w:rsidRDefault="00435944" w:rsidP="00435944">
      <w:pPr>
        <w:ind w:left="4956"/>
        <w:rPr>
          <w:szCs w:val="24"/>
        </w:rPr>
      </w:pPr>
    </w:p>
    <w:p w:rsidR="00435944" w:rsidRDefault="00435944" w:rsidP="00435944">
      <w:pPr>
        <w:ind w:left="4956"/>
      </w:pPr>
      <w:r>
        <w:rPr>
          <w:szCs w:val="24"/>
        </w:rPr>
        <w:t xml:space="preserve">                Piotr </w:t>
      </w:r>
      <w:proofErr w:type="spellStart"/>
      <w:r>
        <w:rPr>
          <w:szCs w:val="24"/>
        </w:rPr>
        <w:t>Szpulak</w:t>
      </w:r>
      <w:proofErr w:type="spellEnd"/>
    </w:p>
    <w:sectPr w:rsidR="00435944" w:rsidSect="00113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E5456"/>
    <w:multiLevelType w:val="hybridMultilevel"/>
    <w:tmpl w:val="E3002430"/>
    <w:lvl w:ilvl="0" w:tplc="164CDCD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nsid w:val="561E771F"/>
    <w:multiLevelType w:val="multilevel"/>
    <w:tmpl w:val="7396D644"/>
    <w:styleLink w:val="WWNum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7CA647AC"/>
    <w:multiLevelType w:val="multilevel"/>
    <w:tmpl w:val="7396D644"/>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9B10E4"/>
    <w:rsid w:val="0001021D"/>
    <w:rsid w:val="00013922"/>
    <w:rsid w:val="0010300D"/>
    <w:rsid w:val="00113F42"/>
    <w:rsid w:val="00176F95"/>
    <w:rsid w:val="001F23A2"/>
    <w:rsid w:val="002B1864"/>
    <w:rsid w:val="002D43FC"/>
    <w:rsid w:val="00435944"/>
    <w:rsid w:val="00442FA6"/>
    <w:rsid w:val="004B0DE5"/>
    <w:rsid w:val="004B7E75"/>
    <w:rsid w:val="0065087E"/>
    <w:rsid w:val="00687F0B"/>
    <w:rsid w:val="00704F75"/>
    <w:rsid w:val="00774402"/>
    <w:rsid w:val="007934EF"/>
    <w:rsid w:val="008F6AA0"/>
    <w:rsid w:val="0094289C"/>
    <w:rsid w:val="00983653"/>
    <w:rsid w:val="00991399"/>
    <w:rsid w:val="00995536"/>
    <w:rsid w:val="009B10E4"/>
    <w:rsid w:val="00A321BA"/>
    <w:rsid w:val="00A367E0"/>
    <w:rsid w:val="00A37E2B"/>
    <w:rsid w:val="00A938B6"/>
    <w:rsid w:val="00BA5756"/>
    <w:rsid w:val="00BF7950"/>
    <w:rsid w:val="00CD3298"/>
    <w:rsid w:val="00D05C8F"/>
    <w:rsid w:val="00D07D69"/>
    <w:rsid w:val="00D22645"/>
    <w:rsid w:val="00DB38DE"/>
    <w:rsid w:val="00DC6EE5"/>
    <w:rsid w:val="00DF6B25"/>
    <w:rsid w:val="00E03274"/>
    <w:rsid w:val="00EF7C8B"/>
    <w:rsid w:val="00FA4705"/>
    <w:rsid w:val="00FB4C80"/>
    <w:rsid w:val="00FF5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F9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176F95"/>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6F95"/>
    <w:rPr>
      <w:rFonts w:ascii="Times New Roman" w:eastAsia="Times New Roman" w:hAnsi="Times New Roman" w:cs="Times New Roman"/>
      <w:b/>
      <w:color w:val="000000"/>
      <w:sz w:val="24"/>
      <w:szCs w:val="24"/>
    </w:rPr>
  </w:style>
  <w:style w:type="paragraph" w:customStyle="1" w:styleId="Standard">
    <w:name w:val="Standard"/>
    <w:rsid w:val="00176F95"/>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176F95"/>
    <w:pPr>
      <w:numPr>
        <w:numId w:val="1"/>
      </w:numPr>
    </w:pPr>
  </w:style>
  <w:style w:type="paragraph" w:styleId="Tekstpodstawowy">
    <w:name w:val="Body Text"/>
    <w:basedOn w:val="Normalny"/>
    <w:link w:val="TekstpodstawowyZnak"/>
    <w:uiPriority w:val="99"/>
    <w:unhideWhenUsed/>
    <w:rsid w:val="00983653"/>
    <w:pPr>
      <w:jc w:val="both"/>
    </w:pPr>
    <w:rPr>
      <w:szCs w:val="24"/>
    </w:rPr>
  </w:style>
  <w:style w:type="character" w:customStyle="1" w:styleId="TekstpodstawowyZnak">
    <w:name w:val="Tekst podstawowy Znak"/>
    <w:basedOn w:val="Domylnaczcionkaakapitu"/>
    <w:link w:val="Tekstpodstawowy"/>
    <w:uiPriority w:val="99"/>
    <w:rsid w:val="0098365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F9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176F95"/>
    <w:pPr>
      <w:keepNext/>
      <w:jc w:val="center"/>
      <w:outlineLvl w:val="0"/>
    </w:pPr>
    <w:rPr>
      <w:b/>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6F95"/>
    <w:rPr>
      <w:rFonts w:ascii="Times New Roman" w:eastAsia="Times New Roman" w:hAnsi="Times New Roman" w:cs="Times New Roman"/>
      <w:b/>
      <w:color w:val="000000"/>
      <w:sz w:val="24"/>
      <w:szCs w:val="24"/>
    </w:rPr>
  </w:style>
  <w:style w:type="paragraph" w:customStyle="1" w:styleId="Standard">
    <w:name w:val="Standard"/>
    <w:rsid w:val="00176F95"/>
    <w:pPr>
      <w:suppressAutoHyphens/>
      <w:autoSpaceDN w:val="0"/>
      <w:spacing w:after="0" w:line="240" w:lineRule="auto"/>
    </w:pPr>
    <w:rPr>
      <w:rFonts w:ascii="Times New Roman" w:eastAsia="Times New Roman" w:hAnsi="Times New Roman" w:cs="Times New Roman"/>
      <w:kern w:val="3"/>
      <w:sz w:val="24"/>
      <w:szCs w:val="20"/>
      <w:lang w:eastAsia="pl-PL"/>
    </w:rPr>
  </w:style>
  <w:style w:type="numbering" w:customStyle="1" w:styleId="WWNum2">
    <w:name w:val="WWNum2"/>
    <w:rsid w:val="00176F9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1268</Words>
  <Characters>7611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30</cp:revision>
  <dcterms:created xsi:type="dcterms:W3CDTF">2016-11-23T13:45:00Z</dcterms:created>
  <dcterms:modified xsi:type="dcterms:W3CDTF">2017-06-27T08:55:00Z</dcterms:modified>
</cp:coreProperties>
</file>