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D6" w:rsidRPr="001428D6" w:rsidRDefault="001428D6" w:rsidP="001428D6">
      <w:pPr>
        <w:pStyle w:val="NormalnyWeb"/>
        <w:shd w:val="clear" w:color="auto" w:fill="FFFFFF"/>
        <w:spacing w:before="0" w:beforeAutospacing="0" w:after="150" w:afterAutospacing="0" w:line="375" w:lineRule="atLeast"/>
        <w:jc w:val="both"/>
        <w:rPr>
          <w:rFonts w:ascii="Calibri" w:hAnsi="Calibri" w:cs="Helvetica"/>
        </w:rPr>
      </w:pPr>
      <w:r w:rsidRPr="001428D6">
        <w:rPr>
          <w:rFonts w:ascii="Calibri" w:hAnsi="Calibri" w:cs="Helvetica"/>
        </w:rPr>
        <w:t>Zgodnie z zarządzeniem Burmistrza B</w:t>
      </w:r>
      <w:r>
        <w:rPr>
          <w:rFonts w:ascii="Calibri" w:hAnsi="Calibri" w:cs="Helvetica"/>
        </w:rPr>
        <w:t>rzegu nr 1876 z dnia 13.01.2017</w:t>
      </w:r>
      <w:bookmarkStart w:id="0" w:name="_GoBack"/>
      <w:bookmarkEnd w:id="0"/>
      <w:r w:rsidRPr="001428D6">
        <w:rPr>
          <w:rFonts w:ascii="Calibri" w:hAnsi="Calibri" w:cs="Helvetica"/>
        </w:rPr>
        <w:t>r.</w:t>
      </w:r>
    </w:p>
    <w:p w:rsidR="001428D6" w:rsidRPr="001428D6" w:rsidRDefault="001428D6" w:rsidP="001428D6">
      <w:pPr>
        <w:pStyle w:val="NormalnyWeb"/>
        <w:shd w:val="clear" w:color="auto" w:fill="FFFFFF"/>
        <w:spacing w:before="0" w:beforeAutospacing="0" w:after="150" w:afterAutospacing="0" w:line="375" w:lineRule="atLeast"/>
        <w:jc w:val="center"/>
        <w:rPr>
          <w:rFonts w:ascii="Calibri" w:hAnsi="Calibri" w:cs="Helvetica"/>
        </w:rPr>
      </w:pPr>
      <w:r w:rsidRPr="001428D6">
        <w:rPr>
          <w:rFonts w:ascii="Calibri" w:hAnsi="Calibri" w:cs="Helvetica"/>
        </w:rPr>
        <w:t>Burmistrz Brzegu ogłasza</w:t>
      </w:r>
    </w:p>
    <w:p w:rsidR="001428D6" w:rsidRPr="001428D6" w:rsidRDefault="001428D6" w:rsidP="001428D6">
      <w:pPr>
        <w:pStyle w:val="NormalnyWeb"/>
        <w:shd w:val="clear" w:color="auto" w:fill="FFFFFF"/>
        <w:spacing w:before="0" w:beforeAutospacing="0" w:after="0" w:afterAutospacing="0" w:line="375" w:lineRule="atLeast"/>
        <w:jc w:val="both"/>
        <w:rPr>
          <w:rFonts w:ascii="Calibri" w:hAnsi="Calibri" w:cs="Helvetica"/>
        </w:rPr>
      </w:pPr>
      <w:r w:rsidRPr="001428D6">
        <w:rPr>
          <w:rFonts w:ascii="Calibri" w:hAnsi="Calibri" w:cs="Helvetica"/>
        </w:rPr>
        <w:t xml:space="preserve">przeprowadzenie konsultacji z organizacjami pozarządowymi i podmiotami wymienionymi w art. 3 ust. 3 ustawy o działalności pożytku publicznego i o wolontariacie projektu uchwały w sprawie </w:t>
      </w:r>
      <w:r w:rsidRPr="001428D6">
        <w:rPr>
          <w:rFonts w:ascii="Calibri" w:hAnsi="Calibri" w:cs="Arial"/>
        </w:rPr>
        <w:t>w sprawie ustalenia kryteriów postępowania rekrutacyjnego i postępowania uzupełniającego, dokumentów niezbędnych do potwierdzenia kryteriów oraz ustalenia liczby punków za poszczególne kryteria, do klas pierwszych publicznych szkół podstawowych, dla kandydatów zamieszkałych poza obwodem publicznych szkół podstawowych</w:t>
      </w:r>
      <w:r w:rsidRPr="001428D6">
        <w:rPr>
          <w:rFonts w:ascii="Calibri" w:hAnsi="Calibri" w:cs="Helvetica"/>
        </w:rPr>
        <w:t>. Konsultacje będą przeprowadzone w terminie do 14 dni od dnia publikacji treści projektu uchwały na stronie internetowej Gminy Brzeg oraz w Biuletynie Informacji Publicznej –</w:t>
      </w:r>
      <w:r w:rsidRPr="001428D6">
        <w:rPr>
          <w:rStyle w:val="apple-converted-space"/>
          <w:rFonts w:ascii="Calibri" w:hAnsi="Calibri" w:cs="Helvetica"/>
        </w:rPr>
        <w:t> </w:t>
      </w:r>
      <w:hyperlink r:id="rId4" w:history="1">
        <w:r w:rsidRPr="001428D6">
          <w:rPr>
            <w:rStyle w:val="Hipercze"/>
            <w:rFonts w:ascii="Calibri" w:hAnsi="Calibri" w:cs="Helvetica"/>
            <w:color w:val="auto"/>
          </w:rPr>
          <w:t>www.bip.brzeg.pl</w:t>
        </w:r>
      </w:hyperlink>
      <w:r w:rsidRPr="001428D6">
        <w:rPr>
          <w:rStyle w:val="apple-converted-space"/>
          <w:rFonts w:ascii="Calibri" w:hAnsi="Calibri" w:cs="Helvetica"/>
        </w:rPr>
        <w:t> </w:t>
      </w:r>
      <w:r w:rsidRPr="001428D6">
        <w:rPr>
          <w:rFonts w:ascii="Calibri" w:hAnsi="Calibri" w:cs="Helvetica"/>
        </w:rPr>
        <w:t>poprzez możliwość składania opinii do projektu uchwały w formie pisemnej lub elektronicznej.</w:t>
      </w:r>
    </w:p>
    <w:p w:rsidR="001428D6" w:rsidRPr="001428D6" w:rsidRDefault="001428D6" w:rsidP="001428D6">
      <w:pPr>
        <w:pStyle w:val="NormalnyWeb"/>
        <w:shd w:val="clear" w:color="auto" w:fill="FFFFFF"/>
        <w:spacing w:before="0" w:beforeAutospacing="0" w:after="150" w:afterAutospacing="0" w:line="375" w:lineRule="atLeast"/>
        <w:jc w:val="both"/>
        <w:rPr>
          <w:rFonts w:ascii="Calibri" w:hAnsi="Calibri" w:cs="Helvetica"/>
          <w:sz w:val="20"/>
          <w:szCs w:val="20"/>
        </w:rPr>
      </w:pPr>
      <w:r w:rsidRPr="001428D6">
        <w:rPr>
          <w:rFonts w:ascii="Calibri" w:hAnsi="Calibri" w:cs="Helvetica"/>
        </w:rPr>
        <w:t xml:space="preserve">Opinie należy składać w terminie do 27 stycznia 2017 roku w Biurze Podawczym Urzędu Miasta w Brzegu, ul. Robotnicza 12 lub pocztą elektroniczną na adres e-mail: </w:t>
      </w:r>
      <w:hyperlink r:id="rId5" w:history="1">
        <w:r w:rsidRPr="001428D6">
          <w:rPr>
            <w:rStyle w:val="Hipercze"/>
            <w:rFonts w:ascii="Calibri" w:hAnsi="Calibri" w:cs="Helvetica"/>
            <w:color w:val="auto"/>
          </w:rPr>
          <w:t>ngo@brzeg.pl</w:t>
        </w:r>
      </w:hyperlink>
    </w:p>
    <w:p w:rsidR="001476A3" w:rsidRPr="001428D6" w:rsidRDefault="001476A3" w:rsidP="001428D6">
      <w:pPr>
        <w:jc w:val="both"/>
      </w:pPr>
    </w:p>
    <w:sectPr w:rsidR="001476A3" w:rsidRPr="0014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A3"/>
    <w:rsid w:val="001428D6"/>
    <w:rsid w:val="001476A3"/>
    <w:rsid w:val="0021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60770-C2B9-417B-9FD9-D3221723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428D6"/>
  </w:style>
  <w:style w:type="character" w:styleId="Hipercze">
    <w:name w:val="Hyperlink"/>
    <w:basedOn w:val="Domylnaczcionkaakapitu"/>
    <w:uiPriority w:val="99"/>
    <w:semiHidden/>
    <w:unhideWhenUsed/>
    <w:rsid w:val="00142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o@brzeg.pl" TargetMode="External"/><Relationship Id="rId4" Type="http://schemas.openxmlformats.org/officeDocument/2006/relationships/hyperlink" Target="http://www.bip.brze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Jasińska</dc:creator>
  <cp:keywords/>
  <dc:description/>
  <cp:lastModifiedBy>Mariola Jasińska</cp:lastModifiedBy>
  <cp:revision>2</cp:revision>
  <dcterms:created xsi:type="dcterms:W3CDTF">2017-01-13T13:52:00Z</dcterms:created>
  <dcterms:modified xsi:type="dcterms:W3CDTF">2017-01-13T13:53:00Z</dcterms:modified>
</cp:coreProperties>
</file>