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D4" w:rsidRDefault="00903BD4" w:rsidP="00903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Utylizacja azbestu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</w:t>
      </w:r>
    </w:p>
    <w:p w:rsidR="00903BD4" w:rsidRDefault="00903BD4" w:rsidP="0090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BD4" w:rsidRPr="00903BD4" w:rsidRDefault="00903BD4" w:rsidP="00903B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zapisami Programu usuwania wyrobów zawierających azbest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Brzegu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podpisała umowę o udzielenie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Narodowego Funduszu Ochrony Środowiska i Gospodarki Wodnej w Warszawie oraz Wojewódzkiego Funduszu Ochrony Środowiska i Gospodarki Wodnej w Opolu na realizację zadania w zakresie unieszkodliwiania wyrobów zawierających azbest z terenu Gminy.</w:t>
      </w:r>
    </w:p>
    <w:p w:rsidR="00903BD4" w:rsidRPr="00903BD4" w:rsidRDefault="00903BD4" w:rsidP="0090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zadania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4.402,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 </w:t>
      </w:r>
      <w:r w:rsidRPr="00903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p w:rsidR="00903BD4" w:rsidRPr="00903BD4" w:rsidRDefault="00903BD4" w:rsidP="00903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Fundusz Ochrony Środowiska i Gospodarki Wodnej w Warszawie (50% kosztów)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2.201,31zł</w:t>
      </w:r>
    </w:p>
    <w:p w:rsidR="00903BD4" w:rsidRDefault="00903BD4" w:rsidP="00903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Fundusz Ochrony Środowiska i Gospodarki Wodnej w Opolu (35% kosztów) –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1.540,91zł</w:t>
      </w:r>
    </w:p>
    <w:p w:rsidR="00903BD4" w:rsidRPr="00903BD4" w:rsidRDefault="00903BD4" w:rsidP="00903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(15% kosztów)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660,40zł</w:t>
      </w: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3BD4" w:rsidRPr="00903BD4" w:rsidRDefault="00903BD4" w:rsidP="0090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ma na celu usunięcie wyrobów zawierających azbest, a przez to wyeliminowanie szkodliwego wpływu i niebezpiecznych dla zdrowia skutków działania azbestu.</w:t>
      </w:r>
    </w:p>
    <w:p w:rsidR="00903BD4" w:rsidRPr="00903BD4" w:rsidRDefault="00903BD4" w:rsidP="00903B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usuwaniem wyrobów zawierających azbest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 prowadzi</w:t>
      </w:r>
      <w:r w:rsidRPr="00903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firma, wyłoniona w drodze procedury  zapytania ofertowego,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i Innowacje Sp.  z o.o. 28-142 Tuczępy, Dobrów 8.  </w:t>
      </w:r>
    </w:p>
    <w:p w:rsidR="00BB63AA" w:rsidRPr="00E13311" w:rsidRDefault="00E13311" w:rsidP="00E13311">
      <w:pPr>
        <w:ind w:left="6372"/>
        <w:jc w:val="both"/>
        <w:rPr>
          <w:rFonts w:ascii="Times New Roman" w:hAnsi="Times New Roman" w:cs="Times New Roman"/>
        </w:rPr>
      </w:pPr>
      <w:r w:rsidRPr="00E13311">
        <w:rPr>
          <w:rFonts w:ascii="Times New Roman" w:hAnsi="Times New Roman" w:cs="Times New Roman"/>
        </w:rPr>
        <w:t>z-ca Burmistrza</w:t>
      </w:r>
    </w:p>
    <w:p w:rsidR="00E13311" w:rsidRPr="00E13311" w:rsidRDefault="00E13311" w:rsidP="00E13311">
      <w:pPr>
        <w:ind w:left="637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3311">
        <w:rPr>
          <w:rFonts w:ascii="Times New Roman" w:hAnsi="Times New Roman" w:cs="Times New Roman"/>
        </w:rPr>
        <w:t>Bartłomiej Kostrzewa</w:t>
      </w:r>
    </w:p>
    <w:sectPr w:rsidR="00E13311" w:rsidRPr="00E1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EDE"/>
    <w:multiLevelType w:val="multilevel"/>
    <w:tmpl w:val="D89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0"/>
    <w:rsid w:val="005644E7"/>
    <w:rsid w:val="00903BD4"/>
    <w:rsid w:val="00AA7F30"/>
    <w:rsid w:val="00BB63AA"/>
    <w:rsid w:val="00E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1231"/>
  <w15:chartTrackingRefBased/>
  <w15:docId w15:val="{B5A533D5-88D3-4E75-A1D0-AC43AEC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B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4</cp:revision>
  <cp:lastPrinted>2017-09-05T09:25:00Z</cp:lastPrinted>
  <dcterms:created xsi:type="dcterms:W3CDTF">2017-09-05T09:15:00Z</dcterms:created>
  <dcterms:modified xsi:type="dcterms:W3CDTF">2017-09-05T09:34:00Z</dcterms:modified>
</cp:coreProperties>
</file>