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C2" w:rsidRDefault="00CE0AF4" w:rsidP="00CE0AF4">
      <w:pPr>
        <w:ind w:left="2124"/>
        <w:rPr>
          <w:b/>
          <w:sz w:val="28"/>
        </w:rPr>
      </w:pPr>
      <w:r>
        <w:rPr>
          <w:sz w:val="28"/>
        </w:rPr>
        <w:t xml:space="preserve">       </w:t>
      </w:r>
      <w:r w:rsidR="00D226C2">
        <w:rPr>
          <w:b/>
          <w:sz w:val="28"/>
        </w:rPr>
        <w:t xml:space="preserve">Zarządzenie Nr </w:t>
      </w:r>
      <w:r w:rsidR="00571335">
        <w:rPr>
          <w:b/>
          <w:sz w:val="28"/>
        </w:rPr>
        <w:t>2835/2017</w:t>
      </w:r>
    </w:p>
    <w:p w:rsidR="00D226C2" w:rsidRDefault="00D226C2" w:rsidP="00D226C2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D226C2" w:rsidRDefault="00D226C2" w:rsidP="00D226C2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71335">
        <w:rPr>
          <w:b/>
          <w:sz w:val="28"/>
        </w:rPr>
        <w:t>29 grudnia</w:t>
      </w:r>
      <w:r w:rsidR="00654BC4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E56A35">
        <w:rPr>
          <w:b/>
          <w:sz w:val="28"/>
        </w:rPr>
        <w:t>7</w:t>
      </w:r>
      <w:r>
        <w:rPr>
          <w:b/>
          <w:sz w:val="28"/>
        </w:rPr>
        <w:t xml:space="preserve"> r.</w:t>
      </w:r>
    </w:p>
    <w:p w:rsidR="00D226C2" w:rsidRDefault="00D226C2" w:rsidP="00D226C2">
      <w:pPr>
        <w:shd w:val="clear" w:color="auto" w:fill="FFFFFF"/>
        <w:ind w:left="1260" w:hanging="1260"/>
        <w:jc w:val="both"/>
        <w:textAlignment w:val="top"/>
        <w:rPr>
          <w:sz w:val="28"/>
        </w:rPr>
      </w:pPr>
    </w:p>
    <w:p w:rsidR="00D226C2" w:rsidRPr="0039103A" w:rsidRDefault="00D226C2" w:rsidP="00C21C13">
      <w:pPr>
        <w:shd w:val="clear" w:color="auto" w:fill="FFFFFF"/>
        <w:ind w:left="1418" w:hanging="1418"/>
        <w:jc w:val="both"/>
        <w:textAlignment w:val="top"/>
        <w:rPr>
          <w:color w:val="FF0000"/>
          <w:sz w:val="28"/>
          <w:szCs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>ogłoszenia otwartego konkursu ofert na realizację w 201</w:t>
      </w:r>
      <w:r w:rsidR="00E56A35">
        <w:rPr>
          <w:b/>
          <w:sz w:val="28"/>
        </w:rPr>
        <w:t>8</w:t>
      </w:r>
      <w:r>
        <w:rPr>
          <w:b/>
          <w:sz w:val="28"/>
        </w:rPr>
        <w:t xml:space="preserve"> r. </w:t>
      </w:r>
      <w:r w:rsidR="00C21C13">
        <w:rPr>
          <w:b/>
          <w:sz w:val="28"/>
        </w:rPr>
        <w:t xml:space="preserve"> </w:t>
      </w:r>
      <w:r>
        <w:rPr>
          <w:b/>
          <w:sz w:val="28"/>
        </w:rPr>
        <w:t xml:space="preserve">zadań publicznych w zakresie </w:t>
      </w:r>
      <w:r w:rsidRPr="007D31E3">
        <w:rPr>
          <w:b/>
          <w:bCs/>
          <w:sz w:val="28"/>
          <w:szCs w:val="28"/>
        </w:rPr>
        <w:t>wspierania i upowszechniania kultury fizycznej i sportu.</w:t>
      </w:r>
    </w:p>
    <w:p w:rsidR="00D226C2" w:rsidRDefault="00D226C2" w:rsidP="00D226C2">
      <w:pPr>
        <w:shd w:val="clear" w:color="auto" w:fill="FFFFFF"/>
        <w:ind w:left="1260" w:hanging="1260"/>
        <w:jc w:val="both"/>
        <w:textAlignment w:val="top"/>
        <w:rPr>
          <w:color w:val="000000"/>
          <w:sz w:val="28"/>
        </w:rPr>
      </w:pPr>
    </w:p>
    <w:p w:rsidR="00CE0AF4" w:rsidRPr="00CE0AF4" w:rsidRDefault="00D226C2" w:rsidP="00CE0AF4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 w:rsidRPr="00DE0E00">
        <w:rPr>
          <w:color w:val="000000"/>
          <w:sz w:val="28"/>
          <w:szCs w:val="28"/>
        </w:rPr>
        <w:t>(</w:t>
      </w:r>
      <w:r w:rsidR="00EA2D4A">
        <w:rPr>
          <w:sz w:val="28"/>
          <w:szCs w:val="28"/>
        </w:rPr>
        <w:t>tekst jednolity z 2017</w:t>
      </w:r>
      <w:r w:rsidRPr="00DE0E00">
        <w:rPr>
          <w:sz w:val="28"/>
          <w:szCs w:val="28"/>
        </w:rPr>
        <w:t xml:space="preserve"> r.</w:t>
      </w:r>
      <w:r w:rsidRPr="00EA2D4A">
        <w:rPr>
          <w:color w:val="000000" w:themeColor="text1"/>
          <w:sz w:val="28"/>
          <w:szCs w:val="28"/>
        </w:rPr>
        <w:t xml:space="preserve"> </w:t>
      </w:r>
      <w:hyperlink r:id="rId6" w:history="1">
        <w:r w:rsidR="00EA2D4A" w:rsidRPr="00EA2D4A">
          <w:rPr>
            <w:rStyle w:val="Hipercze"/>
            <w:color w:val="000000" w:themeColor="text1"/>
            <w:sz w:val="28"/>
            <w:szCs w:val="28"/>
            <w:u w:val="none"/>
          </w:rPr>
          <w:t>Dz.U. 2017 poz. 1875</w:t>
        </w:r>
      </w:hyperlink>
      <w:r w:rsidR="00EA2D4A">
        <w:rPr>
          <w:color w:val="000000" w:themeColor="text1"/>
          <w:sz w:val="28"/>
          <w:szCs w:val="28"/>
        </w:rPr>
        <w:t>)</w:t>
      </w:r>
      <w:r w:rsidRPr="00EA2D4A">
        <w:rPr>
          <w:sz w:val="28"/>
          <w:szCs w:val="28"/>
        </w:rPr>
        <w:t>;</w:t>
      </w:r>
      <w:r>
        <w:rPr>
          <w:sz w:val="28"/>
        </w:rPr>
        <w:t xml:space="preserve"> w związku z art.5 ust.3</w:t>
      </w:r>
      <w:r>
        <w:rPr>
          <w:color w:val="000000"/>
          <w:sz w:val="28"/>
        </w:rPr>
        <w:t xml:space="preserve"> i art. 13 ust. 1 ustawy z dnia 24 kwietnia 2003r. o działalności pożytku publicznego i o wolontariacie (tekst jednolity: Dz.U. z 201</w:t>
      </w:r>
      <w:r w:rsidR="00642527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r. poz. 1</w:t>
      </w:r>
      <w:r w:rsidR="00642527">
        <w:rPr>
          <w:color w:val="000000"/>
          <w:sz w:val="28"/>
        </w:rPr>
        <w:t xml:space="preserve">817 z </w:t>
      </w:r>
      <w:proofErr w:type="spellStart"/>
      <w:r w:rsidR="00642527">
        <w:rPr>
          <w:color w:val="000000"/>
          <w:sz w:val="28"/>
        </w:rPr>
        <w:t>późn</w:t>
      </w:r>
      <w:proofErr w:type="spellEnd"/>
      <w:r w:rsidR="00642527">
        <w:rPr>
          <w:color w:val="000000"/>
          <w:sz w:val="28"/>
        </w:rPr>
        <w:t>. zm.</w:t>
      </w:r>
      <w:r>
        <w:rPr>
          <w:color w:val="000000"/>
          <w:sz w:val="28"/>
        </w:rPr>
        <w:t>)</w:t>
      </w:r>
    </w:p>
    <w:p w:rsidR="00D226C2" w:rsidRPr="00CE0AF4" w:rsidRDefault="00D226C2" w:rsidP="00CE0AF4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D226C2" w:rsidRDefault="00D226C2" w:rsidP="00D226C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D226C2" w:rsidRPr="00D11447" w:rsidRDefault="00D226C2" w:rsidP="00D226C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D226C2" w:rsidRPr="00D11447" w:rsidRDefault="00D226C2" w:rsidP="00D226C2">
      <w:pPr>
        <w:shd w:val="clear" w:color="auto" w:fill="FFFFFF"/>
        <w:jc w:val="both"/>
        <w:textAlignment w:val="top"/>
        <w:rPr>
          <w:sz w:val="28"/>
          <w:szCs w:val="28"/>
        </w:rPr>
      </w:pPr>
      <w:r w:rsidRPr="00D11447">
        <w:rPr>
          <w:sz w:val="28"/>
          <w:szCs w:val="28"/>
        </w:rPr>
        <w:t xml:space="preserve">Zgodnie z </w:t>
      </w:r>
      <w:r w:rsidRPr="00D11447">
        <w:rPr>
          <w:color w:val="000000"/>
          <w:sz w:val="28"/>
          <w:szCs w:val="28"/>
        </w:rPr>
        <w:t xml:space="preserve">Programem Współpracy Gminy Brzeg z organizacjami pozarządowymi i innymi podmiotami prowadzącymi działalność pożytku publicznego </w:t>
      </w:r>
      <w:r w:rsidRPr="0099588F">
        <w:rPr>
          <w:color w:val="000000" w:themeColor="text1"/>
          <w:sz w:val="28"/>
          <w:szCs w:val="28"/>
        </w:rPr>
        <w:t>na rok 201</w:t>
      </w:r>
      <w:r w:rsidR="0099588F">
        <w:rPr>
          <w:color w:val="000000" w:themeColor="text1"/>
          <w:sz w:val="28"/>
          <w:szCs w:val="28"/>
        </w:rPr>
        <w:t>8</w:t>
      </w:r>
      <w:r w:rsidRPr="0099588F">
        <w:rPr>
          <w:color w:val="FF0000"/>
          <w:sz w:val="28"/>
          <w:szCs w:val="28"/>
        </w:rPr>
        <w:t xml:space="preserve"> </w:t>
      </w:r>
      <w:r w:rsidRPr="0099588F">
        <w:rPr>
          <w:color w:val="000000" w:themeColor="text1"/>
          <w:sz w:val="28"/>
          <w:szCs w:val="28"/>
        </w:rPr>
        <w:t>(Uchwała Nr X</w:t>
      </w:r>
      <w:r w:rsidR="0099588F">
        <w:rPr>
          <w:color w:val="000000" w:themeColor="text1"/>
          <w:sz w:val="28"/>
          <w:szCs w:val="28"/>
        </w:rPr>
        <w:t>XVI</w:t>
      </w:r>
      <w:r w:rsidRPr="0099588F">
        <w:rPr>
          <w:color w:val="000000" w:themeColor="text1"/>
          <w:sz w:val="28"/>
          <w:szCs w:val="28"/>
        </w:rPr>
        <w:t>/</w:t>
      </w:r>
      <w:r w:rsidR="0099588F">
        <w:rPr>
          <w:color w:val="000000" w:themeColor="text1"/>
          <w:sz w:val="28"/>
          <w:szCs w:val="28"/>
        </w:rPr>
        <w:t>472</w:t>
      </w:r>
      <w:r w:rsidRPr="0099588F">
        <w:rPr>
          <w:color w:val="000000" w:themeColor="text1"/>
          <w:sz w:val="28"/>
          <w:szCs w:val="28"/>
        </w:rPr>
        <w:t>/1</w:t>
      </w:r>
      <w:r w:rsidR="0099588F">
        <w:rPr>
          <w:color w:val="000000" w:themeColor="text1"/>
          <w:sz w:val="28"/>
          <w:szCs w:val="28"/>
        </w:rPr>
        <w:t>7</w:t>
      </w:r>
      <w:r w:rsidRPr="0099588F">
        <w:rPr>
          <w:color w:val="000000" w:themeColor="text1"/>
          <w:sz w:val="28"/>
          <w:szCs w:val="28"/>
        </w:rPr>
        <w:t xml:space="preserve"> Rady Miejskiej Brzegu z 2</w:t>
      </w:r>
      <w:r w:rsidR="0099588F">
        <w:rPr>
          <w:color w:val="000000" w:themeColor="text1"/>
          <w:sz w:val="28"/>
          <w:szCs w:val="28"/>
        </w:rPr>
        <w:t>4</w:t>
      </w:r>
      <w:r w:rsidRPr="0099588F">
        <w:rPr>
          <w:color w:val="000000" w:themeColor="text1"/>
          <w:sz w:val="28"/>
          <w:szCs w:val="28"/>
        </w:rPr>
        <w:t xml:space="preserve"> listopada 201</w:t>
      </w:r>
      <w:r w:rsidR="0099588F">
        <w:rPr>
          <w:color w:val="000000" w:themeColor="text1"/>
          <w:sz w:val="28"/>
          <w:szCs w:val="28"/>
        </w:rPr>
        <w:t>7</w:t>
      </w:r>
      <w:r w:rsidRPr="0099588F">
        <w:rPr>
          <w:color w:val="000000" w:themeColor="text1"/>
          <w:sz w:val="28"/>
          <w:szCs w:val="28"/>
        </w:rPr>
        <w:t xml:space="preserve"> r.)</w:t>
      </w:r>
      <w:r w:rsidRPr="00D11447">
        <w:rPr>
          <w:color w:val="000000"/>
          <w:sz w:val="28"/>
          <w:szCs w:val="28"/>
        </w:rPr>
        <w:t xml:space="preserve"> o</w:t>
      </w:r>
      <w:r w:rsidRPr="00D11447">
        <w:rPr>
          <w:sz w:val="28"/>
          <w:szCs w:val="28"/>
        </w:rPr>
        <w:t xml:space="preserve">głaszam otwarty konkurs na realizację </w:t>
      </w:r>
      <w:r>
        <w:rPr>
          <w:sz w:val="28"/>
          <w:szCs w:val="28"/>
        </w:rPr>
        <w:t>w 201</w:t>
      </w:r>
      <w:r w:rsidR="0099588F">
        <w:rPr>
          <w:sz w:val="28"/>
          <w:szCs w:val="28"/>
        </w:rPr>
        <w:t>8</w:t>
      </w:r>
      <w:r>
        <w:rPr>
          <w:sz w:val="28"/>
          <w:szCs w:val="28"/>
        </w:rPr>
        <w:t xml:space="preserve"> r. </w:t>
      </w:r>
      <w:r w:rsidRPr="00D11447">
        <w:rPr>
          <w:sz w:val="28"/>
          <w:szCs w:val="28"/>
        </w:rPr>
        <w:t xml:space="preserve">zadań publicznych </w:t>
      </w:r>
      <w:r w:rsidRPr="00D31847">
        <w:rPr>
          <w:sz w:val="28"/>
          <w:szCs w:val="28"/>
        </w:rPr>
        <w:t>na rzecz mieszkańców Gminy Brzeg</w:t>
      </w:r>
      <w:r>
        <w:rPr>
          <w:sz w:val="28"/>
          <w:szCs w:val="28"/>
        </w:rPr>
        <w:t xml:space="preserve"> </w:t>
      </w:r>
      <w:r w:rsidRPr="00D11447">
        <w:rPr>
          <w:sz w:val="28"/>
          <w:szCs w:val="28"/>
        </w:rPr>
        <w:t xml:space="preserve">w zakresie wspierania i </w:t>
      </w:r>
      <w:bookmarkStart w:id="0" w:name="_GoBack"/>
      <w:bookmarkEnd w:id="0"/>
      <w:r w:rsidRPr="00D11447">
        <w:rPr>
          <w:sz w:val="28"/>
          <w:szCs w:val="28"/>
        </w:rPr>
        <w:t>upowszechniania kultury fizycznej i sportu</w:t>
      </w:r>
      <w:r>
        <w:rPr>
          <w:sz w:val="28"/>
          <w:szCs w:val="28"/>
        </w:rPr>
        <w:t>:</w:t>
      </w:r>
    </w:p>
    <w:p w:rsidR="00D226C2" w:rsidRPr="00D11447" w:rsidRDefault="00D226C2" w:rsidP="00D226C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D226C2" w:rsidRPr="00D11447" w:rsidRDefault="00D226C2" w:rsidP="00D226C2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D226C2" w:rsidRPr="00D11447" w:rsidRDefault="00D226C2" w:rsidP="00D226C2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>wysokość dotacji do</w:t>
      </w:r>
      <w:r>
        <w:rPr>
          <w:b/>
          <w:color w:val="000000"/>
          <w:sz w:val="28"/>
          <w:szCs w:val="28"/>
        </w:rPr>
        <w:t xml:space="preserve"> </w:t>
      </w:r>
      <w:r w:rsidR="0099588F">
        <w:rPr>
          <w:b/>
          <w:color w:val="000000"/>
          <w:sz w:val="28"/>
          <w:szCs w:val="28"/>
        </w:rPr>
        <w:t>600</w:t>
      </w:r>
      <w:r>
        <w:rPr>
          <w:b/>
          <w:color w:val="000000"/>
          <w:sz w:val="28"/>
          <w:szCs w:val="28"/>
        </w:rPr>
        <w:t>.000 złotych.</w:t>
      </w:r>
    </w:p>
    <w:p w:rsidR="00D226C2" w:rsidRPr="00D11447" w:rsidRDefault="00D226C2" w:rsidP="00D226C2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D226C2" w:rsidRPr="00D11447" w:rsidRDefault="00D226C2" w:rsidP="00D226C2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D226C2" w:rsidRPr="00CE0AF4" w:rsidRDefault="00D226C2" w:rsidP="00CE0AF4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99588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0.000 złotych.</w:t>
      </w:r>
    </w:p>
    <w:p w:rsidR="00D226C2" w:rsidRDefault="00D226C2" w:rsidP="00D226C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D226C2" w:rsidRDefault="00D226C2" w:rsidP="00D226C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D226C2" w:rsidRPr="007E5AE6" w:rsidRDefault="00D226C2" w:rsidP="00D226C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 w:rsidRPr="007E5AE6">
        <w:rPr>
          <w:sz w:val="28"/>
        </w:rPr>
        <w:t>Ogłoszenie o konkursie publikuje się:</w:t>
      </w:r>
    </w:p>
    <w:p w:rsidR="00D226C2" w:rsidRDefault="00D226C2" w:rsidP="00D226C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D226C2" w:rsidRDefault="00D226C2" w:rsidP="00D226C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D226C2" w:rsidRDefault="00D226C2" w:rsidP="00D226C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D226C2" w:rsidRDefault="00D226C2" w:rsidP="00D226C2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t xml:space="preserve">  </w:t>
      </w:r>
    </w:p>
    <w:p w:rsidR="00D226C2" w:rsidRDefault="00D226C2" w:rsidP="00D226C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  <w:r>
        <w:rPr>
          <w:b/>
          <w:sz w:val="28"/>
        </w:rPr>
        <w:t>§ 3</w:t>
      </w:r>
    </w:p>
    <w:p w:rsidR="00C21C13" w:rsidRDefault="00C21C13" w:rsidP="00C21C13">
      <w:pPr>
        <w:pStyle w:val="NormalnyWeb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</w:pPr>
      <w:r>
        <w:rPr>
          <w:sz w:val="28"/>
          <w:szCs w:val="28"/>
        </w:rPr>
        <w:t>Sportu i Turystyki Powołuję Komisję Konkursową w celu zaopiniowania ofert złożonych do otwartego konkursu na realizację zadania, o którym mowa w § 1 w składzie:</w:t>
      </w:r>
    </w:p>
    <w:p w:rsidR="00C21C13" w:rsidRDefault="00C21C13" w:rsidP="00C21C13">
      <w:pPr>
        <w:pStyle w:val="NormalnyWeb"/>
        <w:shd w:val="clear" w:color="auto" w:fill="FFFFFF"/>
        <w:spacing w:after="0" w:line="240" w:lineRule="auto"/>
        <w:ind w:left="397"/>
      </w:pPr>
      <w:r>
        <w:rPr>
          <w:b/>
          <w:bCs/>
          <w:sz w:val="28"/>
          <w:szCs w:val="28"/>
        </w:rPr>
        <w:lastRenderedPageBreak/>
        <w:t>Przewodniczący Komisji:</w:t>
      </w:r>
    </w:p>
    <w:p w:rsidR="00C21C13" w:rsidRDefault="00C21C13" w:rsidP="00C21C13">
      <w:pPr>
        <w:pStyle w:val="NormalnyWeb"/>
        <w:shd w:val="clear" w:color="auto" w:fill="FFFFFF"/>
        <w:spacing w:after="0" w:line="240" w:lineRule="auto"/>
        <w:ind w:left="397"/>
      </w:pPr>
      <w:r>
        <w:rPr>
          <w:sz w:val="28"/>
          <w:szCs w:val="28"/>
        </w:rPr>
        <w:t>Tomasz Witkowski - Zastępca Burmistrza Brzegu</w:t>
      </w:r>
    </w:p>
    <w:p w:rsidR="00C21C13" w:rsidRDefault="00C21C13" w:rsidP="00C21C13">
      <w:pPr>
        <w:pStyle w:val="NormalnyWeb"/>
        <w:shd w:val="clear" w:color="auto" w:fill="FFFFFF"/>
        <w:spacing w:after="0" w:line="240" w:lineRule="auto"/>
        <w:ind w:left="397"/>
      </w:pPr>
      <w:r>
        <w:rPr>
          <w:b/>
          <w:bCs/>
          <w:sz w:val="28"/>
          <w:szCs w:val="28"/>
        </w:rPr>
        <w:t>Zastępca Przewodniczącego:</w:t>
      </w:r>
    </w:p>
    <w:p w:rsidR="00C21C13" w:rsidRDefault="00004EF3" w:rsidP="00C21C13">
      <w:pPr>
        <w:pStyle w:val="NormalnyWeb"/>
        <w:shd w:val="clear" w:color="auto" w:fill="FFFFFF"/>
        <w:spacing w:after="0" w:line="240" w:lineRule="auto"/>
        <w:ind w:left="397"/>
      </w:pPr>
      <w:r>
        <w:rPr>
          <w:sz w:val="28"/>
          <w:szCs w:val="28"/>
        </w:rPr>
        <w:t>Marta Elżbieciak</w:t>
      </w:r>
      <w:r w:rsidR="00C21C13">
        <w:rPr>
          <w:sz w:val="28"/>
          <w:szCs w:val="28"/>
        </w:rPr>
        <w:t xml:space="preserve"> - Pełnomocnik do spraw organizacji pozarządowych</w:t>
      </w:r>
    </w:p>
    <w:p w:rsidR="00C21C13" w:rsidRDefault="00C21C13" w:rsidP="00C21C13">
      <w:pPr>
        <w:pStyle w:val="NormalnyWeb"/>
        <w:shd w:val="clear" w:color="auto" w:fill="FFFFFF"/>
        <w:spacing w:after="0" w:line="240" w:lineRule="auto"/>
      </w:pPr>
      <w:r>
        <w:rPr>
          <w:b/>
          <w:bCs/>
          <w:sz w:val="28"/>
          <w:szCs w:val="28"/>
        </w:rPr>
        <w:t xml:space="preserve">      Członkowie: </w:t>
      </w:r>
    </w:p>
    <w:p w:rsidR="00C21C13" w:rsidRDefault="00004EF3" w:rsidP="00004EF3">
      <w:pPr>
        <w:pStyle w:val="NormalnyWeb"/>
        <w:numPr>
          <w:ilvl w:val="0"/>
          <w:numId w:val="5"/>
        </w:numPr>
        <w:shd w:val="clear" w:color="auto" w:fill="FFFFFF"/>
        <w:tabs>
          <w:tab w:val="num" w:pos="1418"/>
        </w:tabs>
        <w:spacing w:after="0" w:line="240" w:lineRule="auto"/>
        <w:ind w:left="1276" w:hanging="283"/>
      </w:pPr>
      <w:r>
        <w:rPr>
          <w:sz w:val="28"/>
          <w:szCs w:val="28"/>
        </w:rPr>
        <w:t>Sławomir Mordka- kierownik Biura Promocji, Kultury, Sportu i Turystyki</w:t>
      </w:r>
    </w:p>
    <w:p w:rsidR="00C21C13" w:rsidRDefault="00C21C13" w:rsidP="00004EF3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276" w:hanging="283"/>
      </w:pPr>
      <w:r>
        <w:rPr>
          <w:sz w:val="28"/>
          <w:szCs w:val="28"/>
        </w:rPr>
        <w:t xml:space="preserve">Angelika Mazurkiewicz - przedstawiciel Biura Promocji, Kultury, </w:t>
      </w:r>
    </w:p>
    <w:p w:rsidR="00C21C13" w:rsidRDefault="00C21C13" w:rsidP="00004EF3">
      <w:pPr>
        <w:pStyle w:val="NormalnyWeb"/>
        <w:shd w:val="clear" w:color="auto" w:fill="FFFFFF"/>
        <w:tabs>
          <w:tab w:val="num" w:pos="1418"/>
        </w:tabs>
        <w:spacing w:after="0" w:line="240" w:lineRule="auto"/>
        <w:ind w:left="1276" w:hanging="283"/>
      </w:pPr>
      <w:r>
        <w:rPr>
          <w:sz w:val="28"/>
          <w:szCs w:val="28"/>
        </w:rPr>
        <w:t>Sportu i Turystyki</w:t>
      </w:r>
    </w:p>
    <w:p w:rsidR="00C21C13" w:rsidRDefault="00C21C13" w:rsidP="00004EF3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276" w:hanging="283"/>
      </w:pPr>
      <w:r>
        <w:rPr>
          <w:sz w:val="28"/>
          <w:szCs w:val="28"/>
        </w:rPr>
        <w:t xml:space="preserve">Anna Sanetra - Zastępca Skarbnika, Kierownik Biura Budżetu </w:t>
      </w:r>
    </w:p>
    <w:p w:rsidR="00C21C13" w:rsidRDefault="00C21C13" w:rsidP="00004EF3">
      <w:pPr>
        <w:pStyle w:val="NormalnyWeb"/>
        <w:shd w:val="clear" w:color="auto" w:fill="FFFFFF"/>
        <w:tabs>
          <w:tab w:val="num" w:pos="1418"/>
        </w:tabs>
        <w:spacing w:after="0" w:line="240" w:lineRule="auto"/>
        <w:ind w:left="1276" w:hanging="283"/>
      </w:pPr>
      <w:r>
        <w:rPr>
          <w:sz w:val="28"/>
          <w:szCs w:val="28"/>
        </w:rPr>
        <w:t>i Księgowości</w:t>
      </w:r>
    </w:p>
    <w:p w:rsidR="00C21C13" w:rsidRDefault="00004EF3" w:rsidP="00004EF3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276" w:hanging="283"/>
      </w:pPr>
      <w:r>
        <w:rPr>
          <w:sz w:val="28"/>
          <w:szCs w:val="28"/>
        </w:rPr>
        <w:t xml:space="preserve">Bogusława </w:t>
      </w:r>
      <w:proofErr w:type="spellStart"/>
      <w:r>
        <w:rPr>
          <w:sz w:val="28"/>
          <w:szCs w:val="28"/>
        </w:rPr>
        <w:t>Gabruk</w:t>
      </w:r>
      <w:proofErr w:type="spellEnd"/>
      <w:r w:rsidR="00C21C13">
        <w:rPr>
          <w:sz w:val="28"/>
          <w:szCs w:val="28"/>
        </w:rPr>
        <w:t xml:space="preserve"> - przedstawiciel organizacji pozarządowych</w:t>
      </w:r>
    </w:p>
    <w:p w:rsidR="00C21C13" w:rsidRDefault="00004EF3" w:rsidP="00CE0AF4">
      <w:pPr>
        <w:pStyle w:val="NormalnyWeb"/>
        <w:numPr>
          <w:ilvl w:val="0"/>
          <w:numId w:val="5"/>
        </w:numPr>
        <w:shd w:val="clear" w:color="auto" w:fill="FFFFFF"/>
        <w:tabs>
          <w:tab w:val="clear" w:pos="644"/>
        </w:tabs>
        <w:spacing w:after="0" w:line="240" w:lineRule="auto"/>
      </w:pPr>
      <w:r>
        <w:rPr>
          <w:sz w:val="28"/>
          <w:szCs w:val="28"/>
        </w:rPr>
        <w:t xml:space="preserve"> </w:t>
      </w:r>
      <w:r w:rsidR="00C21C13">
        <w:rPr>
          <w:sz w:val="28"/>
          <w:szCs w:val="28"/>
        </w:rPr>
        <w:t xml:space="preserve">Za pracę Komisji odpowiedzialny jest Przewodniczący. </w:t>
      </w:r>
    </w:p>
    <w:p w:rsidR="00C21C13" w:rsidRDefault="00C21C13" w:rsidP="00004EF3">
      <w:pPr>
        <w:pStyle w:val="NormalnyWeb"/>
        <w:numPr>
          <w:ilvl w:val="0"/>
          <w:numId w:val="5"/>
        </w:numPr>
        <w:shd w:val="clear" w:color="auto" w:fill="FFFFFF"/>
        <w:tabs>
          <w:tab w:val="clear" w:pos="644"/>
        </w:tabs>
        <w:spacing w:after="0" w:line="240" w:lineRule="auto"/>
        <w:ind w:left="426" w:hanging="142"/>
      </w:pPr>
      <w:r>
        <w:rPr>
          <w:sz w:val="28"/>
          <w:szCs w:val="28"/>
        </w:rPr>
        <w:t xml:space="preserve">Obsługę </w:t>
      </w:r>
      <w:proofErr w:type="spellStart"/>
      <w:r>
        <w:rPr>
          <w:sz w:val="28"/>
          <w:szCs w:val="28"/>
        </w:rPr>
        <w:t>administracyjno</w:t>
      </w:r>
      <w:proofErr w:type="spellEnd"/>
      <w:r>
        <w:rPr>
          <w:sz w:val="28"/>
          <w:szCs w:val="28"/>
        </w:rPr>
        <w:t xml:space="preserve"> - biurową prowadzą pracownicy Biura Promocji, Kultury, Sportu i Turystyki.</w:t>
      </w:r>
    </w:p>
    <w:p w:rsidR="00642527" w:rsidRDefault="00642527" w:rsidP="00CE0AF4">
      <w:pPr>
        <w:shd w:val="clear" w:color="auto" w:fill="FFFFFF"/>
        <w:tabs>
          <w:tab w:val="num" w:pos="0"/>
        </w:tabs>
        <w:textAlignment w:val="top"/>
        <w:rPr>
          <w:b/>
          <w:sz w:val="28"/>
        </w:rPr>
      </w:pPr>
    </w:p>
    <w:p w:rsidR="00D226C2" w:rsidRDefault="00D226C2" w:rsidP="00D226C2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4</w:t>
      </w:r>
    </w:p>
    <w:p w:rsidR="00D226C2" w:rsidRDefault="00D226C2" w:rsidP="00D226C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D226C2" w:rsidRDefault="00D226C2" w:rsidP="00D226C2">
      <w:pPr>
        <w:tabs>
          <w:tab w:val="num" w:pos="0"/>
        </w:tabs>
        <w:jc w:val="both"/>
        <w:rPr>
          <w:b/>
          <w:sz w:val="28"/>
        </w:rPr>
      </w:pPr>
    </w:p>
    <w:p w:rsidR="00D226C2" w:rsidRDefault="00D226C2" w:rsidP="00D226C2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D226C2" w:rsidRPr="00CD4202" w:rsidRDefault="00D226C2" w:rsidP="00D226C2">
      <w:pPr>
        <w:tabs>
          <w:tab w:val="num" w:pos="0"/>
        </w:tabs>
        <w:jc w:val="both"/>
        <w:rPr>
          <w:sz w:val="28"/>
        </w:rPr>
      </w:pPr>
      <w:r w:rsidRPr="00CD4202">
        <w:rPr>
          <w:sz w:val="28"/>
        </w:rPr>
        <w:t xml:space="preserve">Wykonanie Zarządzenia powierzam </w:t>
      </w:r>
      <w:r w:rsidR="00CE0AF4">
        <w:rPr>
          <w:sz w:val="28"/>
        </w:rPr>
        <w:t>Sławomirowi Mordce</w:t>
      </w:r>
      <w:r w:rsidR="00642527">
        <w:rPr>
          <w:sz w:val="28"/>
        </w:rPr>
        <w:t xml:space="preserve"> </w:t>
      </w:r>
      <w:r w:rsidRPr="00CD4202">
        <w:rPr>
          <w:sz w:val="28"/>
        </w:rPr>
        <w:t xml:space="preserve">– </w:t>
      </w:r>
      <w:r w:rsidR="00642527">
        <w:rPr>
          <w:sz w:val="28"/>
        </w:rPr>
        <w:t xml:space="preserve">kierownikowi </w:t>
      </w:r>
      <w:r w:rsidRPr="00CD4202">
        <w:rPr>
          <w:sz w:val="28"/>
        </w:rPr>
        <w:t>Biur</w:t>
      </w:r>
      <w:r w:rsidR="00642527">
        <w:rPr>
          <w:sz w:val="28"/>
        </w:rPr>
        <w:t>a</w:t>
      </w:r>
      <w:r w:rsidRPr="00CD4202">
        <w:rPr>
          <w:sz w:val="28"/>
        </w:rPr>
        <w:t xml:space="preserve"> Promocji, Kultury, Sportu i Turystyki.</w:t>
      </w:r>
    </w:p>
    <w:p w:rsidR="00D226C2" w:rsidRDefault="00D226C2" w:rsidP="00D226C2">
      <w:pPr>
        <w:tabs>
          <w:tab w:val="num" w:pos="0"/>
        </w:tabs>
        <w:jc w:val="both"/>
        <w:rPr>
          <w:color w:val="000000"/>
          <w:sz w:val="28"/>
        </w:rPr>
      </w:pPr>
    </w:p>
    <w:p w:rsidR="00D226C2" w:rsidRDefault="00D226C2" w:rsidP="00D226C2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D226C2" w:rsidRDefault="00D226C2" w:rsidP="00D226C2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D226C2" w:rsidRDefault="00D226C2" w:rsidP="00D226C2">
      <w:pPr>
        <w:jc w:val="both"/>
        <w:rPr>
          <w:color w:val="000000"/>
          <w:sz w:val="28"/>
        </w:rPr>
      </w:pPr>
    </w:p>
    <w:p w:rsidR="00654BC4" w:rsidRDefault="00654BC4" w:rsidP="00654BC4">
      <w:pPr>
        <w:ind w:left="4248" w:firstLine="708"/>
      </w:pPr>
    </w:p>
    <w:p w:rsidR="00654BC4" w:rsidRDefault="00654BC4" w:rsidP="00654BC4">
      <w:pPr>
        <w:ind w:left="4248" w:firstLine="708"/>
      </w:pPr>
    </w:p>
    <w:p w:rsidR="00571335" w:rsidRDefault="00571335" w:rsidP="00571335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                                Z up. Burmistrza</w:t>
      </w:r>
    </w:p>
    <w:p w:rsidR="00571335" w:rsidRDefault="00571335" w:rsidP="00571335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                              Z-ca Burmistrza</w:t>
      </w:r>
    </w:p>
    <w:p w:rsidR="00571335" w:rsidRPr="00DB6369" w:rsidRDefault="00571335" w:rsidP="00571335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                                  (-) Tomasz Witkowski</w:t>
      </w:r>
    </w:p>
    <w:p w:rsidR="00654BC4" w:rsidRPr="00654BC4" w:rsidRDefault="00654BC4" w:rsidP="00654BC4">
      <w:pPr>
        <w:ind w:left="4956" w:firstLine="708"/>
        <w:rPr>
          <w:b/>
          <w:sz w:val="28"/>
          <w:szCs w:val="28"/>
        </w:rPr>
      </w:pPr>
    </w:p>
    <w:sectPr w:rsidR="00654BC4" w:rsidRPr="0065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24B17"/>
    <w:multiLevelType w:val="multilevel"/>
    <w:tmpl w:val="D6D8A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15DF9"/>
    <w:multiLevelType w:val="multilevel"/>
    <w:tmpl w:val="F3D858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5CA9"/>
    <w:multiLevelType w:val="hybridMultilevel"/>
    <w:tmpl w:val="A3FEB02E"/>
    <w:lvl w:ilvl="0" w:tplc="3B2463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D656ABE"/>
    <w:multiLevelType w:val="multilevel"/>
    <w:tmpl w:val="7860A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81B24"/>
    <w:multiLevelType w:val="multilevel"/>
    <w:tmpl w:val="BB48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274399"/>
    <w:multiLevelType w:val="multilevel"/>
    <w:tmpl w:val="0DC80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C2"/>
    <w:rsid w:val="00004EF3"/>
    <w:rsid w:val="00571335"/>
    <w:rsid w:val="005D7889"/>
    <w:rsid w:val="00642527"/>
    <w:rsid w:val="00654BC4"/>
    <w:rsid w:val="00715A94"/>
    <w:rsid w:val="0099588F"/>
    <w:rsid w:val="00AA603F"/>
    <w:rsid w:val="00C21C13"/>
    <w:rsid w:val="00CE0AF4"/>
    <w:rsid w:val="00D226C2"/>
    <w:rsid w:val="00E56A35"/>
    <w:rsid w:val="00EA2D4A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E105-6A86-4E1D-BEA1-D977D06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D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1C13"/>
    <w:pPr>
      <w:spacing w:before="100" w:beforeAutospacing="1" w:after="142" w:line="288" w:lineRule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cDetails.xsp?id=WDU201700018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7BF3-1674-4BCC-80E0-7C776A66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Anna Stefaniak</cp:lastModifiedBy>
  <cp:revision>2</cp:revision>
  <cp:lastPrinted>2017-12-29T08:42:00Z</cp:lastPrinted>
  <dcterms:created xsi:type="dcterms:W3CDTF">2017-12-29T13:02:00Z</dcterms:created>
  <dcterms:modified xsi:type="dcterms:W3CDTF">2017-12-29T13:02:00Z</dcterms:modified>
</cp:coreProperties>
</file>