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2" w:rsidRDefault="001B129F">
      <w:pPr>
        <w:ind w:left="1416" w:firstLine="708"/>
      </w:pPr>
      <w:r>
        <w:rPr>
          <w:b/>
          <w:sz w:val="28"/>
        </w:rPr>
        <w:t xml:space="preserve">                Zarządzenie </w:t>
      </w:r>
      <w:r w:rsidR="0065693B">
        <w:rPr>
          <w:b/>
          <w:sz w:val="28"/>
        </w:rPr>
        <w:t>171</w:t>
      </w:r>
      <w:r w:rsidR="00F37511">
        <w:rPr>
          <w:b/>
          <w:sz w:val="28"/>
        </w:rPr>
        <w:t>/2019</w:t>
      </w:r>
    </w:p>
    <w:p w:rsidR="00032772" w:rsidRDefault="00F3751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Burmistrza Brzegu</w:t>
      </w:r>
    </w:p>
    <w:p w:rsidR="00032772" w:rsidRDefault="001B129F">
      <w:pPr>
        <w:jc w:val="center"/>
        <w:rPr>
          <w:b/>
        </w:rPr>
      </w:pPr>
      <w:r>
        <w:rPr>
          <w:b/>
          <w:sz w:val="28"/>
        </w:rPr>
        <w:t xml:space="preserve">      z dnia 28</w:t>
      </w:r>
      <w:r w:rsidR="00F37511">
        <w:rPr>
          <w:b/>
          <w:sz w:val="28"/>
        </w:rPr>
        <w:t xml:space="preserve"> stycznia 2019 r. </w:t>
      </w:r>
    </w:p>
    <w:p w:rsidR="00032772" w:rsidRDefault="00032772"/>
    <w:p w:rsidR="00032772" w:rsidRDefault="00F37511">
      <w:pPr>
        <w:shd w:val="clear" w:color="auto" w:fill="FFFFFF"/>
        <w:ind w:left="1418" w:hanging="1418"/>
        <w:jc w:val="both"/>
        <w:textAlignment w:val="top"/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powołania Komisji Konkursowej w celu dokonania wyboru ofert w ramach ogłoszonego otwartego konkursu ofert na realizację w 2019 r. zdań publicznych w </w:t>
      </w:r>
      <w:r w:rsidR="001B129F">
        <w:rPr>
          <w:b/>
          <w:sz w:val="28"/>
        </w:rPr>
        <w:t>zakresie organizacji imprez kulturalnych, festiwali, koncertów oraz przedsięwzięć i innych form kulturalnych</w:t>
      </w:r>
      <w:r>
        <w:rPr>
          <w:b/>
          <w:sz w:val="28"/>
        </w:rPr>
        <w:t xml:space="preserve"> </w:t>
      </w:r>
    </w:p>
    <w:p w:rsidR="00032772" w:rsidRDefault="00032772">
      <w:pPr>
        <w:rPr>
          <w:sz w:val="28"/>
        </w:rPr>
      </w:pPr>
    </w:p>
    <w:p w:rsidR="00032772" w:rsidRDefault="00F37511">
      <w:pPr>
        <w:jc w:val="both"/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2018 r., poz.994 z poźn.zm.)w związku z  </w:t>
      </w:r>
      <w:r>
        <w:rPr>
          <w:color w:val="000000"/>
          <w:sz w:val="28"/>
          <w:szCs w:val="28"/>
        </w:rPr>
        <w:t xml:space="preserve">art. </w:t>
      </w:r>
      <w:r w:rsidR="001E78BB">
        <w:rPr>
          <w:color w:val="000000"/>
          <w:sz w:val="28"/>
          <w:szCs w:val="28"/>
        </w:rPr>
        <w:t>4 ust. 1 pkt 16</w:t>
      </w:r>
      <w:r>
        <w:rPr>
          <w:color w:val="000000"/>
          <w:sz w:val="28"/>
          <w:szCs w:val="28"/>
        </w:rPr>
        <w:t xml:space="preserve"> oraz art.  15 ust.2a- 2d 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tekst jednolity: Dz. U. z 2018 r., poz. 450)</w:t>
      </w:r>
    </w:p>
    <w:p w:rsidR="00032772" w:rsidRDefault="00032772">
      <w:pPr>
        <w:jc w:val="both"/>
        <w:rPr>
          <w:b/>
          <w:color w:val="000000"/>
          <w:sz w:val="28"/>
        </w:rPr>
      </w:pPr>
    </w:p>
    <w:p w:rsidR="00032772" w:rsidRDefault="00F3751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032772" w:rsidRDefault="00032772">
      <w:pPr>
        <w:shd w:val="clear" w:color="auto" w:fill="FFFFFF"/>
        <w:jc w:val="both"/>
        <w:textAlignment w:val="top"/>
        <w:rPr>
          <w:b/>
          <w:sz w:val="28"/>
        </w:rPr>
      </w:pPr>
    </w:p>
    <w:p w:rsidR="00032772" w:rsidRDefault="00F37511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1</w:t>
      </w:r>
    </w:p>
    <w:p w:rsidR="00F37511" w:rsidRDefault="00F37511">
      <w:pPr>
        <w:shd w:val="clear" w:color="auto" w:fill="FFFFFF"/>
        <w:jc w:val="center"/>
        <w:textAlignment w:val="top"/>
        <w:rPr>
          <w:sz w:val="28"/>
        </w:rPr>
      </w:pPr>
    </w:p>
    <w:p w:rsidR="00032772" w:rsidRPr="00F37511" w:rsidRDefault="00F37511" w:rsidP="001B129F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 Zgodnie z Programem Współpracy Gminy Brzeg z organizacjami pozarządowymi i innymi podmiotami prowadzącymi działalność pożytku publicznego na rok 2019 (Uchwała Nr IV/33/18 Rady Miejskiej Brzegu z 20 grudnia 2018 r.) ogłoszonym otwarty konkurs na realizację w 2019r. zadań publicznych na rzecz mieszkańców</w:t>
      </w:r>
      <w:r w:rsidR="001B129F">
        <w:rPr>
          <w:sz w:val="28"/>
          <w:szCs w:val="28"/>
        </w:rPr>
        <w:t xml:space="preserve"> Gminy Brzeg </w:t>
      </w:r>
      <w:r w:rsidR="001B129F" w:rsidRPr="001B129F">
        <w:rPr>
          <w:sz w:val="28"/>
        </w:rPr>
        <w:t>w zakresie organizacji imprez kulturalnych, festiwali, koncertów oraz przedsięwzięć i innych form kulturalnych</w:t>
      </w:r>
    </w:p>
    <w:p w:rsidR="00032772" w:rsidRDefault="0003277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032772" w:rsidRDefault="00032772">
      <w:pPr>
        <w:shd w:val="clear" w:color="auto" w:fill="FFFFFF"/>
        <w:ind w:left="720" w:hanging="11"/>
        <w:jc w:val="both"/>
        <w:textAlignment w:val="top"/>
        <w:rPr>
          <w:b/>
          <w:color w:val="000000"/>
          <w:sz w:val="28"/>
          <w:szCs w:val="28"/>
        </w:rPr>
      </w:pPr>
    </w:p>
    <w:p w:rsidR="00032772" w:rsidRDefault="00032772">
      <w:pPr>
        <w:shd w:val="clear" w:color="auto" w:fill="FFFFFF"/>
        <w:ind w:left="720" w:hanging="11"/>
        <w:jc w:val="both"/>
        <w:textAlignment w:val="top"/>
        <w:rPr>
          <w:b/>
          <w:color w:val="000000"/>
          <w:sz w:val="28"/>
          <w:szCs w:val="28"/>
        </w:rPr>
      </w:pPr>
    </w:p>
    <w:p w:rsidR="00032772" w:rsidRDefault="00F37511" w:rsidP="00F37511">
      <w:pPr>
        <w:shd w:val="clear" w:color="auto" w:fill="FFFFFF"/>
        <w:jc w:val="both"/>
        <w:textAlignment w:val="top"/>
      </w:pPr>
      <w:r w:rsidRPr="00F37511">
        <w:rPr>
          <w:sz w:val="28"/>
        </w:rPr>
        <w:t>powołuję Komisję Konkursową w składzie:</w:t>
      </w:r>
    </w:p>
    <w:p w:rsidR="00032772" w:rsidRDefault="00032772">
      <w:pPr>
        <w:pStyle w:val="Akapitzlist"/>
        <w:shd w:val="clear" w:color="auto" w:fill="FFFFFF"/>
        <w:jc w:val="both"/>
        <w:textAlignment w:val="top"/>
        <w:rPr>
          <w:sz w:val="28"/>
        </w:rPr>
      </w:pPr>
    </w:p>
    <w:p w:rsidR="00032772" w:rsidRDefault="00F37511" w:rsidP="00F37511">
      <w:p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1) Przewodniczący Komisji:  Tomasz Witkowski - Zastępca Burmistrza Brzegu,</w:t>
      </w:r>
    </w:p>
    <w:p w:rsidR="00032772" w:rsidRDefault="00F37511" w:rsidP="00F37511">
      <w:pPr>
        <w:shd w:val="clear" w:color="auto" w:fill="FFFFFF"/>
        <w:jc w:val="both"/>
        <w:textAlignment w:val="top"/>
      </w:pPr>
      <w:r>
        <w:rPr>
          <w:sz w:val="28"/>
        </w:rPr>
        <w:t xml:space="preserve">2) Zastępca Przewodniczącego Komisji: Sławomir Mordka   – Kierownik Biura Promocji, Kultury, Sportu i Turystyki </w:t>
      </w:r>
    </w:p>
    <w:p w:rsidR="00032772" w:rsidRDefault="00F37511" w:rsidP="00F37511">
      <w:p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3) Członkowie Komisji: 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Angelika Mazurkiewicz – pełnomocnik ds. organizacji pozarządowych,</w:t>
      </w:r>
    </w:p>
    <w:p w:rsidR="00032772" w:rsidRDefault="001E78BB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t>Agnieszka Rogalska</w:t>
      </w:r>
      <w:r w:rsidR="00F37511">
        <w:rPr>
          <w:sz w:val="28"/>
        </w:rPr>
        <w:t xml:space="preserve"> – przedstawiciel Biura Budżetu i Księgowości,</w:t>
      </w:r>
    </w:p>
    <w:p w:rsidR="00032772" w:rsidRDefault="001E78BB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t>Andrzej Wolański</w:t>
      </w:r>
      <w:r w:rsidR="00F37511">
        <w:rPr>
          <w:sz w:val="28"/>
        </w:rPr>
        <w:t xml:space="preserve"> – przedstawiciel organizacji pozarządowych  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t xml:space="preserve">Marta Elżbieciak – przedstawiciel Biura Promocji, Kultury, Sportu i Turystyki. </w:t>
      </w:r>
    </w:p>
    <w:p w:rsidR="00032772" w:rsidRDefault="00032772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</w:p>
    <w:p w:rsidR="00032772" w:rsidRDefault="00F37511">
      <w:pPr>
        <w:pStyle w:val="Akapitzlist"/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032772" w:rsidRDefault="00F37511" w:rsidP="00F37511">
      <w:pPr>
        <w:shd w:val="clear" w:color="auto" w:fill="FFFFFF"/>
        <w:ind w:left="360"/>
        <w:jc w:val="both"/>
        <w:textAlignment w:val="top"/>
      </w:pPr>
      <w:r>
        <w:rPr>
          <w:sz w:val="28"/>
        </w:rPr>
        <w:lastRenderedPageBreak/>
        <w:t xml:space="preserve">2. </w:t>
      </w:r>
      <w:r w:rsidRPr="00F37511">
        <w:rPr>
          <w:sz w:val="28"/>
        </w:rPr>
        <w:t>Obsługę administracyjno-biurową prac Komisji prowadzą pracownicy Biura Promocji, Kultury, Sportu i Turystyki.</w:t>
      </w:r>
    </w:p>
    <w:p w:rsidR="00032772" w:rsidRDefault="00032772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</w:p>
    <w:p w:rsidR="00032772" w:rsidRDefault="00F37511">
      <w:pPr>
        <w:shd w:val="clear" w:color="auto" w:fill="FFFFFF"/>
        <w:tabs>
          <w:tab w:val="left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032772" w:rsidRDefault="00F37511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032772" w:rsidRDefault="00032772">
      <w:pPr>
        <w:tabs>
          <w:tab w:val="left" w:pos="0"/>
        </w:tabs>
        <w:jc w:val="both"/>
        <w:rPr>
          <w:b/>
          <w:sz w:val="28"/>
        </w:rPr>
      </w:pPr>
    </w:p>
    <w:p w:rsidR="00032772" w:rsidRDefault="00F37511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032772" w:rsidRDefault="00F37511">
      <w:pPr>
        <w:tabs>
          <w:tab w:val="left" w:pos="0"/>
        </w:tabs>
        <w:jc w:val="both"/>
      </w:pPr>
      <w:r>
        <w:rPr>
          <w:sz w:val="28"/>
        </w:rPr>
        <w:t>Wykonanie Zarządzenia powierzam Sławomirowi Mordce– Kierownikowi  Biura Promocji, Kultury, Sportu i Turystyki.</w:t>
      </w:r>
    </w:p>
    <w:p w:rsidR="00032772" w:rsidRDefault="00032772">
      <w:pPr>
        <w:tabs>
          <w:tab w:val="left" w:pos="0"/>
        </w:tabs>
        <w:jc w:val="both"/>
        <w:rPr>
          <w:color w:val="000000"/>
          <w:sz w:val="28"/>
        </w:rPr>
      </w:pPr>
    </w:p>
    <w:p w:rsidR="00032772" w:rsidRDefault="00F37511">
      <w:pPr>
        <w:tabs>
          <w:tab w:val="left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4</w:t>
      </w:r>
    </w:p>
    <w:p w:rsidR="00032772" w:rsidRDefault="00F37511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jc w:val="center"/>
        <w:textAlignment w:val="top"/>
      </w:pPr>
    </w:p>
    <w:p w:rsidR="00807757" w:rsidRDefault="00807757" w:rsidP="00807757">
      <w:pPr>
        <w:jc w:val="right"/>
        <w:rPr>
          <w:i/>
          <w:szCs w:val="24"/>
        </w:rPr>
      </w:pPr>
      <w:r>
        <w:rPr>
          <w:sz w:val="24"/>
          <w:szCs w:val="24"/>
        </w:rPr>
        <w:t>Z up. Burmistrza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807757" w:rsidRDefault="00807757" w:rsidP="00807757">
      <w:pPr>
        <w:jc w:val="right"/>
        <w:rPr>
          <w:sz w:val="24"/>
        </w:rPr>
      </w:pPr>
      <w:r>
        <w:rPr>
          <w:i/>
          <w:sz w:val="24"/>
          <w:szCs w:val="24"/>
        </w:rPr>
        <w:t xml:space="preserve">(-) Bartłomiej Kostrzewa </w:t>
      </w:r>
      <w:bookmarkStart w:id="0" w:name="_GoBack"/>
      <w:bookmarkEnd w:id="0"/>
      <w:r>
        <w:rPr>
          <w:i/>
          <w:sz w:val="24"/>
          <w:szCs w:val="24"/>
        </w:rPr>
        <w:t xml:space="preserve">  </w:t>
      </w:r>
    </w:p>
    <w:p w:rsidR="00032772" w:rsidRDefault="00032772">
      <w:pPr>
        <w:jc w:val="right"/>
      </w:pPr>
    </w:p>
    <w:sectPr w:rsidR="0003277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988"/>
    <w:multiLevelType w:val="multilevel"/>
    <w:tmpl w:val="A80C4F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47C64195"/>
    <w:multiLevelType w:val="multilevel"/>
    <w:tmpl w:val="7324B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1364B0"/>
    <w:multiLevelType w:val="multilevel"/>
    <w:tmpl w:val="2602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4657"/>
    <w:multiLevelType w:val="multilevel"/>
    <w:tmpl w:val="6D0AB54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72"/>
    <w:rsid w:val="00032772"/>
    <w:rsid w:val="001B129F"/>
    <w:rsid w:val="001E78BB"/>
    <w:rsid w:val="00497461"/>
    <w:rsid w:val="0065693B"/>
    <w:rsid w:val="00807757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3FEA"/>
  <w15:docId w15:val="{A32763E8-14D0-4140-9189-F47BEBA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E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4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2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dc:description/>
  <cp:lastModifiedBy>Katarzyna Piotrowska-Wilczek</cp:lastModifiedBy>
  <cp:revision>3</cp:revision>
  <cp:lastPrinted>2019-01-28T07:37:00Z</cp:lastPrinted>
  <dcterms:created xsi:type="dcterms:W3CDTF">2019-01-28T08:05:00Z</dcterms:created>
  <dcterms:modified xsi:type="dcterms:W3CDTF">2019-01-28T11:32:00Z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