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F32" w:rsidRDefault="007B5F32" w:rsidP="007B5F32">
      <w:pPr>
        <w:pStyle w:val="NormalnyWeb"/>
        <w:spacing w:before="0" w:beforeAutospacing="0" w:after="0" w:line="240" w:lineRule="auto"/>
        <w:jc w:val="center"/>
      </w:pPr>
      <w:bookmarkStart w:id="0" w:name="_GoBack"/>
      <w:bookmarkEnd w:id="0"/>
      <w:r>
        <w:rPr>
          <w:b/>
          <w:bCs/>
          <w:sz w:val="26"/>
          <w:szCs w:val="26"/>
        </w:rPr>
        <w:t>Zarządzenie Nr 123 /2019</w:t>
      </w:r>
    </w:p>
    <w:p w:rsidR="007B5F32" w:rsidRDefault="007B5F32" w:rsidP="007B5F32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6"/>
          <w:szCs w:val="26"/>
        </w:rPr>
        <w:t>Burmistrza Brzegu</w:t>
      </w:r>
    </w:p>
    <w:p w:rsidR="007B5F32" w:rsidRDefault="007B5F32" w:rsidP="007B5F32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6"/>
          <w:szCs w:val="26"/>
        </w:rPr>
        <w:t>z dnia 03 stycznia 2019 r.</w:t>
      </w:r>
    </w:p>
    <w:p w:rsidR="007B5F32" w:rsidRDefault="007B5F32" w:rsidP="007B5F32">
      <w:pPr>
        <w:pStyle w:val="NormalnyWeb"/>
        <w:shd w:val="clear" w:color="auto" w:fill="FFFFFF"/>
        <w:spacing w:after="0" w:line="240" w:lineRule="auto"/>
        <w:ind w:left="1259" w:hanging="1259"/>
      </w:pPr>
    </w:p>
    <w:p w:rsidR="007B5F32" w:rsidRDefault="007B5F32" w:rsidP="007B5F32">
      <w:pPr>
        <w:pStyle w:val="NormalnyWeb"/>
        <w:shd w:val="clear" w:color="auto" w:fill="FFFFFF"/>
        <w:spacing w:after="0" w:line="240" w:lineRule="auto"/>
        <w:ind w:left="1259" w:hanging="1259"/>
      </w:pPr>
      <w:r>
        <w:rPr>
          <w:sz w:val="26"/>
          <w:szCs w:val="26"/>
        </w:rPr>
        <w:t xml:space="preserve">w sprawie: </w:t>
      </w:r>
      <w:r>
        <w:rPr>
          <w:b/>
          <w:bCs/>
          <w:sz w:val="26"/>
          <w:szCs w:val="26"/>
        </w:rPr>
        <w:t>ogłoszenia otwartego konkursu ofert na realizację zadań publicznych w zakresie organizacji imprez kulturalnych, festiwali, koncertów oraz przedsięwzięć i innych form kulturalnych.</w:t>
      </w:r>
    </w:p>
    <w:p w:rsidR="007B5F32" w:rsidRDefault="007B5F32" w:rsidP="007B5F32">
      <w:pPr>
        <w:pStyle w:val="NormalnyWeb"/>
        <w:shd w:val="clear" w:color="auto" w:fill="FFFFFF"/>
        <w:spacing w:after="0" w:line="240" w:lineRule="auto"/>
        <w:ind w:left="1259" w:hanging="1259"/>
      </w:pPr>
    </w:p>
    <w:p w:rsidR="007B5F32" w:rsidRDefault="007B5F32" w:rsidP="007B5F32">
      <w:pPr>
        <w:pStyle w:val="NormalnyWeb"/>
        <w:ind w:firstLine="709"/>
        <w:jc w:val="both"/>
        <w:rPr>
          <w:color w:val="000000" w:themeColor="text1"/>
        </w:rPr>
      </w:pPr>
      <w:r w:rsidRPr="007B5F32">
        <w:rPr>
          <w:color w:val="000000" w:themeColor="text1"/>
          <w:sz w:val="26"/>
          <w:szCs w:val="26"/>
        </w:rPr>
        <w:t xml:space="preserve">Na podstawie art. 30 ust.1 ustawy z dnia 8 marca 1990 r. o samorządzie gminnym (tekst jednolity </w:t>
      </w:r>
      <w:hyperlink r:id="rId5" w:history="1">
        <w:r w:rsidRPr="007B5F32">
          <w:rPr>
            <w:rStyle w:val="Hipercze"/>
            <w:color w:val="000000" w:themeColor="text1"/>
            <w:sz w:val="26"/>
            <w:szCs w:val="26"/>
            <w:u w:val="none"/>
            <w:shd w:val="clear" w:color="auto" w:fill="F5F5F5"/>
          </w:rPr>
          <w:t>Dz.U. 2018 poz. 994</w:t>
        </w:r>
      </w:hyperlink>
      <w:r w:rsidRPr="007B5F32">
        <w:rPr>
          <w:color w:val="000000" w:themeColor="text1"/>
          <w:sz w:val="26"/>
          <w:szCs w:val="26"/>
        </w:rPr>
        <w:t xml:space="preserve"> z </w:t>
      </w:r>
      <w:proofErr w:type="spellStart"/>
      <w:r w:rsidRPr="007B5F32">
        <w:rPr>
          <w:color w:val="000000" w:themeColor="text1"/>
          <w:sz w:val="26"/>
          <w:szCs w:val="26"/>
        </w:rPr>
        <w:t>późn</w:t>
      </w:r>
      <w:proofErr w:type="spellEnd"/>
      <w:r w:rsidRPr="007B5F32">
        <w:rPr>
          <w:color w:val="000000" w:themeColor="text1"/>
          <w:sz w:val="26"/>
          <w:szCs w:val="26"/>
        </w:rPr>
        <w:t xml:space="preserve">. zm.); w związku z art.5 ust.3 i art. 13 ust. 1 ustawy z dnia 24 kwietnia 2003r. o działalności pożytku publicznego i o wolontariacie (tekst jednolity: </w:t>
      </w:r>
      <w:hyperlink r:id="rId6" w:history="1">
        <w:r w:rsidRPr="007B5F32">
          <w:rPr>
            <w:rStyle w:val="Hipercze"/>
            <w:color w:val="000000" w:themeColor="text1"/>
            <w:sz w:val="26"/>
            <w:szCs w:val="26"/>
            <w:u w:val="none"/>
            <w:shd w:val="clear" w:color="auto" w:fill="FFFFFF"/>
          </w:rPr>
          <w:t>Dz.U. 2018 poz. 450</w:t>
        </w:r>
      </w:hyperlink>
      <w:r w:rsidRPr="007B5F32">
        <w:rPr>
          <w:color w:val="000000" w:themeColor="text1"/>
          <w:sz w:val="26"/>
          <w:szCs w:val="26"/>
        </w:rPr>
        <w:t xml:space="preserve"> z </w:t>
      </w:r>
      <w:proofErr w:type="spellStart"/>
      <w:r w:rsidRPr="007B5F32">
        <w:rPr>
          <w:color w:val="000000" w:themeColor="text1"/>
          <w:sz w:val="26"/>
          <w:szCs w:val="26"/>
        </w:rPr>
        <w:t>późn</w:t>
      </w:r>
      <w:proofErr w:type="spellEnd"/>
      <w:r w:rsidRPr="007B5F32">
        <w:rPr>
          <w:color w:val="000000" w:themeColor="text1"/>
          <w:sz w:val="26"/>
          <w:szCs w:val="26"/>
        </w:rPr>
        <w:t>. zm.)</w:t>
      </w:r>
    </w:p>
    <w:p w:rsidR="007B5F32" w:rsidRPr="007B5F32" w:rsidRDefault="007B5F32" w:rsidP="007B5F32">
      <w:pPr>
        <w:pStyle w:val="NormalnyWeb"/>
        <w:rPr>
          <w:color w:val="000000" w:themeColor="text1"/>
        </w:rPr>
      </w:pPr>
      <w:r>
        <w:rPr>
          <w:b/>
          <w:bCs/>
          <w:color w:val="000000"/>
          <w:sz w:val="26"/>
          <w:szCs w:val="26"/>
        </w:rPr>
        <w:t>zarządzam, co następuje:</w:t>
      </w:r>
    </w:p>
    <w:p w:rsidR="007B5F32" w:rsidRDefault="007B5F32" w:rsidP="007B5F32">
      <w:pPr>
        <w:pStyle w:val="NormalnyWeb"/>
        <w:shd w:val="clear" w:color="auto" w:fill="FFFFFF"/>
        <w:spacing w:after="0" w:line="240" w:lineRule="auto"/>
        <w:jc w:val="center"/>
      </w:pPr>
      <w:r>
        <w:rPr>
          <w:b/>
          <w:bCs/>
          <w:sz w:val="26"/>
          <w:szCs w:val="26"/>
        </w:rPr>
        <w:t>§ 1</w:t>
      </w:r>
    </w:p>
    <w:p w:rsidR="007B5F32" w:rsidRDefault="007B5F32" w:rsidP="007B5F32">
      <w:pPr>
        <w:pStyle w:val="NormalnyWeb"/>
        <w:shd w:val="clear" w:color="auto" w:fill="FFFFFF"/>
        <w:spacing w:after="0" w:line="240" w:lineRule="auto"/>
        <w:jc w:val="both"/>
      </w:pPr>
      <w:r>
        <w:rPr>
          <w:sz w:val="26"/>
          <w:szCs w:val="26"/>
        </w:rPr>
        <w:t xml:space="preserve">Zgodnie z </w:t>
      </w:r>
      <w:r>
        <w:rPr>
          <w:color w:val="000000"/>
          <w:sz w:val="26"/>
          <w:szCs w:val="26"/>
        </w:rPr>
        <w:t>Programem Współpracy Gminy Brzeg z organizacjami pozarządowymi i innymi podmiotami prowadzącymi działalność pożytku publicznego na rok 2019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(Uchwała Nr IV/33/18 Rady Miejskiej Brzegu z 20 grudnia 2018 r.) o</w:t>
      </w:r>
      <w:r>
        <w:rPr>
          <w:sz w:val="26"/>
          <w:szCs w:val="26"/>
        </w:rPr>
        <w:t>głaszam otwarty konkurs na realizację w 2019 r. zadań publicznych na rzecz mieszkańców Gminy Brzeg w zakresie organizacji imprez kulturalnych, festiwali, koncertów oraz przedsięwzięć i innych form kulturalnych.</w:t>
      </w:r>
    </w:p>
    <w:p w:rsidR="007B5F32" w:rsidRDefault="007B5F32" w:rsidP="007B5F32">
      <w:pPr>
        <w:pStyle w:val="NormalnyWeb"/>
        <w:shd w:val="clear" w:color="auto" w:fill="FFFFFF"/>
        <w:spacing w:after="0" w:line="240" w:lineRule="auto"/>
        <w:jc w:val="center"/>
      </w:pPr>
      <w:r>
        <w:rPr>
          <w:b/>
          <w:bCs/>
          <w:sz w:val="26"/>
          <w:szCs w:val="26"/>
        </w:rPr>
        <w:t>§ 2</w:t>
      </w:r>
    </w:p>
    <w:p w:rsidR="007B5F32" w:rsidRDefault="007B5F32" w:rsidP="007B5F32">
      <w:pPr>
        <w:pStyle w:val="NormalnyWeb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sz w:val="26"/>
          <w:szCs w:val="26"/>
        </w:rPr>
        <w:t>Treść ogłoszenia o otwartym konkursie ofert stanowi Załącznik Nr 1 do Zarządzenia.</w:t>
      </w:r>
    </w:p>
    <w:p w:rsidR="007B5F32" w:rsidRDefault="007B5F32" w:rsidP="007B5F32">
      <w:pPr>
        <w:pStyle w:val="NormalnyWeb"/>
        <w:numPr>
          <w:ilvl w:val="0"/>
          <w:numId w:val="1"/>
        </w:numPr>
        <w:shd w:val="clear" w:color="auto" w:fill="FFFFFF"/>
        <w:spacing w:after="0" w:line="240" w:lineRule="auto"/>
      </w:pPr>
      <w:r>
        <w:rPr>
          <w:sz w:val="26"/>
          <w:szCs w:val="26"/>
        </w:rPr>
        <w:t>Ogłoszenie o konkursie publikuje się:</w:t>
      </w:r>
    </w:p>
    <w:p w:rsidR="007B5F32" w:rsidRDefault="007B5F32" w:rsidP="007B5F32">
      <w:pPr>
        <w:pStyle w:val="NormalnyWeb"/>
        <w:numPr>
          <w:ilvl w:val="1"/>
          <w:numId w:val="1"/>
        </w:numPr>
        <w:shd w:val="clear" w:color="auto" w:fill="FFFFFF"/>
        <w:spacing w:after="0" w:line="240" w:lineRule="auto"/>
      </w:pPr>
      <w:r>
        <w:rPr>
          <w:sz w:val="26"/>
          <w:szCs w:val="26"/>
        </w:rPr>
        <w:t>na stronie internetowej – www.brzeg.pl,</w:t>
      </w:r>
    </w:p>
    <w:p w:rsidR="007B5F32" w:rsidRDefault="007B5F32" w:rsidP="007B5F32">
      <w:pPr>
        <w:pStyle w:val="NormalnyWeb"/>
        <w:numPr>
          <w:ilvl w:val="1"/>
          <w:numId w:val="1"/>
        </w:numPr>
        <w:shd w:val="clear" w:color="auto" w:fill="FFFFFF"/>
        <w:spacing w:after="0" w:line="240" w:lineRule="auto"/>
      </w:pPr>
      <w:r>
        <w:rPr>
          <w:sz w:val="26"/>
          <w:szCs w:val="26"/>
        </w:rPr>
        <w:t>w Biuletynie Informacji Publicznej,</w:t>
      </w:r>
    </w:p>
    <w:p w:rsidR="007B5F32" w:rsidRDefault="007B5F32" w:rsidP="007B5F32">
      <w:pPr>
        <w:pStyle w:val="NormalnyWeb"/>
        <w:numPr>
          <w:ilvl w:val="1"/>
          <w:numId w:val="1"/>
        </w:numPr>
        <w:shd w:val="clear" w:color="auto" w:fill="FFFFFF"/>
        <w:spacing w:after="0" w:line="240" w:lineRule="auto"/>
      </w:pPr>
      <w:r>
        <w:rPr>
          <w:sz w:val="26"/>
          <w:szCs w:val="26"/>
        </w:rPr>
        <w:t>na tablicy ogłoszeń Urzędu Miasta.</w:t>
      </w:r>
    </w:p>
    <w:p w:rsidR="007B5F32" w:rsidRDefault="007B5F32" w:rsidP="007B5F32">
      <w:pPr>
        <w:pStyle w:val="NormalnyWeb"/>
        <w:shd w:val="clear" w:color="auto" w:fill="FFFFFF"/>
        <w:spacing w:after="0" w:line="240" w:lineRule="auto"/>
        <w:jc w:val="center"/>
      </w:pPr>
      <w:r>
        <w:rPr>
          <w:b/>
          <w:bCs/>
          <w:sz w:val="26"/>
          <w:szCs w:val="26"/>
        </w:rPr>
        <w:t>§ 3</w:t>
      </w:r>
    </w:p>
    <w:p w:rsidR="007B5F32" w:rsidRDefault="007B5F32" w:rsidP="007B5F32">
      <w:pPr>
        <w:pStyle w:val="NormalnyWeb"/>
        <w:shd w:val="clear" w:color="auto" w:fill="FFFFFF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Powołuję Komisję Konkursową w celu zaopiniowania ofert złożonych do otwartego konkursu na realizację zadania, o którym mowa w § 1, która zostanie powołana odrębnym Zarządzeniem Burmistrza.</w:t>
      </w:r>
    </w:p>
    <w:p w:rsidR="007B5F32" w:rsidRPr="007B5F32" w:rsidRDefault="007B5F32" w:rsidP="007B5F32">
      <w:pPr>
        <w:pStyle w:val="NormalnyWeb"/>
        <w:shd w:val="clear" w:color="auto" w:fill="FFFFFF"/>
        <w:spacing w:after="0" w:line="240" w:lineRule="auto"/>
        <w:rPr>
          <w:sz w:val="26"/>
          <w:szCs w:val="26"/>
        </w:rPr>
      </w:pPr>
    </w:p>
    <w:p w:rsidR="007B5F32" w:rsidRDefault="007B5F32" w:rsidP="007B5F32">
      <w:pPr>
        <w:pStyle w:val="NormalnyWeb"/>
        <w:spacing w:after="0" w:line="240" w:lineRule="auto"/>
      </w:pPr>
    </w:p>
    <w:p w:rsidR="007B5F32" w:rsidRDefault="007B5F32" w:rsidP="007B5F32">
      <w:pPr>
        <w:pStyle w:val="NormalnyWeb"/>
        <w:spacing w:after="0" w:line="240" w:lineRule="auto"/>
        <w:jc w:val="center"/>
      </w:pPr>
      <w:r>
        <w:rPr>
          <w:b/>
          <w:bCs/>
          <w:sz w:val="26"/>
          <w:szCs w:val="26"/>
        </w:rPr>
        <w:lastRenderedPageBreak/>
        <w:t>§4</w:t>
      </w:r>
    </w:p>
    <w:p w:rsidR="007B5F32" w:rsidRDefault="007B5F32" w:rsidP="007B5F32">
      <w:pPr>
        <w:pStyle w:val="NormalnyWeb"/>
        <w:spacing w:after="0" w:line="240" w:lineRule="auto"/>
      </w:pPr>
      <w:r>
        <w:rPr>
          <w:sz w:val="26"/>
          <w:szCs w:val="26"/>
        </w:rPr>
        <w:t>Wykonanie Zarządzenia powierzam Sławomirowi Mordce – kierownikowi Biura Promocji, Kultury, Sportu i Turystyki.</w:t>
      </w:r>
    </w:p>
    <w:p w:rsidR="007B5F32" w:rsidRDefault="007B5F32" w:rsidP="007B5F32">
      <w:pPr>
        <w:pStyle w:val="NormalnyWeb"/>
        <w:spacing w:after="0" w:line="240" w:lineRule="auto"/>
        <w:jc w:val="center"/>
      </w:pPr>
      <w:r>
        <w:rPr>
          <w:b/>
          <w:bCs/>
          <w:color w:val="000000"/>
          <w:sz w:val="26"/>
          <w:szCs w:val="26"/>
        </w:rPr>
        <w:t>§ 6</w:t>
      </w:r>
    </w:p>
    <w:p w:rsidR="007B5F32" w:rsidRDefault="007B5F32" w:rsidP="007B5F32">
      <w:pPr>
        <w:pStyle w:val="NormalnyWeb"/>
        <w:spacing w:after="0" w:line="240" w:lineRule="auto"/>
      </w:pPr>
      <w:r>
        <w:rPr>
          <w:color w:val="000000"/>
          <w:sz w:val="26"/>
          <w:szCs w:val="26"/>
        </w:rPr>
        <w:t>Zarządzenie wchodzi w życie z dniem podpisania.</w:t>
      </w:r>
    </w:p>
    <w:p w:rsidR="007B5F32" w:rsidRDefault="007B5F32" w:rsidP="007B5F32">
      <w:pPr>
        <w:pStyle w:val="NormalnyWeb"/>
        <w:spacing w:after="0" w:line="240" w:lineRule="auto"/>
      </w:pPr>
    </w:p>
    <w:p w:rsidR="007B5F32" w:rsidRDefault="007B5F32" w:rsidP="007B5F32">
      <w:pPr>
        <w:pStyle w:val="NormalnyWeb"/>
        <w:spacing w:after="0" w:line="240" w:lineRule="auto"/>
        <w:ind w:left="4247" w:firstLine="709"/>
      </w:pPr>
    </w:p>
    <w:p w:rsidR="007B5F32" w:rsidRDefault="007B5F32" w:rsidP="007B5F32">
      <w:pPr>
        <w:pStyle w:val="NormalnyWeb"/>
        <w:spacing w:after="0" w:line="240" w:lineRule="auto"/>
        <w:ind w:left="4247" w:firstLine="709"/>
      </w:pPr>
    </w:p>
    <w:p w:rsidR="00AA412E" w:rsidRPr="00AA412E" w:rsidRDefault="00AA412E" w:rsidP="00AA412E">
      <w:pPr>
        <w:pStyle w:val="NormalnyWeb"/>
        <w:spacing w:after="0" w:line="240" w:lineRule="auto"/>
        <w:ind w:left="4247"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412E">
        <w:rPr>
          <w:sz w:val="26"/>
          <w:szCs w:val="26"/>
        </w:rPr>
        <w:t xml:space="preserve">(-) </w:t>
      </w:r>
      <w:r w:rsidRPr="00AA412E">
        <w:rPr>
          <w:i/>
          <w:iCs/>
          <w:sz w:val="26"/>
          <w:szCs w:val="26"/>
        </w:rPr>
        <w:t xml:space="preserve">Zastępca </w:t>
      </w:r>
    </w:p>
    <w:p w:rsidR="00AA412E" w:rsidRPr="00AA412E" w:rsidRDefault="00AA412E" w:rsidP="00AA412E">
      <w:pPr>
        <w:spacing w:before="100" w:beforeAutospacing="1"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       </w:t>
      </w:r>
      <w:r w:rsidRPr="00AA412E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Burmistrza Brzegu</w:t>
      </w:r>
    </w:p>
    <w:p w:rsidR="00AA412E" w:rsidRPr="00AA412E" w:rsidRDefault="00AA412E" w:rsidP="00AA412E">
      <w:pPr>
        <w:spacing w:before="100" w:beforeAutospacing="1"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       </w:t>
      </w:r>
      <w:r w:rsidRPr="00AA412E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Tomasz Witkowski</w:t>
      </w:r>
    </w:p>
    <w:p w:rsidR="007B5F32" w:rsidRDefault="007B5F32" w:rsidP="00AA412E">
      <w:pPr>
        <w:pStyle w:val="NormalnyWeb"/>
        <w:spacing w:after="0" w:line="240" w:lineRule="auto"/>
      </w:pPr>
    </w:p>
    <w:p w:rsidR="007B5F32" w:rsidRDefault="007B5F32" w:rsidP="007B5F32">
      <w:pPr>
        <w:pStyle w:val="NormalnyWeb"/>
        <w:spacing w:after="0" w:line="240" w:lineRule="auto"/>
        <w:ind w:left="4247" w:firstLine="709"/>
      </w:pPr>
    </w:p>
    <w:p w:rsidR="007B5F32" w:rsidRDefault="007B5F32" w:rsidP="007B5F32">
      <w:pPr>
        <w:pStyle w:val="NormalnyWeb"/>
        <w:spacing w:after="0" w:line="240" w:lineRule="auto"/>
        <w:ind w:left="4247" w:firstLine="709"/>
      </w:pPr>
    </w:p>
    <w:p w:rsidR="007B5F32" w:rsidRDefault="007B5F32" w:rsidP="007B5F32">
      <w:pPr>
        <w:pStyle w:val="NormalnyWeb"/>
        <w:spacing w:after="0" w:line="240" w:lineRule="auto"/>
        <w:ind w:left="4247" w:firstLine="709"/>
      </w:pPr>
    </w:p>
    <w:p w:rsidR="007B5F32" w:rsidRDefault="007B5F32" w:rsidP="007B5F32">
      <w:pPr>
        <w:pStyle w:val="NormalnyWeb"/>
        <w:spacing w:after="0" w:line="240" w:lineRule="auto"/>
        <w:ind w:left="4247" w:firstLine="709"/>
      </w:pPr>
    </w:p>
    <w:p w:rsidR="007B5F32" w:rsidRDefault="007B5F32" w:rsidP="007B5F32">
      <w:pPr>
        <w:pStyle w:val="NormalnyWeb"/>
        <w:spacing w:after="0" w:line="240" w:lineRule="auto"/>
        <w:ind w:left="4247" w:firstLine="709"/>
      </w:pPr>
    </w:p>
    <w:p w:rsidR="007B5F32" w:rsidRDefault="007B5F32" w:rsidP="007B5F32">
      <w:pPr>
        <w:pStyle w:val="NormalnyWeb"/>
        <w:spacing w:after="0" w:line="240" w:lineRule="auto"/>
        <w:ind w:left="4247" w:firstLine="709"/>
      </w:pPr>
    </w:p>
    <w:p w:rsidR="007B5F32" w:rsidRDefault="007B5F32" w:rsidP="007B5F32">
      <w:pPr>
        <w:pStyle w:val="NormalnyWeb"/>
        <w:spacing w:after="0" w:line="240" w:lineRule="auto"/>
        <w:ind w:left="4247" w:firstLine="709"/>
      </w:pPr>
    </w:p>
    <w:p w:rsidR="007B5F32" w:rsidRDefault="007B5F32" w:rsidP="007B5F32">
      <w:pPr>
        <w:pStyle w:val="NormalnyWeb"/>
        <w:spacing w:after="0" w:line="240" w:lineRule="auto"/>
        <w:ind w:left="4247" w:firstLine="709"/>
      </w:pPr>
    </w:p>
    <w:p w:rsidR="007B5F32" w:rsidRDefault="007B5F32" w:rsidP="007B5F32">
      <w:pPr>
        <w:pStyle w:val="NormalnyWeb"/>
        <w:spacing w:after="0" w:line="240" w:lineRule="auto"/>
        <w:ind w:left="4247" w:firstLine="709"/>
      </w:pPr>
    </w:p>
    <w:p w:rsidR="007B5F32" w:rsidRDefault="007B5F32" w:rsidP="007B5F32">
      <w:pPr>
        <w:pStyle w:val="NormalnyWeb"/>
        <w:spacing w:after="0" w:line="240" w:lineRule="auto"/>
        <w:ind w:left="4247" w:firstLine="709"/>
      </w:pPr>
    </w:p>
    <w:p w:rsidR="007B5F32" w:rsidRDefault="007B5F32" w:rsidP="007B5F32">
      <w:pPr>
        <w:pStyle w:val="NormalnyWeb"/>
        <w:spacing w:after="0" w:line="240" w:lineRule="auto"/>
        <w:ind w:left="4247" w:firstLine="709"/>
      </w:pPr>
    </w:p>
    <w:p w:rsidR="007B5F32" w:rsidRDefault="007B5F32" w:rsidP="007B5F32">
      <w:pPr>
        <w:pStyle w:val="NormalnyWeb"/>
        <w:spacing w:after="0" w:line="240" w:lineRule="auto"/>
        <w:ind w:left="4247" w:firstLine="709"/>
      </w:pPr>
    </w:p>
    <w:p w:rsidR="007B5F32" w:rsidRDefault="007B5F32" w:rsidP="007B5F32">
      <w:pPr>
        <w:pStyle w:val="NormalnyWeb"/>
        <w:spacing w:after="0" w:line="240" w:lineRule="auto"/>
        <w:ind w:left="4247" w:firstLine="709"/>
      </w:pPr>
    </w:p>
    <w:p w:rsidR="007B5F32" w:rsidRDefault="007B5F32" w:rsidP="007B5F32">
      <w:pPr>
        <w:pStyle w:val="NormalnyWeb"/>
        <w:spacing w:after="0" w:line="240" w:lineRule="auto"/>
        <w:ind w:left="4247" w:firstLine="709"/>
      </w:pPr>
    </w:p>
    <w:p w:rsidR="007B5F32" w:rsidRDefault="007B5F32" w:rsidP="007B5F32">
      <w:pPr>
        <w:pStyle w:val="NormalnyWeb"/>
        <w:spacing w:after="0" w:line="240" w:lineRule="auto"/>
        <w:ind w:left="4247" w:firstLine="709"/>
      </w:pPr>
    </w:p>
    <w:p w:rsidR="007B5F32" w:rsidRDefault="007B5F32" w:rsidP="007B5F32">
      <w:pPr>
        <w:pStyle w:val="NormalnyWeb"/>
        <w:spacing w:after="0" w:line="240" w:lineRule="auto"/>
        <w:ind w:left="4247" w:firstLine="709"/>
      </w:pPr>
    </w:p>
    <w:p w:rsidR="007B5F32" w:rsidRDefault="007B5F32" w:rsidP="007B5F32">
      <w:pPr>
        <w:pStyle w:val="NormalnyWeb"/>
        <w:spacing w:after="0" w:line="240" w:lineRule="auto"/>
        <w:ind w:left="4247" w:firstLine="709"/>
      </w:pPr>
    </w:p>
    <w:p w:rsidR="000C4416" w:rsidRDefault="000C4416"/>
    <w:sectPr w:rsidR="000C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CD3"/>
    <w:multiLevelType w:val="multilevel"/>
    <w:tmpl w:val="75084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A47E5"/>
    <w:multiLevelType w:val="multilevel"/>
    <w:tmpl w:val="BF20AA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97944"/>
    <w:multiLevelType w:val="multilevel"/>
    <w:tmpl w:val="0E205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43A64"/>
    <w:multiLevelType w:val="multilevel"/>
    <w:tmpl w:val="B1021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063163"/>
    <w:multiLevelType w:val="multilevel"/>
    <w:tmpl w:val="E1A2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32"/>
    <w:rsid w:val="000C4416"/>
    <w:rsid w:val="004D3D44"/>
    <w:rsid w:val="007B5F32"/>
    <w:rsid w:val="00AA412E"/>
    <w:rsid w:val="00E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E00AF-CA3E-4772-9D7C-F016D357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5F3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B5F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80000450" TargetMode="External"/><Relationship Id="rId5" Type="http://schemas.openxmlformats.org/officeDocument/2006/relationships/hyperlink" Target="http://prawo.sejm.gov.pl/isap.nsf/DocDetails.xsp?id=WDU201800009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Mazurkiewicz</dc:creator>
  <cp:keywords/>
  <dc:description/>
  <cp:lastModifiedBy>Kamila Rosińska</cp:lastModifiedBy>
  <cp:revision>2</cp:revision>
  <cp:lastPrinted>2019-01-03T11:40:00Z</cp:lastPrinted>
  <dcterms:created xsi:type="dcterms:W3CDTF">2019-01-03T13:51:00Z</dcterms:created>
  <dcterms:modified xsi:type="dcterms:W3CDTF">2019-01-03T13:51:00Z</dcterms:modified>
</cp:coreProperties>
</file>