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EB" w:rsidRDefault="00B727A9" w:rsidP="00B727A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4F6242">
        <w:rPr>
          <w:color w:val="000000"/>
        </w:rPr>
        <w:t xml:space="preserve">                               </w:t>
      </w:r>
      <w:r w:rsidR="00E121EB">
        <w:rPr>
          <w:color w:val="000000"/>
        </w:rPr>
        <w:t xml:space="preserve">Załącznik Nr 2 do </w:t>
      </w:r>
    </w:p>
    <w:p w:rsidR="00E121EB" w:rsidRDefault="004F6242" w:rsidP="004F624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bookmarkStart w:id="0" w:name="_GoBack"/>
      <w:bookmarkEnd w:id="0"/>
      <w:r w:rsidR="00E121EB">
        <w:rPr>
          <w:color w:val="000000"/>
        </w:rPr>
        <w:t xml:space="preserve">Zarządzenia Burmistrza Brzegu </w:t>
      </w:r>
    </w:p>
    <w:p w:rsidR="00E121EB" w:rsidRDefault="00B727A9" w:rsidP="00B727A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4F6242">
        <w:rPr>
          <w:color w:val="000000"/>
        </w:rPr>
        <w:t xml:space="preserve">                      </w:t>
      </w:r>
      <w:r w:rsidR="00E121EB">
        <w:rPr>
          <w:color w:val="000000"/>
        </w:rPr>
        <w:t xml:space="preserve">Nr </w:t>
      </w:r>
      <w:r w:rsidR="004F6242">
        <w:rPr>
          <w:color w:val="000000"/>
        </w:rPr>
        <w:t>249/2019</w:t>
      </w:r>
    </w:p>
    <w:p w:rsidR="00E121EB" w:rsidRDefault="00B727A9" w:rsidP="00B727A9">
      <w:pPr>
        <w:jc w:val="center"/>
        <w:rPr>
          <w:b/>
          <w:color w:val="000000"/>
          <w:sz w:val="28"/>
        </w:rPr>
      </w:pPr>
      <w:r>
        <w:rPr>
          <w:color w:val="000000"/>
        </w:rPr>
        <w:t xml:space="preserve">                                                     </w:t>
      </w:r>
      <w:r w:rsidR="004F6242">
        <w:rPr>
          <w:color w:val="000000"/>
        </w:rPr>
        <w:t xml:space="preserve">                            z dnia 26.02.2019 r. </w:t>
      </w:r>
    </w:p>
    <w:p w:rsidR="00E121EB" w:rsidRDefault="00E121EB" w:rsidP="00E121EB">
      <w:pPr>
        <w:pStyle w:val="Nagwek2"/>
        <w:jc w:val="center"/>
        <w:rPr>
          <w:i w:val="0"/>
        </w:rPr>
      </w:pPr>
    </w:p>
    <w:p w:rsidR="00E121EB" w:rsidRDefault="00E121EB" w:rsidP="00E121EB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E121EB" w:rsidRDefault="00E121EB" w:rsidP="00E121EB"/>
    <w:p w:rsidR="00E121EB" w:rsidRDefault="00E121EB" w:rsidP="00E121EB">
      <w:pPr>
        <w:jc w:val="both"/>
        <w:rPr>
          <w:sz w:val="28"/>
        </w:rPr>
      </w:pP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68725C">
        <w:rPr>
          <w:sz w:val="28"/>
        </w:rPr>
        <w:t>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</w:t>
      </w:r>
      <w:r w:rsidR="0068725C">
        <w:rPr>
          <w:sz w:val="28"/>
        </w:rPr>
        <w:t xml:space="preserve">osoby związane </w:t>
      </w: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E121EB" w:rsidRDefault="00E121EB" w:rsidP="00E121EB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E121EB" w:rsidRDefault="00E121EB" w:rsidP="00E121EB">
      <w:pPr>
        <w:shd w:val="clear" w:color="auto" w:fill="FFFFFF"/>
        <w:tabs>
          <w:tab w:val="num" w:pos="765"/>
        </w:tabs>
        <w:ind w:left="720"/>
        <w:jc w:val="both"/>
        <w:textAlignment w:val="top"/>
        <w:rPr>
          <w:sz w:val="28"/>
        </w:rPr>
      </w:pP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E121EB" w:rsidRDefault="00E121EB" w:rsidP="00E121EB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E121EB" w:rsidRDefault="00E121EB" w:rsidP="00E121EB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E121EB" w:rsidRDefault="00E121EB" w:rsidP="00E121EB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E121EB" w:rsidRDefault="00E121EB" w:rsidP="00E121EB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E121EB" w:rsidRDefault="00E121EB" w:rsidP="00E121EB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E121EB" w:rsidRDefault="00E121EB" w:rsidP="00E121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E121EB" w:rsidRPr="00E121EB" w:rsidRDefault="00E121EB" w:rsidP="00E121E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121EB">
        <w:rPr>
          <w:sz w:val="28"/>
        </w:rPr>
        <w:t xml:space="preserve">Obsługę organizacyjną </w:t>
      </w:r>
      <w:r w:rsidRPr="00E121EB">
        <w:rPr>
          <w:sz w:val="28"/>
          <w:szCs w:val="28"/>
        </w:rPr>
        <w:t xml:space="preserve">Komisji zapewnia pracownik Biura Spraw Społecznych i Zdrowia. </w:t>
      </w:r>
    </w:p>
    <w:p w:rsidR="00E121EB" w:rsidRDefault="00E121EB" w:rsidP="00E121E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E121EB" w:rsidRDefault="00E121EB" w:rsidP="00E121EB">
      <w:pPr>
        <w:pStyle w:val="Nagwek2"/>
        <w:jc w:val="both"/>
      </w:pPr>
    </w:p>
    <w:p w:rsidR="00E121EB" w:rsidRDefault="00E121EB" w:rsidP="00E121EB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:rsidR="00E121EB" w:rsidRDefault="00E121EB" w:rsidP="00E121EB">
      <w:pPr>
        <w:pStyle w:val="Tekstpodstawowy"/>
        <w:jc w:val="both"/>
        <w:rPr>
          <w:b/>
        </w:rPr>
      </w:pPr>
    </w:p>
    <w:p w:rsidR="00E121EB" w:rsidRDefault="00E121EB" w:rsidP="00E121EB"/>
    <w:p w:rsidR="00E121EB" w:rsidRDefault="00E121EB" w:rsidP="00E121EB"/>
    <w:p w:rsidR="00E121EB" w:rsidRDefault="00E121EB" w:rsidP="00E121EB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E121EB" w:rsidRDefault="00E121EB" w:rsidP="00E121EB">
      <w:pPr>
        <w:pStyle w:val="Nagwek2"/>
        <w:jc w:val="both"/>
      </w:pPr>
    </w:p>
    <w:p w:rsidR="00E121EB" w:rsidRDefault="00E121EB" w:rsidP="00E121EB"/>
    <w:p w:rsidR="00E121EB" w:rsidRDefault="00E121EB" w:rsidP="00E121EB">
      <w:pPr>
        <w:shd w:val="clear" w:color="auto" w:fill="FFFFFF"/>
        <w:jc w:val="center"/>
        <w:textAlignment w:val="top"/>
        <w:rPr>
          <w:szCs w:val="24"/>
        </w:rPr>
      </w:pPr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</w:p>
    <w:p w:rsidR="00C966A0" w:rsidRDefault="00C966A0" w:rsidP="00D77993"/>
    <w:p w:rsidR="00D77993" w:rsidRDefault="00D77993" w:rsidP="00D77993"/>
    <w:p w:rsidR="00C966A0" w:rsidRDefault="00C966A0" w:rsidP="00E121EB">
      <w:pPr>
        <w:ind w:left="5672"/>
      </w:pPr>
    </w:p>
    <w:p w:rsidR="00E121EB" w:rsidRDefault="00E121EB" w:rsidP="00E121EB">
      <w:pPr>
        <w:ind w:left="5672"/>
      </w:pPr>
    </w:p>
    <w:p w:rsidR="00D77993" w:rsidRDefault="00D77993" w:rsidP="00D77993">
      <w:pPr>
        <w:jc w:val="right"/>
      </w:pPr>
      <w:r>
        <w:t>Burmistrz</w:t>
      </w:r>
    </w:p>
    <w:p w:rsidR="00D77993" w:rsidRDefault="00D77993" w:rsidP="00D77993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E121EB" w:rsidRDefault="00E121EB" w:rsidP="00E121EB"/>
    <w:p w:rsidR="00E121EB" w:rsidRDefault="00E121EB" w:rsidP="00E121EB">
      <w:pPr>
        <w:ind w:left="5672" w:firstLine="709"/>
      </w:pPr>
      <w:r>
        <w:lastRenderedPageBreak/>
        <w:t xml:space="preserve">Załącznik nr 1 </w:t>
      </w:r>
    </w:p>
    <w:p w:rsidR="00E121EB" w:rsidRDefault="00E121EB" w:rsidP="00E121EB">
      <w:pPr>
        <w:ind w:left="5672" w:firstLine="709"/>
      </w:pPr>
      <w:r>
        <w:t xml:space="preserve">do Regulaminu Pracy </w:t>
      </w:r>
    </w:p>
    <w:p w:rsidR="00E121EB" w:rsidRDefault="00E121EB" w:rsidP="00E121EB">
      <w:pPr>
        <w:ind w:left="5672" w:firstLine="709"/>
      </w:pPr>
      <w:r>
        <w:t>Komisji Konkursowej</w:t>
      </w:r>
    </w:p>
    <w:p w:rsidR="00E121EB" w:rsidRDefault="00E121EB" w:rsidP="00E121EB">
      <w:pPr>
        <w:pStyle w:val="Nagwek2"/>
        <w:jc w:val="both"/>
      </w:pPr>
    </w:p>
    <w:p w:rsidR="00E121EB" w:rsidRDefault="00E121EB" w:rsidP="00E121EB">
      <w:pPr>
        <w:jc w:val="both"/>
        <w:rPr>
          <w:i/>
          <w:sz w:val="28"/>
          <w:vertAlign w:val="superscript"/>
        </w:rPr>
      </w:pPr>
    </w:p>
    <w:p w:rsidR="00E121EB" w:rsidRDefault="00E121EB" w:rsidP="00E121EB">
      <w:pPr>
        <w:pStyle w:val="Nagwek2"/>
        <w:spacing w:line="360" w:lineRule="auto"/>
        <w:jc w:val="center"/>
      </w:pPr>
      <w:r>
        <w:rPr>
          <w:i w:val="0"/>
          <w:vertAlign w:val="superscript"/>
        </w:rPr>
        <w:t xml:space="preserve">        </w:t>
      </w:r>
      <w:r>
        <w:t>OŚWIADCZENIE CZŁONKA KOMISJI KONKURSOWEJ</w:t>
      </w:r>
    </w:p>
    <w:p w:rsidR="00E121EB" w:rsidRDefault="00E121EB" w:rsidP="00E121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 OPINIOWANIA OFERT ZŁOZONYCH W OTWARTM KONKURSIE OFERT NA REALIZACJĘ ZADAŃ PUBLICZNYCH </w:t>
      </w:r>
    </w:p>
    <w:p w:rsidR="00E121EB" w:rsidRDefault="00E121EB" w:rsidP="00E121EB">
      <w:pPr>
        <w:jc w:val="both"/>
        <w:rPr>
          <w:b/>
          <w:sz w:val="28"/>
        </w:rPr>
      </w:pPr>
    </w:p>
    <w:p w:rsidR="00E121EB" w:rsidRDefault="00E121EB" w:rsidP="00E121EB">
      <w:pPr>
        <w:jc w:val="both"/>
        <w:rPr>
          <w:b/>
          <w:sz w:val="28"/>
          <w:szCs w:val="28"/>
        </w:rPr>
      </w:pPr>
    </w:p>
    <w:p w:rsidR="00E121EB" w:rsidRDefault="00E121EB" w:rsidP="00CA6AA7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>
        <w:rPr>
          <w:b/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 xml:space="preserve">oświadczam, </w:t>
      </w:r>
    </w:p>
    <w:p w:rsidR="00CA6AA7" w:rsidRDefault="00E121EB" w:rsidP="00CA6A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CA6AA7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(imię i nazwisko)</w:t>
      </w:r>
      <w:r w:rsidR="00CA6AA7">
        <w:rPr>
          <w:i/>
          <w:sz w:val="28"/>
          <w:szCs w:val="28"/>
        </w:rPr>
        <w:br/>
      </w:r>
    </w:p>
    <w:p w:rsidR="00E121EB" w:rsidRDefault="00E121EB" w:rsidP="00E121EB">
      <w:pPr>
        <w:shd w:val="clear" w:color="auto" w:fill="FFFFFF"/>
        <w:spacing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że nie pozostaję w stosunku prawnym lub faktycznym z podmiotami biorącymi udział w konkursie ogłoszonym w dniu ……………………………….przez Burmistrza Brzegu na realizację zadań publicznych w </w:t>
      </w:r>
      <w:r>
        <w:rPr>
          <w:b/>
          <w:sz w:val="28"/>
          <w:szCs w:val="28"/>
        </w:rPr>
        <w:t>zakresie profilaktyki alkoholowej, terapii i rehabilitacji uzależnień</w:t>
      </w:r>
      <w:r w:rsidR="001C76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który może budzić uzasadnioną wątpliwość</w:t>
      </w:r>
      <w:r w:rsidR="001C7637">
        <w:rPr>
          <w:sz w:val="28"/>
          <w:szCs w:val="28"/>
        </w:rPr>
        <w:t>,</w:t>
      </w:r>
      <w:r>
        <w:rPr>
          <w:sz w:val="28"/>
          <w:szCs w:val="28"/>
        </w:rPr>
        <w:t xml:space="preserve"> co do mojej bezstronności podczas oceniania ofert i nie podlegam wyłączeniu na podstawie art. 15 ust.2d i 2f ustawy z dnia 24 kwietnia 2003 roku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(tekst jednolity: Dz. U. z 2018 r., poz. 450 ze zm.).</w:t>
      </w:r>
    </w:p>
    <w:p w:rsidR="00E121EB" w:rsidRDefault="00E121EB" w:rsidP="00E121EB">
      <w:pPr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</w:p>
    <w:p w:rsidR="00E121EB" w:rsidRDefault="00E121EB" w:rsidP="00E121EB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</w:p>
    <w:p w:rsidR="00E121EB" w:rsidRDefault="00E121EB" w:rsidP="00E121EB">
      <w:pPr>
        <w:jc w:val="both"/>
        <w:rPr>
          <w:sz w:val="28"/>
          <w:szCs w:val="28"/>
        </w:rPr>
      </w:pPr>
    </w:p>
    <w:p w:rsidR="00E121EB" w:rsidRDefault="00E121EB" w:rsidP="00E121EB">
      <w:pPr>
        <w:jc w:val="both"/>
        <w:rPr>
          <w:sz w:val="28"/>
          <w:szCs w:val="28"/>
        </w:rPr>
      </w:pPr>
    </w:p>
    <w:p w:rsidR="00E121EB" w:rsidRDefault="00E121EB" w:rsidP="00E121EB">
      <w:pPr>
        <w:jc w:val="both"/>
        <w:rPr>
          <w:sz w:val="28"/>
          <w:szCs w:val="28"/>
        </w:rPr>
      </w:pPr>
    </w:p>
    <w:p w:rsidR="00E121EB" w:rsidRDefault="00E121EB" w:rsidP="00E121EB">
      <w:pPr>
        <w:jc w:val="both"/>
        <w:rPr>
          <w:sz w:val="28"/>
          <w:szCs w:val="28"/>
        </w:rPr>
      </w:pPr>
    </w:p>
    <w:p w:rsidR="00E121EB" w:rsidRDefault="00E121EB" w:rsidP="00E121EB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</w:rPr>
        <w:t xml:space="preserve">  .................................................. </w:t>
      </w:r>
    </w:p>
    <w:p w:rsidR="00E121EB" w:rsidRDefault="00E121EB" w:rsidP="00E121EB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(data i  czytelny  podpis Członka Komisji Konkursowej  )</w:t>
      </w:r>
    </w:p>
    <w:p w:rsidR="00E121EB" w:rsidRDefault="00E121EB" w:rsidP="00E121EB">
      <w:pPr>
        <w:jc w:val="both"/>
        <w:rPr>
          <w:i/>
          <w:sz w:val="28"/>
          <w:vertAlign w:val="superscript"/>
        </w:rPr>
      </w:pPr>
    </w:p>
    <w:p w:rsidR="00E121EB" w:rsidRDefault="00E121EB" w:rsidP="00E121EB">
      <w:pPr>
        <w:jc w:val="both"/>
        <w:rPr>
          <w:i/>
          <w:sz w:val="28"/>
          <w:vertAlign w:val="superscript"/>
        </w:rPr>
      </w:pPr>
    </w:p>
    <w:p w:rsidR="00E121EB" w:rsidRDefault="00E121EB" w:rsidP="00E121EB">
      <w:pPr>
        <w:ind w:left="5672"/>
        <w:rPr>
          <w:szCs w:val="24"/>
        </w:rPr>
      </w:pPr>
    </w:p>
    <w:p w:rsidR="00E121EB" w:rsidRDefault="00E121EB" w:rsidP="00E121EB">
      <w:pPr>
        <w:ind w:left="5672"/>
        <w:rPr>
          <w:szCs w:val="24"/>
        </w:rPr>
      </w:pPr>
    </w:p>
    <w:p w:rsidR="00C966A0" w:rsidRDefault="00C966A0" w:rsidP="00E121EB">
      <w:pPr>
        <w:ind w:left="5672"/>
        <w:rPr>
          <w:szCs w:val="24"/>
        </w:rPr>
      </w:pPr>
    </w:p>
    <w:p w:rsidR="00C966A0" w:rsidRDefault="00C966A0" w:rsidP="00E121EB">
      <w:pPr>
        <w:ind w:left="5672"/>
        <w:rPr>
          <w:szCs w:val="24"/>
        </w:rPr>
      </w:pPr>
    </w:p>
    <w:p w:rsidR="00C966A0" w:rsidRDefault="00C966A0" w:rsidP="00E121EB">
      <w:pPr>
        <w:ind w:left="5672"/>
        <w:rPr>
          <w:szCs w:val="24"/>
        </w:rPr>
      </w:pPr>
    </w:p>
    <w:p w:rsidR="00C966A0" w:rsidRDefault="00C966A0" w:rsidP="00E121EB">
      <w:pPr>
        <w:ind w:left="5672"/>
        <w:rPr>
          <w:szCs w:val="24"/>
        </w:rPr>
      </w:pPr>
    </w:p>
    <w:p w:rsidR="00D77993" w:rsidRDefault="00D77993" w:rsidP="00D77993">
      <w:pPr>
        <w:jc w:val="right"/>
      </w:pPr>
      <w:r>
        <w:t>Burmistrz</w:t>
      </w:r>
    </w:p>
    <w:p w:rsidR="00D77993" w:rsidRDefault="00D77993" w:rsidP="00D77993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E121EB" w:rsidRDefault="00E121EB" w:rsidP="00E121EB">
      <w:pPr>
        <w:ind w:left="5672"/>
      </w:pPr>
    </w:p>
    <w:p w:rsidR="00E121EB" w:rsidRDefault="00E121EB" w:rsidP="00E121EB">
      <w:pPr>
        <w:ind w:left="5672"/>
      </w:pPr>
      <w:r>
        <w:t>Załącznik nr 2 do Regulaminu Pracy Komisji Konkursowej</w:t>
      </w:r>
    </w:p>
    <w:p w:rsidR="00E121EB" w:rsidRDefault="00E121EB" w:rsidP="00E121EB">
      <w:pPr>
        <w:jc w:val="both"/>
      </w:pPr>
    </w:p>
    <w:p w:rsidR="00E121EB" w:rsidRPr="001C7637" w:rsidRDefault="00E121EB" w:rsidP="00E121EB">
      <w:pPr>
        <w:jc w:val="both"/>
        <w:rPr>
          <w:b/>
          <w:szCs w:val="24"/>
        </w:rPr>
      </w:pPr>
      <w:r w:rsidRPr="001C7637">
        <w:rPr>
          <w:b/>
          <w:szCs w:val="24"/>
        </w:rPr>
        <w:t>Nr oferty…………</w:t>
      </w:r>
    </w:p>
    <w:p w:rsidR="00E121EB" w:rsidRPr="001C7637" w:rsidRDefault="00E121EB" w:rsidP="00E121EB">
      <w:pPr>
        <w:jc w:val="both"/>
        <w:rPr>
          <w:szCs w:val="24"/>
        </w:rPr>
      </w:pPr>
    </w:p>
    <w:p w:rsidR="00E121EB" w:rsidRPr="001C7637" w:rsidRDefault="00E121EB" w:rsidP="00E121EB">
      <w:pPr>
        <w:rPr>
          <w:b/>
          <w:szCs w:val="24"/>
        </w:rPr>
      </w:pPr>
      <w:r w:rsidRPr="001C7637">
        <w:rPr>
          <w:b/>
          <w:szCs w:val="24"/>
        </w:rPr>
        <w:t>rodzaj zadania: zadanie 1 - półkolonie , zadanie 2-</w:t>
      </w:r>
      <w:r w:rsidR="00AA2122" w:rsidRPr="001C7637">
        <w:rPr>
          <w:b/>
          <w:szCs w:val="24"/>
        </w:rPr>
        <w:t>wypoczynek letni</w:t>
      </w:r>
      <w:r w:rsidRPr="001C7637">
        <w:rPr>
          <w:b/>
          <w:szCs w:val="24"/>
        </w:rPr>
        <w:t xml:space="preserve"> *</w:t>
      </w:r>
    </w:p>
    <w:p w:rsidR="00E121EB" w:rsidRPr="001C7637" w:rsidRDefault="00E121EB" w:rsidP="00E121EB">
      <w:pPr>
        <w:rPr>
          <w:b/>
          <w:szCs w:val="24"/>
        </w:rPr>
      </w:pPr>
    </w:p>
    <w:p w:rsidR="00E121EB" w:rsidRPr="001C7637" w:rsidRDefault="00E121EB" w:rsidP="00E121EB">
      <w:pPr>
        <w:rPr>
          <w:b/>
          <w:szCs w:val="24"/>
        </w:rPr>
      </w:pPr>
      <w:r w:rsidRPr="001C7637">
        <w:rPr>
          <w:b/>
          <w:szCs w:val="24"/>
        </w:rPr>
        <w:t xml:space="preserve"> Nazwa oferenta……………………………………………………………………………....</w:t>
      </w:r>
    </w:p>
    <w:p w:rsidR="00E121EB" w:rsidRPr="001C7637" w:rsidRDefault="00E121EB" w:rsidP="00E121EB">
      <w:pPr>
        <w:jc w:val="both"/>
        <w:rPr>
          <w:b/>
          <w:szCs w:val="24"/>
        </w:rPr>
      </w:pPr>
    </w:p>
    <w:p w:rsidR="00E121EB" w:rsidRPr="001C7637" w:rsidRDefault="00E121EB" w:rsidP="00E121EB">
      <w:pPr>
        <w:rPr>
          <w:b/>
          <w:szCs w:val="24"/>
        </w:rPr>
      </w:pPr>
      <w:r w:rsidRPr="001C7637">
        <w:rPr>
          <w:b/>
          <w:szCs w:val="24"/>
        </w:rPr>
        <w:t>Tytuł zadania…………………………………………………………………………………</w:t>
      </w:r>
    </w:p>
    <w:p w:rsidR="00E121EB" w:rsidRPr="001C7637" w:rsidRDefault="00E121EB" w:rsidP="00E121EB">
      <w:pPr>
        <w:rPr>
          <w:szCs w:val="24"/>
        </w:rPr>
      </w:pPr>
      <w:r w:rsidRPr="001C7637">
        <w:rPr>
          <w:szCs w:val="24"/>
        </w:rPr>
        <w:t>*Niepotrzebne skreślić</w:t>
      </w:r>
    </w:p>
    <w:p w:rsidR="00E121EB" w:rsidRDefault="00E121EB" w:rsidP="00E121E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E121EB" w:rsidRDefault="00E121EB" w:rsidP="00E121EB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1134"/>
        <w:gridCol w:w="1134"/>
        <w:gridCol w:w="2269"/>
      </w:tblGrid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Kryteria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</w:t>
            </w:r>
          </w:p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druku?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DF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</w:t>
            </w:r>
            <w:r w:rsidR="009049DF">
              <w:rPr>
                <w:rFonts w:eastAsia="Calibri"/>
                <w:b/>
                <w:szCs w:val="24"/>
              </w:rPr>
              <w:t>ty dołączono wymagane dokumenty</w:t>
            </w:r>
            <w:r w:rsidR="006E5683">
              <w:rPr>
                <w:rFonts w:eastAsia="Calibri"/>
                <w:b/>
                <w:szCs w:val="24"/>
              </w:rPr>
              <w:t xml:space="preserve"> tj.:</w:t>
            </w:r>
          </w:p>
          <w:p w:rsidR="009049DF" w:rsidRDefault="009049DF" w:rsidP="009049D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aktualny </w:t>
            </w:r>
            <w:r w:rsidR="00E121EB" w:rsidRPr="009049DF">
              <w:rPr>
                <w:rFonts w:eastAsia="Calibri"/>
                <w:b/>
                <w:szCs w:val="24"/>
              </w:rPr>
              <w:t>statut podmiotu</w:t>
            </w:r>
            <w:r>
              <w:rPr>
                <w:rFonts w:eastAsia="Calibri"/>
                <w:b/>
                <w:szCs w:val="24"/>
              </w:rPr>
              <w:t>,</w:t>
            </w:r>
          </w:p>
          <w:p w:rsidR="009049DF" w:rsidRDefault="009049DF" w:rsidP="009049D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  <w:r w:rsidR="00E121EB" w:rsidRPr="009049DF">
              <w:rPr>
                <w:rFonts w:eastAsia="Calibri"/>
                <w:b/>
                <w:szCs w:val="24"/>
              </w:rPr>
              <w:t xml:space="preserve">zgłoszenie wypoczynku </w:t>
            </w:r>
            <w:r>
              <w:rPr>
                <w:rFonts w:eastAsia="Calibri"/>
                <w:b/>
                <w:szCs w:val="24"/>
              </w:rPr>
              <w:t>do kuratorium oświaty,</w:t>
            </w:r>
          </w:p>
          <w:p w:rsidR="00E121EB" w:rsidRDefault="001C7637" w:rsidP="009049D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o</w:t>
            </w:r>
            <w:r w:rsidR="009049DF">
              <w:rPr>
                <w:rFonts w:eastAsia="Calibri"/>
                <w:b/>
                <w:szCs w:val="24"/>
              </w:rPr>
              <w:t>świadczenie</w:t>
            </w:r>
            <w:r>
              <w:rPr>
                <w:rFonts w:eastAsia="Calibri"/>
                <w:b/>
                <w:szCs w:val="24"/>
              </w:rPr>
              <w:t xml:space="preserve"> na temat przestępczości na tle seksualnej,</w:t>
            </w:r>
          </w:p>
          <w:p w:rsidR="00AC2C72" w:rsidRPr="00AC2C72" w:rsidRDefault="00AC2C72" w:rsidP="009049D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Cs w:val="24"/>
              </w:rPr>
            </w:pPr>
            <w:r w:rsidRPr="00AC2C72">
              <w:rPr>
                <w:b/>
                <w:szCs w:val="24"/>
              </w:rPr>
              <w:t>Program Edukacyjno-Profilaktyczny</w:t>
            </w:r>
            <w:r w:rsidR="0068725C">
              <w:rPr>
                <w:b/>
                <w:szCs w:val="24"/>
              </w:rPr>
              <w:t>.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zapisy statutowe oferenta </w:t>
            </w:r>
            <w:r>
              <w:rPr>
                <w:b/>
                <w:szCs w:val="24"/>
              </w:rPr>
              <w:t>pozwalają na realizację zadania w sferze konkursu?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FA116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E121EB">
              <w:rPr>
                <w:rFonts w:eastAsia="Calibri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została złożona tylko 1 oferta w ramach zadania?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FA11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FA116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E121EB">
              <w:rPr>
                <w:rFonts w:eastAsia="Calibri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kierowana jest do dzieci</w:t>
            </w:r>
            <w:r w:rsidR="001C7637">
              <w:rPr>
                <w:rFonts w:eastAsia="Calibri"/>
                <w:b/>
                <w:szCs w:val="24"/>
              </w:rPr>
              <w:t xml:space="preserve"> i młodzieży z terenu </w:t>
            </w:r>
            <w:r>
              <w:rPr>
                <w:rFonts w:eastAsia="Calibri"/>
                <w:b/>
                <w:szCs w:val="24"/>
              </w:rPr>
              <w:t xml:space="preserve"> Gminy Brzeg, w tym</w:t>
            </w:r>
            <w:r w:rsidR="001C7637">
              <w:rPr>
                <w:rFonts w:eastAsia="Calibri"/>
                <w:b/>
                <w:szCs w:val="24"/>
              </w:rPr>
              <w:t xml:space="preserve"> dzieci i młodzieży pochodzących z</w:t>
            </w:r>
            <w:r>
              <w:rPr>
                <w:rFonts w:eastAsia="Calibri"/>
                <w:b/>
                <w:szCs w:val="24"/>
              </w:rPr>
              <w:t xml:space="preserve"> rodzin dysfunkcyjnych?</w:t>
            </w:r>
          </w:p>
          <w:p w:rsidR="003707D9" w:rsidRDefault="003707D9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</w:tbl>
    <w:p w:rsidR="00E121EB" w:rsidRDefault="00E121EB" w:rsidP="00E121EB">
      <w:pPr>
        <w:jc w:val="both"/>
      </w:pPr>
    </w:p>
    <w:p w:rsidR="003707D9" w:rsidRDefault="003707D9" w:rsidP="00E121EB">
      <w:pPr>
        <w:jc w:val="center"/>
        <w:rPr>
          <w:b/>
          <w:szCs w:val="24"/>
          <w:u w:val="single"/>
        </w:rPr>
      </w:pPr>
    </w:p>
    <w:p w:rsidR="003707D9" w:rsidRDefault="003707D9" w:rsidP="00E121EB">
      <w:pPr>
        <w:jc w:val="center"/>
        <w:rPr>
          <w:b/>
          <w:szCs w:val="24"/>
          <w:u w:val="single"/>
        </w:rPr>
      </w:pPr>
    </w:p>
    <w:p w:rsidR="003707D9" w:rsidRDefault="003707D9" w:rsidP="00E121EB">
      <w:pPr>
        <w:jc w:val="center"/>
        <w:rPr>
          <w:b/>
          <w:szCs w:val="24"/>
          <w:u w:val="single"/>
        </w:rPr>
      </w:pPr>
    </w:p>
    <w:p w:rsidR="00E121EB" w:rsidRDefault="00E121EB" w:rsidP="00E121E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p w:rsidR="00E121EB" w:rsidRDefault="00E121EB" w:rsidP="00E121EB">
      <w:pPr>
        <w:jc w:val="center"/>
        <w:rPr>
          <w:b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3544"/>
      </w:tblGrid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Kryteria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Atrakcyjność oferty (lokalizacja </w:t>
            </w:r>
            <w:r w:rsidR="00D51EE7">
              <w:rPr>
                <w:b/>
                <w:szCs w:val="24"/>
              </w:rPr>
              <w:t>wypoczynku</w:t>
            </w:r>
            <w:r>
              <w:rPr>
                <w:b/>
                <w:szCs w:val="24"/>
              </w:rPr>
              <w:t>, zaproponowana baza noclegowa, warunki zapewnione uczestnikom)</w:t>
            </w:r>
            <w:r w:rsidR="0068725C">
              <w:rPr>
                <w:b/>
                <w:szCs w:val="24"/>
              </w:rPr>
              <w:t>.</w:t>
            </w:r>
          </w:p>
          <w:p w:rsidR="00E121EB" w:rsidRDefault="005E081D" w:rsidP="0040217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Cs w:val="24"/>
              </w:rPr>
              <w:t>Ocena od 0-10 punktów</w:t>
            </w:r>
            <w:r w:rsidR="0040217F">
              <w:rPr>
                <w:b/>
                <w:i/>
                <w:sz w:val="26"/>
                <w:szCs w:val="26"/>
              </w:rPr>
              <w:t>–dotyczy wypoczynku w formie wyjazdowej</w:t>
            </w:r>
            <w:r w:rsidR="0068725C">
              <w:rPr>
                <w:b/>
                <w:i/>
                <w:sz w:val="26"/>
                <w:szCs w:val="26"/>
              </w:rPr>
              <w:t>.</w:t>
            </w:r>
          </w:p>
          <w:p w:rsidR="00FC05DD" w:rsidRDefault="00FC05DD" w:rsidP="0040217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Atrakcyjność, s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pójność, realność  działań, </w:t>
            </w:r>
            <w:r>
              <w:rPr>
                <w:b/>
                <w:szCs w:val="24"/>
              </w:rPr>
              <w:t>towarzyszących zadaniom  w tym:</w:t>
            </w:r>
          </w:p>
          <w:p w:rsidR="00E121EB" w:rsidRDefault="00E121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 zajęcia sportowe,</w:t>
            </w:r>
          </w:p>
          <w:p w:rsidR="00E121EB" w:rsidRDefault="00E121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 zajęcia rekreacyjne,</w:t>
            </w:r>
          </w:p>
          <w:p w:rsidR="00E121EB" w:rsidRDefault="00E121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 zajęcia ogólnorozwojowe,</w:t>
            </w:r>
            <w:r>
              <w:rPr>
                <w:b/>
                <w:szCs w:val="24"/>
              </w:rPr>
              <w:br/>
              <w:t>- wycieczki i inne</w:t>
            </w:r>
            <w:r w:rsidR="0068725C">
              <w:rPr>
                <w:b/>
                <w:szCs w:val="24"/>
              </w:rPr>
              <w:t>.</w:t>
            </w:r>
          </w:p>
          <w:p w:rsidR="00E121EB" w:rsidRDefault="00E121E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Ocena</w:t>
            </w:r>
            <w:r>
              <w:rPr>
                <w:b/>
                <w:szCs w:val="24"/>
              </w:rPr>
              <w:t>:</w:t>
            </w:r>
            <w:r w:rsidR="0068725C">
              <w:rPr>
                <w:b/>
                <w:i/>
                <w:szCs w:val="24"/>
              </w:rPr>
              <w:t xml:space="preserve"> od 0 -10 punktów.</w:t>
            </w:r>
          </w:p>
          <w:p w:rsidR="00FC05DD" w:rsidRDefault="00FC05DD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Jakość i merytoryczność 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proponowanego programu edukacyjno-profilaktycznego</w:t>
            </w:r>
            <w:r w:rsidR="0068725C">
              <w:rPr>
                <w:rFonts w:eastAsia="Calibri"/>
                <w:b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Cs w:val="24"/>
                <w:lang w:eastAsia="en-US"/>
              </w:rPr>
              <w:br/>
            </w:r>
            <w:r w:rsidR="0068725C">
              <w:rPr>
                <w:rFonts w:eastAsia="Calibri"/>
                <w:b/>
                <w:i/>
                <w:szCs w:val="24"/>
                <w:lang w:eastAsia="en-US"/>
              </w:rPr>
              <w:t>Ocena: od 0-20 punktów.</w:t>
            </w:r>
          </w:p>
          <w:p w:rsidR="00FC05DD" w:rsidRDefault="00FC05DD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Ocena: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>
              <w:rPr>
                <w:rFonts w:eastAsia="Calibri"/>
                <w:b/>
                <w:i/>
                <w:szCs w:val="24"/>
              </w:rPr>
              <w:t>do 20% - 2 punkty,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od 20,1% do 30% - 4 punkty,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od 30,1% do 40% - 7 punktów,</w:t>
            </w:r>
          </w:p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powyżej 40,1% - 10 punktów</w:t>
            </w:r>
            <w:r w:rsidR="0068725C">
              <w:rPr>
                <w:rFonts w:eastAsia="Calibri"/>
                <w:b/>
                <w:i/>
                <w:szCs w:val="24"/>
              </w:rPr>
              <w:t>.</w:t>
            </w:r>
          </w:p>
          <w:p w:rsidR="00FC05DD" w:rsidRDefault="00FC05DD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wkładu osobowego na realizację zadania.</w:t>
            </w:r>
          </w:p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Ocena: 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>
              <w:rPr>
                <w:rFonts w:eastAsia="Calibri"/>
                <w:b/>
                <w:i/>
                <w:szCs w:val="24"/>
              </w:rPr>
              <w:t>do 20% - 2 punkty,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od 20,1% do 30% - 4 punkty,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od 30,1% do 40% - 7 punktów,</w:t>
            </w:r>
          </w:p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powyżej 40,1% - 10 punktów</w:t>
            </w:r>
            <w:r w:rsidR="0068725C">
              <w:rPr>
                <w:rFonts w:eastAsia="Calibri"/>
                <w:b/>
                <w:i/>
                <w:szCs w:val="24"/>
              </w:rPr>
              <w:t>.</w:t>
            </w:r>
          </w:p>
          <w:p w:rsidR="00FC05DD" w:rsidRDefault="00FC05DD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Ocena: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- jeżeli takie środki są: 5 punktów,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lastRenderedPageBreak/>
              <w:t>- jeżeli takich środków brak: 0 punktów.</w:t>
            </w:r>
          </w:p>
          <w:p w:rsidR="00FC05DD" w:rsidRDefault="00FC05D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Posiadane zasoby kadrowe, w szczególności kwalifikacje kadry, </w:t>
            </w:r>
          </w:p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Ocena: od 0 do 10 p</w:t>
            </w:r>
            <w:r w:rsidR="0068725C">
              <w:rPr>
                <w:rFonts w:eastAsia="Calibri"/>
                <w:b/>
                <w:i/>
                <w:szCs w:val="24"/>
              </w:rPr>
              <w:t>unktów.</w:t>
            </w:r>
          </w:p>
          <w:p w:rsidR="00FC05DD" w:rsidRDefault="00FC05D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Posiadane zasoby rzeczowe np. sala, sprzęt sportowy, </w:t>
            </w:r>
            <w:proofErr w:type="spellStart"/>
            <w:r>
              <w:rPr>
                <w:rFonts w:eastAsia="Calibri"/>
                <w:b/>
                <w:szCs w:val="24"/>
              </w:rPr>
              <w:t>piłkarzyki</w:t>
            </w:r>
            <w:proofErr w:type="spellEnd"/>
            <w:r>
              <w:rPr>
                <w:rFonts w:eastAsia="Calibri"/>
                <w:b/>
                <w:szCs w:val="24"/>
              </w:rPr>
              <w:t>, bilard, materiały edukacyjne itp.</w:t>
            </w:r>
          </w:p>
          <w:p w:rsidR="00E121EB" w:rsidRDefault="0068725C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Ocena: od 0-5 punktów.</w:t>
            </w:r>
          </w:p>
          <w:p w:rsidR="00FC05DD" w:rsidRDefault="00FC05D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3707D9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Ocena:- od 0 do 10 punktów.</w:t>
            </w:r>
          </w:p>
          <w:p w:rsidR="00FC05DD" w:rsidRDefault="00FC05D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  <w:tr w:rsidR="00E121EB" w:rsidTr="00D77993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B" w:rsidRDefault="00E121EB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SUMA PUNKTÓW (max 90 )</w:t>
            </w:r>
          </w:p>
          <w:p w:rsidR="003707D9" w:rsidRDefault="003707D9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B" w:rsidRDefault="00E121EB">
            <w:pPr>
              <w:rPr>
                <w:rFonts w:eastAsia="Calibri"/>
                <w:szCs w:val="24"/>
              </w:rPr>
            </w:pPr>
          </w:p>
        </w:tc>
      </w:tr>
    </w:tbl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</w:p>
    <w:p w:rsidR="00D77993" w:rsidRDefault="00D77993" w:rsidP="00D77993">
      <w:pPr>
        <w:jc w:val="right"/>
      </w:pPr>
      <w:r>
        <w:t>Burmistrz</w:t>
      </w:r>
    </w:p>
    <w:p w:rsidR="00D77993" w:rsidRDefault="00D77993" w:rsidP="00D77993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F00664" w:rsidRDefault="00F00664"/>
    <w:p w:rsidR="00D77993" w:rsidRDefault="00D77993"/>
    <w:p w:rsidR="00D77993" w:rsidRDefault="00D77993"/>
    <w:p w:rsidR="00D77993" w:rsidRDefault="00D77993"/>
    <w:sectPr w:rsidR="00D7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103"/>
    <w:multiLevelType w:val="multilevel"/>
    <w:tmpl w:val="79AC4A7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727E17"/>
    <w:multiLevelType w:val="hybridMultilevel"/>
    <w:tmpl w:val="138E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B"/>
    <w:rsid w:val="001C7637"/>
    <w:rsid w:val="003707D9"/>
    <w:rsid w:val="0040217F"/>
    <w:rsid w:val="004F6242"/>
    <w:rsid w:val="005E081D"/>
    <w:rsid w:val="0068725C"/>
    <w:rsid w:val="006E5683"/>
    <w:rsid w:val="008873D8"/>
    <w:rsid w:val="00887BC0"/>
    <w:rsid w:val="009049DF"/>
    <w:rsid w:val="00945563"/>
    <w:rsid w:val="00AA2122"/>
    <w:rsid w:val="00AC2C72"/>
    <w:rsid w:val="00B727A9"/>
    <w:rsid w:val="00BF3181"/>
    <w:rsid w:val="00C966A0"/>
    <w:rsid w:val="00CA6AA7"/>
    <w:rsid w:val="00CB71FA"/>
    <w:rsid w:val="00D51EE7"/>
    <w:rsid w:val="00D77993"/>
    <w:rsid w:val="00E121EB"/>
    <w:rsid w:val="00F00664"/>
    <w:rsid w:val="00FA116C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E34"/>
  <w15:chartTrackingRefBased/>
  <w15:docId w15:val="{0A67E0CD-6F84-424E-9630-22683A1D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2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21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21EB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1061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27</cp:revision>
  <dcterms:created xsi:type="dcterms:W3CDTF">2019-02-20T07:59:00Z</dcterms:created>
  <dcterms:modified xsi:type="dcterms:W3CDTF">2019-02-26T08:39:00Z</dcterms:modified>
</cp:coreProperties>
</file>