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9F" w:rsidRPr="008B109F" w:rsidRDefault="008B109F" w:rsidP="008B109F">
      <w:pPr>
        <w:ind w:left="5664" w:firstLine="708"/>
        <w:textAlignment w:val="top"/>
        <w:outlineLvl w:val="0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B109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Brzeg, dnia </w:t>
      </w:r>
      <w:r w:rsidR="00F62CC3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01</w:t>
      </w:r>
      <w:r w:rsidRPr="008B109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lipca 2019r.</w:t>
      </w:r>
    </w:p>
    <w:p w:rsidR="008B109F" w:rsidRPr="008B109F" w:rsidRDefault="008B109F" w:rsidP="008B109F">
      <w:pPr>
        <w:textAlignment w:val="top"/>
        <w:outlineLvl w:val="0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B109F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UOŚ.II.6220.5.2019</w:t>
      </w:r>
    </w:p>
    <w:p w:rsidR="008B109F" w:rsidRPr="008B109F" w:rsidRDefault="008B109F" w:rsidP="008B109F">
      <w:pPr>
        <w:pStyle w:val="NormalnyWeb"/>
        <w:rPr>
          <w:rStyle w:val="Pogrubienie"/>
        </w:rPr>
      </w:pPr>
    </w:p>
    <w:p w:rsidR="008B109F" w:rsidRPr="008B109F" w:rsidRDefault="008B109F" w:rsidP="008B109F">
      <w:pPr>
        <w:pStyle w:val="NormalnyWeb"/>
        <w:jc w:val="center"/>
      </w:pPr>
      <w:r w:rsidRPr="008B109F">
        <w:rPr>
          <w:rStyle w:val="Pogrubienie"/>
        </w:rPr>
        <w:t>OBWIESZCZENIE</w:t>
      </w:r>
    </w:p>
    <w:p w:rsidR="008B109F" w:rsidRPr="008B109F" w:rsidRDefault="008B109F" w:rsidP="008B109F">
      <w:pPr>
        <w:pStyle w:val="NormalnyWeb"/>
        <w:jc w:val="center"/>
      </w:pPr>
      <w:r w:rsidRPr="008B109F">
        <w:rPr>
          <w:rStyle w:val="Pogrubienie"/>
        </w:rPr>
        <w:t xml:space="preserve">o wydaniu decyzji stwierdzającej brak potrzeby przeprowadzenia oceny oddziaływania na środowisko </w:t>
      </w:r>
    </w:p>
    <w:p w:rsidR="008B109F" w:rsidRPr="008B109F" w:rsidRDefault="008B109F" w:rsidP="008B109F">
      <w:pPr>
        <w:pStyle w:val="NormalnyWeb"/>
        <w:jc w:val="center"/>
      </w:pPr>
      <w:r w:rsidRPr="008B109F">
        <w:t> </w:t>
      </w:r>
    </w:p>
    <w:p w:rsidR="008B109F" w:rsidRPr="0015706F" w:rsidRDefault="008B109F" w:rsidP="00E775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06F">
        <w:rPr>
          <w:rFonts w:ascii="Times New Roman" w:hAnsi="Times New Roman" w:cs="Times New Roman"/>
          <w:sz w:val="24"/>
          <w:szCs w:val="24"/>
        </w:rPr>
        <w:t xml:space="preserve">Działając na podstawie art. 85 ust. 3, art. 38 ustawy z dnia 3 października 2008r. o udostępnianiu informacji o środowisku i jego ochronie, udziale społeczeństwa w ochronie środowiska oraz ocenach oddziaływania na środowisko (Dz. U. 2018. Poz. 2081) </w:t>
      </w:r>
      <w:r w:rsidRPr="0015706F">
        <w:rPr>
          <w:rFonts w:ascii="Times New Roman" w:hAnsi="Times New Roman" w:cs="Times New Roman"/>
          <w:color w:val="000000"/>
          <w:sz w:val="24"/>
          <w:szCs w:val="24"/>
        </w:rPr>
        <w:t>oraz  art. 49 Kodeksu postępowania administracyjnego</w:t>
      </w:r>
      <w:r w:rsidRPr="0015706F">
        <w:rPr>
          <w:rFonts w:ascii="Times New Roman" w:hAnsi="Times New Roman" w:cs="Times New Roman"/>
          <w:sz w:val="24"/>
          <w:szCs w:val="24"/>
        </w:rPr>
        <w:t xml:space="preserve"> Burmistrz Brzegu </w:t>
      </w:r>
      <w:r w:rsidRPr="0015706F">
        <w:rPr>
          <w:rStyle w:val="Pogrubienie"/>
          <w:rFonts w:ascii="Times New Roman" w:hAnsi="Times New Roman" w:cs="Times New Roman"/>
          <w:b w:val="0"/>
          <w:sz w:val="24"/>
          <w:szCs w:val="24"/>
        </w:rPr>
        <w:t>zawiadamia</w:t>
      </w:r>
      <w:r w:rsidRPr="0015706F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15706F">
        <w:rPr>
          <w:rFonts w:ascii="Times New Roman" w:hAnsi="Times New Roman" w:cs="Times New Roman"/>
          <w:sz w:val="24"/>
          <w:szCs w:val="24"/>
        </w:rPr>
        <w:t>że w dniu 28.06.2019r. została wydana decyzja o braku konieczności przeprowadzenia oceny oddziaływania na środowisko dla planowanego przedsięwzięcia</w:t>
      </w:r>
      <w:r w:rsidR="006F2C42" w:rsidRPr="0015706F">
        <w:rPr>
          <w:rFonts w:ascii="Times New Roman" w:hAnsi="Times New Roman" w:cs="Times New Roman"/>
          <w:sz w:val="24"/>
          <w:szCs w:val="24"/>
        </w:rPr>
        <w:t xml:space="preserve"> </w:t>
      </w:r>
      <w:r w:rsidR="006F2C42" w:rsidRPr="0015706F"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6F2C42" w:rsidRPr="0015706F">
        <w:rPr>
          <w:rFonts w:ascii="Times New Roman" w:hAnsi="Times New Roman" w:cs="Times New Roman"/>
          <w:sz w:val="24"/>
          <w:szCs w:val="24"/>
        </w:rPr>
        <w:t>n.</w:t>
      </w:r>
      <w:r w:rsidR="006F2C42" w:rsidRPr="0015706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6F2C42" w:rsidRPr="0015706F">
        <w:rPr>
          <w:rFonts w:ascii="Times New Roman" w:hAnsi="Times New Roman" w:cs="Times New Roman"/>
          <w:sz w:val="24"/>
          <w:szCs w:val="24"/>
        </w:rPr>
        <w:t xml:space="preserve">„Projekty proekologiczne A1-A7 służące poprawie efektywności energetycznej w Zakładzie Produkcyjnym w Brzegu, Zakłady Tłuszczowe „KRUSZWICA” S.A. ul. Niepodległości 42, 88-150 Kruszwica”. Inwestycja będzie realizowana na terenie działek nr 122/2; 126/3; 126/5; 126/6; 126/8; 126/9; 126/10; 126/11; 126/12; 126/13; 126/14; 126/15; 126/16; 126/17; 126/19; 126/20; 126/21; 126/22; 126/23, arkusz mapy 6, oraz działki nr 133/2 arkusz mapy 7, obręb Południe w Brzegu przez Zakłady Tłuszczowe „KRUSZWICA” S.A.  </w:t>
      </w:r>
    </w:p>
    <w:p w:rsidR="006F2C42" w:rsidRPr="0015706F" w:rsidRDefault="006F2C42" w:rsidP="006F2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06F">
        <w:rPr>
          <w:rFonts w:ascii="Times New Roman" w:hAnsi="Times New Roman" w:cs="Times New Roman"/>
          <w:sz w:val="24"/>
          <w:szCs w:val="24"/>
        </w:rPr>
        <w:t xml:space="preserve">Z treścią decyzji można zapoznać się w siedzibie Urzędu Miasta w Brzegu  ul. Robotnicza 12 w Biurze Urbanistyki i Ochrony Środowiska pok. </w:t>
      </w:r>
      <w:r w:rsidR="00C114EE" w:rsidRPr="0015706F">
        <w:rPr>
          <w:rFonts w:ascii="Times New Roman" w:hAnsi="Times New Roman" w:cs="Times New Roman"/>
          <w:sz w:val="24"/>
          <w:szCs w:val="24"/>
        </w:rPr>
        <w:t xml:space="preserve">305, </w:t>
      </w:r>
      <w:r w:rsidRPr="0015706F">
        <w:rPr>
          <w:rFonts w:ascii="Times New Roman" w:hAnsi="Times New Roman" w:cs="Times New Roman"/>
          <w:sz w:val="24"/>
          <w:szCs w:val="24"/>
        </w:rPr>
        <w:t>budynek „B” od poniedziałku do piątku w godz. 7</w:t>
      </w:r>
      <w:r w:rsidRPr="0015706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15706F">
        <w:rPr>
          <w:rFonts w:ascii="Times New Roman" w:hAnsi="Times New Roman" w:cs="Times New Roman"/>
          <w:sz w:val="24"/>
          <w:szCs w:val="24"/>
        </w:rPr>
        <w:t>-15</w:t>
      </w:r>
      <w:r w:rsidRPr="0015706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157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09F" w:rsidRPr="0015706F" w:rsidRDefault="008B109F" w:rsidP="006F2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06F">
        <w:rPr>
          <w:rFonts w:ascii="Times New Roman" w:hAnsi="Times New Roman" w:cs="Times New Roman"/>
          <w:sz w:val="24"/>
          <w:szCs w:val="24"/>
        </w:rPr>
        <w:t>Zgodnie z art. 74 ust. 3 ustawy, jeżeli liczba stron postępowania o wydanie decyzji o środowiskowych uwarunkowaniach przekracza 20 stron, stosuje się art. 49 Kodeksu postępowania administracyjnego</w:t>
      </w:r>
      <w:r w:rsidR="00C114EE" w:rsidRPr="0015706F">
        <w:rPr>
          <w:rFonts w:ascii="Times New Roman" w:hAnsi="Times New Roman" w:cs="Times New Roman"/>
          <w:sz w:val="24"/>
          <w:szCs w:val="24"/>
        </w:rPr>
        <w:t>,</w:t>
      </w:r>
      <w:r w:rsidRPr="0015706F">
        <w:rPr>
          <w:rFonts w:ascii="Times New Roman" w:hAnsi="Times New Roman" w:cs="Times New Roman"/>
          <w:sz w:val="24"/>
          <w:szCs w:val="24"/>
        </w:rPr>
        <w:t xml:space="preserve"> przewidujący powiadomienie stron o czynnościach postępowania przez obwieszczenie lub w inny zwyczajowo przyjęty w danej </w:t>
      </w:r>
      <w:r w:rsidR="006F2C42" w:rsidRPr="0015706F">
        <w:rPr>
          <w:rFonts w:ascii="Times New Roman" w:hAnsi="Times New Roman" w:cs="Times New Roman"/>
          <w:sz w:val="24"/>
          <w:szCs w:val="24"/>
        </w:rPr>
        <w:t>gminie s</w:t>
      </w:r>
      <w:r w:rsidRPr="0015706F">
        <w:rPr>
          <w:rFonts w:ascii="Times New Roman" w:hAnsi="Times New Roman" w:cs="Times New Roman"/>
          <w:sz w:val="24"/>
          <w:szCs w:val="24"/>
        </w:rPr>
        <w:t>posób publicznego ogłoszenia.</w:t>
      </w:r>
    </w:p>
    <w:p w:rsidR="008B109F" w:rsidRPr="0015706F" w:rsidRDefault="008B109F" w:rsidP="00C114EE">
      <w:pPr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15706F">
        <w:rPr>
          <w:rFonts w:ascii="Times New Roman" w:hAnsi="Times New Roman" w:cs="Times New Roman"/>
          <w:sz w:val="24"/>
          <w:szCs w:val="24"/>
        </w:rPr>
        <w:t> </w:t>
      </w:r>
      <w:r w:rsidR="006F2C42" w:rsidRPr="0015706F">
        <w:rPr>
          <w:rFonts w:ascii="Times New Roman" w:hAnsi="Times New Roman" w:cs="Times New Roman"/>
          <w:color w:val="000000"/>
          <w:sz w:val="24"/>
          <w:szCs w:val="24"/>
        </w:rPr>
        <w:t>Niniejsze obwieszczenie zostało podane do publicznej wiadomości poprzez zamieszczenie w Biuletynie Informacji Publicznej Urzędu Miasta Brzeg, na tablicy ogłoszeń Urzędu Miasta oraz na słupach ogłoszeniowych na terenie miasta.</w:t>
      </w:r>
      <w:r w:rsidR="00C114EE" w:rsidRPr="00157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06F">
        <w:rPr>
          <w:rFonts w:ascii="Times New Roman" w:hAnsi="Times New Roman" w:cs="Times New Roman"/>
          <w:sz w:val="24"/>
          <w:szCs w:val="24"/>
        </w:rPr>
        <w:t xml:space="preserve">Obwieszczenie wywiesza się w miejscu publicznie dostępnym na okres od </w:t>
      </w:r>
      <w:r w:rsidR="00F62CC3">
        <w:rPr>
          <w:rFonts w:ascii="Times New Roman" w:hAnsi="Times New Roman" w:cs="Times New Roman"/>
          <w:sz w:val="24"/>
          <w:szCs w:val="24"/>
        </w:rPr>
        <w:t>04.</w:t>
      </w:r>
      <w:r w:rsidR="006F2C42" w:rsidRPr="0015706F">
        <w:rPr>
          <w:rFonts w:ascii="Times New Roman" w:hAnsi="Times New Roman" w:cs="Times New Roman"/>
          <w:sz w:val="24"/>
          <w:szCs w:val="24"/>
        </w:rPr>
        <w:t xml:space="preserve">07.2019r. do </w:t>
      </w:r>
      <w:r w:rsidR="00F62CC3">
        <w:rPr>
          <w:rFonts w:ascii="Times New Roman" w:hAnsi="Times New Roman" w:cs="Times New Roman"/>
          <w:sz w:val="24"/>
          <w:szCs w:val="24"/>
        </w:rPr>
        <w:t>04.0</w:t>
      </w:r>
      <w:r w:rsidR="006F2C42" w:rsidRPr="0015706F">
        <w:rPr>
          <w:rFonts w:ascii="Times New Roman" w:hAnsi="Times New Roman" w:cs="Times New Roman"/>
          <w:sz w:val="24"/>
          <w:szCs w:val="24"/>
        </w:rPr>
        <w:t>8.2019r.</w:t>
      </w:r>
    </w:p>
    <w:p w:rsidR="008B109F" w:rsidRPr="008B109F" w:rsidRDefault="008B109F" w:rsidP="008B109F">
      <w:pPr>
        <w:textAlignment w:val="top"/>
        <w:outlineLvl w:val="0"/>
        <w:rPr>
          <w:rStyle w:val="Pogrubienie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8B109F" w:rsidRPr="008B109F" w:rsidRDefault="008B109F" w:rsidP="008B109F">
      <w:pPr>
        <w:pStyle w:val="Nagwek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8B109F" w:rsidRDefault="00F62CC3" w:rsidP="00F62CC3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</w:p>
    <w:p w:rsidR="00F62CC3" w:rsidRPr="008B109F" w:rsidRDefault="00F62CC3" w:rsidP="00F62CC3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Wrębiak</w:t>
      </w:r>
    </w:p>
    <w:p w:rsidR="008B109F" w:rsidRPr="008B109F" w:rsidRDefault="008B109F" w:rsidP="008B109F">
      <w:pPr>
        <w:rPr>
          <w:rFonts w:ascii="Times New Roman" w:hAnsi="Times New Roman" w:cs="Times New Roman"/>
          <w:sz w:val="24"/>
          <w:szCs w:val="24"/>
        </w:rPr>
      </w:pPr>
    </w:p>
    <w:p w:rsidR="007F08D0" w:rsidRPr="00423D3B" w:rsidRDefault="008B109F" w:rsidP="00423D3B">
      <w:pPr>
        <w:ind w:left="7080"/>
        <w:rPr>
          <w:rFonts w:ascii="Times New Roman" w:hAnsi="Times New Roman" w:cs="Times New Roman"/>
          <w:sz w:val="24"/>
          <w:szCs w:val="24"/>
        </w:rPr>
      </w:pPr>
      <w:r w:rsidRPr="008B109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7F08D0" w:rsidRPr="0042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3D"/>
    <w:rsid w:val="0015706F"/>
    <w:rsid w:val="00423D3B"/>
    <w:rsid w:val="006F2C42"/>
    <w:rsid w:val="007F08D0"/>
    <w:rsid w:val="008B109F"/>
    <w:rsid w:val="00B66E3D"/>
    <w:rsid w:val="00B82E6E"/>
    <w:rsid w:val="00C114EE"/>
    <w:rsid w:val="00E77521"/>
    <w:rsid w:val="00F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3EBC"/>
  <w15:chartTrackingRefBased/>
  <w15:docId w15:val="{21245AFD-8A31-46F2-BF0A-A143DB18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B1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B109F"/>
    <w:rPr>
      <w:b/>
      <w:bCs/>
    </w:rPr>
  </w:style>
  <w:style w:type="character" w:styleId="Uwydatnienie">
    <w:name w:val="Emphasis"/>
    <w:basedOn w:val="Domylnaczcionkaakapitu"/>
    <w:uiPriority w:val="20"/>
    <w:qFormat/>
    <w:rsid w:val="008B109F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B10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8B10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10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7</cp:revision>
  <cp:lastPrinted>2019-07-01T09:55:00Z</cp:lastPrinted>
  <dcterms:created xsi:type="dcterms:W3CDTF">2019-07-01T09:15:00Z</dcterms:created>
  <dcterms:modified xsi:type="dcterms:W3CDTF">2019-07-02T06:23:00Z</dcterms:modified>
</cp:coreProperties>
</file>