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2B" w:rsidRDefault="0073202B" w:rsidP="00732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PR.52.8.2015                                                                                       Brzeg, 30 czerwca 2015 r.</w:t>
      </w:r>
    </w:p>
    <w:p w:rsidR="0073202B" w:rsidRDefault="0073202B" w:rsidP="00732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3202B" w:rsidRDefault="0073202B" w:rsidP="0073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3202B" w:rsidRDefault="0073202B" w:rsidP="0073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3202B" w:rsidRDefault="0073202B" w:rsidP="00732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73202B" w:rsidRDefault="0073202B" w:rsidP="0073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73202B" w:rsidRDefault="0073202B" w:rsidP="0073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3202B" w:rsidRDefault="0073202B" w:rsidP="0073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Zarządzeniem nr </w:t>
      </w:r>
      <w:r w:rsidR="00822AE7">
        <w:rPr>
          <w:rFonts w:ascii="Times New Roman" w:eastAsia="Times New Roman" w:hAnsi="Times New Roman" w:cs="Times New Roman"/>
          <w:sz w:val="24"/>
          <w:szCs w:val="24"/>
          <w:lang w:eastAsia="pl-PL"/>
        </w:rPr>
        <w:t>439/2015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Burmistrza Brzegu z 30 czerwca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2015 roku </w:t>
      </w:r>
    </w:p>
    <w:p w:rsidR="0073202B" w:rsidRDefault="0073202B" w:rsidP="0073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3202B" w:rsidRDefault="0073202B" w:rsidP="00732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73202B" w:rsidRDefault="0073202B" w:rsidP="0073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73202B" w:rsidRPr="0073202B" w:rsidRDefault="0073202B" w:rsidP="0073202B">
      <w:pPr>
        <w:autoSpaceDE w:val="0"/>
        <w:autoSpaceDN w:val="0"/>
        <w:adjustRightInd w:val="0"/>
        <w:jc w:val="both"/>
        <w:rPr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konsultacji z organizacjami pozarządowymi i podmiotami wy</w:t>
      </w:r>
      <w:r w:rsidRPr="0073202B">
        <w:rPr>
          <w:rFonts w:ascii="Times New Roman" w:eastAsia="Times New Roman" w:hAnsi="Times New Roman" w:cs="Times New Roman"/>
          <w:sz w:val="24"/>
          <w:szCs w:val="24"/>
          <w:lang w:eastAsia="pl-PL"/>
        </w:rPr>
        <w:t>mienionymi w art. 3 ust. 3 ustawy o działalności pożytku publicznego i o wolontariacie projektu uchwały w sprawie</w:t>
      </w:r>
      <w:r w:rsidRPr="0073202B">
        <w:rPr>
          <w:rFonts w:ascii="Times New Roman" w:hAnsi="Times New Roman" w:cs="Times New Roman"/>
          <w:bCs/>
          <w:sz w:val="24"/>
          <w:szCs w:val="24"/>
        </w:rPr>
        <w:t xml:space="preserve"> szczegółowego sposobu i zakresu świadczenia usług w zakresie odbierania odpadów komunalnych od właścicieli nieruchomości i zagospodarowania tych odpadów, w zamian za uiszczoną przez właściciela nieruchomości opłatę za gospodarowanie odpadami komunalnymi</w:t>
      </w:r>
      <w:r w:rsidRPr="0073202B">
        <w:rPr>
          <w:rFonts w:ascii="Times New Roman" w:hAnsi="Times New Roman" w:cs="Times New Roman"/>
          <w:sz w:val="24"/>
          <w:szCs w:val="24"/>
        </w:rPr>
        <w:t>.</w:t>
      </w:r>
    </w:p>
    <w:p w:rsidR="0073202B" w:rsidRDefault="0073202B" w:rsidP="0073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www.bip.brzeg.pl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poprzez możliwość składania opinii do projektu uchwały w formie pisemnej lub elektronicznej.</w:t>
      </w:r>
    </w:p>
    <w:p w:rsidR="0073202B" w:rsidRDefault="0073202B" w:rsidP="0073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02B" w:rsidRDefault="0073202B" w:rsidP="00732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dnia 14 lipca 2015 roku w Biurze Podawczym Urzędu Miasta w Brzegu, ul. Robotnicza 12 lub pocztą elektroniczną na adres e-mail: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ngo@brzeg.pl</w:t>
        </w:r>
      </w:hyperlink>
    </w:p>
    <w:p w:rsidR="003B14BB" w:rsidRDefault="003B14BB"/>
    <w:sectPr w:rsidR="003B1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02B"/>
    <w:rsid w:val="003B14BB"/>
    <w:rsid w:val="0073202B"/>
    <w:rsid w:val="0082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0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smordka\Desktop\NGO\KONSULTACJE%20UCHWA&#321;\Konsultacje%20-%20regulamin%20utrzymania%20czysto&#347;ci\ngo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smordka</cp:lastModifiedBy>
  <cp:revision>2</cp:revision>
  <dcterms:created xsi:type="dcterms:W3CDTF">2015-06-30T11:10:00Z</dcterms:created>
  <dcterms:modified xsi:type="dcterms:W3CDTF">2015-06-30T12:33:00Z</dcterms:modified>
</cp:coreProperties>
</file>