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0D" w:rsidRDefault="004E0C0D" w:rsidP="004E0C0D">
      <w:pPr>
        <w:jc w:val="right"/>
      </w:pPr>
      <w:bookmarkStart w:id="0" w:name="_GoBack"/>
      <w:bookmarkEnd w:id="0"/>
      <w:r>
        <w:t>Załącznik Nr 2</w:t>
      </w:r>
    </w:p>
    <w:p w:rsidR="004E0C0D" w:rsidRDefault="004E0C0D" w:rsidP="004E0C0D">
      <w:pPr>
        <w:jc w:val="right"/>
      </w:pPr>
      <w:r>
        <w:t xml:space="preserve">do Zarządzenia Burmistrza Brzegu </w:t>
      </w:r>
    </w:p>
    <w:p w:rsidR="004E0C0D" w:rsidRDefault="004E0C0D" w:rsidP="004E0C0D">
      <w:pPr>
        <w:jc w:val="right"/>
      </w:pPr>
      <w:r>
        <w:t>nr 782/2015</w:t>
      </w:r>
    </w:p>
    <w:p w:rsidR="004E0C0D" w:rsidRDefault="004E0C0D" w:rsidP="004E0C0D">
      <w:pPr>
        <w:jc w:val="right"/>
      </w:pPr>
      <w:r>
        <w:t>z dnia 3 grudnia 2015 r.</w:t>
      </w: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 xml:space="preserve">                         </w:t>
      </w:r>
    </w:p>
    <w:p w:rsidR="004E0C0D" w:rsidRDefault="004E0C0D" w:rsidP="004E0C0D">
      <w:pPr>
        <w:pStyle w:val="Nagwek2"/>
        <w:jc w:val="center"/>
        <w:rPr>
          <w:i w:val="0"/>
        </w:rPr>
      </w:pPr>
      <w:r>
        <w:rPr>
          <w:i w:val="0"/>
        </w:rPr>
        <w:t>REGULAMIN PRACY KOMISJI KONKURSOWEJ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Konkursowa jest zespołem opiniującym (formalnie i merytorycznie) oferty, złożone przez organizacje pozarządowe i inne podmioty prowadzące działalność pożytku publicznego, w ramach ogłoszonego otwartego konkursu ofert na realizację zadań publicznych.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skład Komisji Konkursowej mogą wchodzić osoby wskazane przez organizacje pozarządowe.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Każde posiedzenie Komisji jest protokołowane. Obsługę administracyjno-biurową prowadzą pracownicy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zwołuje Przewodniczący lub Zastępca Przewodniczącego zgodnie z harmonogramem pracy Komisji, przyjętym na pierwszym posiedzeniu.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obraduje na posiedzeniach zamkniętych, bez udziału oferentów, w składzie liczącym ponad połowę pełnego składu osobowego, w tym Przewodniczący lub Zastępca Przewodniczącego.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Członkami Komisji Konkursowej nie mogą być osoby związane                   z podmiotami uczestniczącymi w otwartym</w:t>
      </w:r>
      <w:r>
        <w:rPr>
          <w:b/>
          <w:sz w:val="28"/>
        </w:rPr>
        <w:t xml:space="preserve"> </w:t>
      </w:r>
      <w:r>
        <w:rPr>
          <w:sz w:val="28"/>
        </w:rPr>
        <w:t>konkursie ofert. W tym celu każdy członek Komisji, uczestniczący w postępowaniu konkursowym, zobowiązany jest do złożenia pisemnego oświadczenia, którego treść stanowi załącznik nr 1 do niniejszego Regulaminu.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Każdy z członków Komisji Konkursowej informowany jest, o terminie           i miejscu posiedzenia, telefonicznie, e-mailem lub w inny sposób, co najmniej na 3 dni przed planowanym spotkaniem.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Udział w pracach Komisji Konkursowej jest nieodpłatny.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Posiedzenia Komisji są prowadzone przez Przewodniczącego Komisji lub jego Zastępcę.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Opinie, rozstrzygnięcia i ustalenia Komisji zapadają zwykłą większością głosów w głosowaniu jawnym.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Komisja poddaje oferty ocenie formalnej i merytorycznej zgodnie z kartą oceny stanowiącej załącznik nr 2 do niniejszego Regulaminu..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Oferty niespełniające wymogów formalnych zawartych w ogłoszeniu nie będą podlegać dalszej ocenie merytorycznej.</w:t>
      </w:r>
    </w:p>
    <w:p w:rsidR="004E0C0D" w:rsidRDefault="004E0C0D" w:rsidP="004E0C0D">
      <w:pPr>
        <w:numPr>
          <w:ilvl w:val="0"/>
          <w:numId w:val="1"/>
        </w:numPr>
        <w:shd w:val="clear" w:color="auto" w:fill="FFFFFF"/>
        <w:tabs>
          <w:tab w:val="num" w:pos="765"/>
        </w:tabs>
        <w:jc w:val="both"/>
        <w:textAlignment w:val="top"/>
        <w:rPr>
          <w:sz w:val="28"/>
        </w:rPr>
      </w:pPr>
      <w:r>
        <w:rPr>
          <w:sz w:val="28"/>
        </w:rPr>
        <w:t>Przewiduje się możliwość uzupełnienia oferty w dodatkowe wyjaśnienia, informacje i dokumenty dotyczące treści złożonych ofert, w terminie  do     3 dni roboczych od dnia powiadomienia.  Za wystarczające uważa się powiadomienie droga elektroniczną lub w formie telefonicznej.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Komisja konkursowa sporządza protokół z rozpatrzenia ofert, w terminie nie dłuższym niż 14 dni od dnia posiedzenia. Protokół powinien zawierać: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skład Komisji, która brała udział w posiedzeniu,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wykaz organizacji, które złożyły ofertę wraz z oceną formalną i merytoryczną,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inne ustalenia Komisji,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>rozstrzygnięcie konkursu z propozycją kwot dotacji dla poszczególnych oferentów,</w:t>
      </w:r>
    </w:p>
    <w:p w:rsidR="004E0C0D" w:rsidRDefault="004E0C0D" w:rsidP="004E0C0D">
      <w:pPr>
        <w:numPr>
          <w:ilvl w:val="0"/>
          <w:numId w:val="2"/>
        </w:numPr>
        <w:shd w:val="clear" w:color="auto" w:fill="FFFFFF"/>
        <w:jc w:val="both"/>
        <w:textAlignment w:val="top"/>
        <w:rPr>
          <w:sz w:val="28"/>
        </w:rPr>
      </w:pPr>
      <w:r>
        <w:rPr>
          <w:sz w:val="28"/>
        </w:rPr>
        <w:t xml:space="preserve">podpisy wszystkich członków komisji obecnych na każdym posiedzeniu oraz na posiedzeniu podczas którego nastąpiło rozstrzygnięcie konkursu. 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Rozstrzygnięcie konkursu zaproponowane przez Komisję Przewodniczący Komisji lub jego Zastępca przedkłada w celu zatwierdzenia Burmistrzowi Brzegu, w formie pisemnej z załączonym protokołem, niezwłocznie po zakończeniu postępowania dotyczącego Konkursu ofert.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Obsługę organizacyjną </w:t>
      </w:r>
      <w:r>
        <w:rPr>
          <w:sz w:val="28"/>
          <w:szCs w:val="28"/>
        </w:rPr>
        <w:t>Komisji zapewnia pracownik Biura Promocji, Kultury, Sportu i Turystyki.</w:t>
      </w:r>
    </w:p>
    <w:p w:rsidR="004E0C0D" w:rsidRDefault="004E0C0D" w:rsidP="004E0C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Decyzję  o wyborze podmiotów, które uzyskają dotację oraz o wysokości dotacji na zadania wyłonione przez Komisję Konkursową podejmie Burmistrz Brzegu w drodze zarządzenia. Decyzja ta jest ostateczna i nie przysługuje od niej odwołanie.</w:t>
      </w: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/>
    <w:p w:rsidR="004E0C0D" w:rsidRDefault="004E0C0D" w:rsidP="004E0C0D"/>
    <w:p w:rsidR="004E0C0D" w:rsidRDefault="004E0C0D" w:rsidP="004E0C0D">
      <w:pPr>
        <w:pStyle w:val="Nagwek2"/>
        <w:jc w:val="both"/>
      </w:pPr>
    </w:p>
    <w:p w:rsidR="004E0C0D" w:rsidRDefault="004E0C0D" w:rsidP="004E0C0D"/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</w:p>
    <w:p w:rsidR="004E0C0D" w:rsidRDefault="004E0C0D" w:rsidP="004E0C0D">
      <w:pPr>
        <w:ind w:left="5672"/>
      </w:pPr>
      <w:r>
        <w:lastRenderedPageBreak/>
        <w:t>Załącznik nr 1 do Regulaminu Pracy Komisji Konkursowej</w:t>
      </w:r>
    </w:p>
    <w:p w:rsidR="004E0C0D" w:rsidRDefault="004E0C0D" w:rsidP="004E0C0D">
      <w:pPr>
        <w:pStyle w:val="Nagwek2"/>
        <w:jc w:val="both"/>
      </w:pPr>
    </w:p>
    <w:p w:rsidR="004E0C0D" w:rsidRDefault="004E0C0D" w:rsidP="004E0C0D">
      <w:pPr>
        <w:pStyle w:val="Nagwek2"/>
        <w:jc w:val="center"/>
      </w:pPr>
      <w:r>
        <w:t>OŚWIADCZENIE CZŁONKA KOMISJI KONKURSOWEJ</w:t>
      </w:r>
    </w:p>
    <w:p w:rsidR="004E0C0D" w:rsidRDefault="004E0C0D" w:rsidP="004E0C0D">
      <w:pPr>
        <w:jc w:val="center"/>
        <w:rPr>
          <w:b/>
          <w:sz w:val="28"/>
        </w:rPr>
      </w:pPr>
      <w:r>
        <w:rPr>
          <w:b/>
          <w:sz w:val="28"/>
        </w:rPr>
        <w:t>UCZESTNICZĄCEGO W ROZPARTYWANIU OFERT POSTĘPOWANIA KONKURSOWEGO O DOTACJĘ NA ZADANIE PUBLICZNE:</w:t>
      </w:r>
    </w:p>
    <w:p w:rsidR="004E0C0D" w:rsidRDefault="004E0C0D" w:rsidP="004E0C0D">
      <w:pPr>
        <w:jc w:val="both"/>
        <w:rPr>
          <w:b/>
          <w:sz w:val="28"/>
        </w:rPr>
      </w:pPr>
    </w:p>
    <w:p w:rsidR="004E0C0D" w:rsidRDefault="004E0C0D" w:rsidP="004E0C0D">
      <w:pPr>
        <w:jc w:val="both"/>
        <w:rPr>
          <w:b/>
          <w:sz w:val="28"/>
        </w:rPr>
      </w:pPr>
    </w:p>
    <w:p w:rsidR="004E0C0D" w:rsidRDefault="004E0C0D" w:rsidP="004E0C0D">
      <w:pPr>
        <w:jc w:val="both"/>
        <w:rPr>
          <w:b/>
          <w:sz w:val="28"/>
        </w:rPr>
      </w:pPr>
    </w:p>
    <w:p w:rsidR="004E0C0D" w:rsidRDefault="004E0C0D" w:rsidP="004E0C0D">
      <w:pPr>
        <w:shd w:val="clear" w:color="auto" w:fill="FFFFFF"/>
        <w:ind w:left="1260" w:hanging="1260"/>
        <w:jc w:val="both"/>
        <w:textAlignment w:val="top"/>
        <w:rPr>
          <w:color w:val="FF0000"/>
          <w:sz w:val="28"/>
          <w:szCs w:val="28"/>
        </w:rPr>
      </w:pPr>
      <w:r>
        <w:rPr>
          <w:sz w:val="28"/>
        </w:rPr>
        <w:t xml:space="preserve">w zakresie </w:t>
      </w:r>
      <w:r>
        <w:rPr>
          <w:bCs/>
          <w:sz w:val="28"/>
          <w:szCs w:val="28"/>
        </w:rPr>
        <w:t>wspierania i upowszechniania kultury fizycznej i sportu.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shd w:val="clear" w:color="auto" w:fill="FFFFFF"/>
        <w:ind w:left="360"/>
        <w:jc w:val="both"/>
        <w:textAlignment w:val="top"/>
        <w:rPr>
          <w:sz w:val="28"/>
        </w:rPr>
      </w:pPr>
      <w:r>
        <w:rPr>
          <w:sz w:val="28"/>
        </w:rPr>
        <w:t xml:space="preserve">Ja </w:t>
      </w:r>
      <w:r>
        <w:rPr>
          <w:b/>
          <w:sz w:val="32"/>
          <w:szCs w:val="32"/>
        </w:rPr>
        <w:t xml:space="preserve">………………………. </w:t>
      </w:r>
      <w:r>
        <w:rPr>
          <w:sz w:val="28"/>
        </w:rPr>
        <w:t>oświadczam, co następuje:</w:t>
      </w:r>
    </w:p>
    <w:p w:rsidR="004E0C0D" w:rsidRDefault="004E0C0D" w:rsidP="004E0C0D">
      <w:pPr>
        <w:jc w:val="both"/>
        <w:rPr>
          <w:i/>
        </w:rPr>
      </w:pPr>
      <w:r>
        <w:rPr>
          <w:i/>
        </w:rPr>
        <w:t xml:space="preserve">                  (imię i nazwisko)</w:t>
      </w:r>
    </w:p>
    <w:p w:rsidR="004E0C0D" w:rsidRDefault="004E0C0D" w:rsidP="004E0C0D">
      <w:pPr>
        <w:jc w:val="both"/>
        <w:rPr>
          <w:i/>
        </w:rPr>
      </w:pPr>
    </w:p>
    <w:p w:rsidR="004E0C0D" w:rsidRDefault="004E0C0D" w:rsidP="004E0C0D">
      <w:pPr>
        <w:jc w:val="both"/>
        <w:rPr>
          <w:i/>
          <w:sz w:val="12"/>
        </w:rPr>
      </w:pP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/byłam/em związana/y w ostatnich trzech latach stosunkiem prawnym, z tytułu którego uzyskałem przychód (np. umowa o pracę, umowa – zlecenia, umowa o dzieło) z organizacjami pozarządowymi oraz innymi podmiotami prowadzącymi działalność pożytku publicznego, które złożyły oferty w niniejszym konkursie.</w:t>
      </w: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/byłam/em w ostatnich trzech latach członkiem organów wykonawczych, kontrolnych lub innych organów organizacji pozarządowych oraz innych podmiotów prowadzących działalność pożytku publicznego, które złożyły oferty w niniejszym konkursie.</w:t>
      </w: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członkiem podmiotów prowadzących działalność pożytku publicznego, które złożyły oferty w niniejszym konkursie.</w:t>
      </w:r>
    </w:p>
    <w:p w:rsidR="004E0C0D" w:rsidRDefault="004E0C0D" w:rsidP="004E0C0D">
      <w:pPr>
        <w:numPr>
          <w:ilvl w:val="3"/>
          <w:numId w:val="3"/>
        </w:numPr>
        <w:jc w:val="both"/>
        <w:rPr>
          <w:sz w:val="28"/>
        </w:rPr>
      </w:pPr>
      <w:r>
        <w:rPr>
          <w:sz w:val="28"/>
        </w:rPr>
        <w:t>Nie jestem wolontariuszem wykonującym świadczenia na rzecz podmiotów prowadzących działalność pożytku publicznego, które złożyły oferty w niniejszym konkursie.</w:t>
      </w: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</w:p>
    <w:p w:rsidR="004E0C0D" w:rsidRDefault="004E0C0D" w:rsidP="004E0C0D">
      <w:pPr>
        <w:jc w:val="both"/>
        <w:rPr>
          <w:sz w:val="28"/>
        </w:rPr>
      </w:pPr>
      <w:r>
        <w:rPr>
          <w:sz w:val="28"/>
        </w:rPr>
        <w:t>Brzeg, dnia …………..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.................................................. </w:t>
      </w:r>
    </w:p>
    <w:p w:rsidR="004E0C0D" w:rsidRDefault="004E0C0D" w:rsidP="004E0C0D">
      <w:pPr>
        <w:jc w:val="both"/>
        <w:rPr>
          <w:i/>
          <w:sz w:val="28"/>
          <w:vertAlign w:val="superscript"/>
        </w:rPr>
      </w:pPr>
      <w:r>
        <w:rPr>
          <w:i/>
          <w:sz w:val="28"/>
          <w:vertAlign w:val="superscript"/>
        </w:rPr>
        <w:t xml:space="preserve">                                                                                                                                      ( czytelny     podpis)</w:t>
      </w:r>
    </w:p>
    <w:p w:rsidR="004E0C0D" w:rsidRDefault="004E0C0D" w:rsidP="004E0C0D">
      <w:pPr>
        <w:ind w:left="5672"/>
      </w:pPr>
      <w:r>
        <w:lastRenderedPageBreak/>
        <w:t>Załącznik nr 2 do Regulaminu Pracy Komisji Konkursowej</w:t>
      </w: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formalnej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5"/>
        <w:gridCol w:w="709"/>
        <w:gridCol w:w="709"/>
        <w:gridCol w:w="4536"/>
      </w:tblGrid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wpłynęła w terminie?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ofertę złożono na obowiązującym druku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oferta jest podpisana przez uprawnione osoby?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do oferty dołączono wymagane dokumenty (statut, itp.)?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Czy proponowane zadanie jest zgodne z tematyką konkursu?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/>
    <w:p w:rsidR="004E0C0D" w:rsidRDefault="004E0C0D" w:rsidP="004E0C0D">
      <w:pPr>
        <w:jc w:val="both"/>
      </w:pPr>
    </w:p>
    <w:p w:rsidR="004E0C0D" w:rsidRDefault="004E0C0D" w:rsidP="004E0C0D">
      <w:pPr>
        <w:jc w:val="both"/>
      </w:pPr>
    </w:p>
    <w:p w:rsidR="004E0C0D" w:rsidRDefault="004E0C0D" w:rsidP="004E0C0D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Kryteria oceny merytorycznej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5"/>
        <w:gridCol w:w="993"/>
        <w:gridCol w:w="4393"/>
      </w:tblGrid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Punkty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jc w:val="center"/>
              <w:rPr>
                <w:rFonts w:eastAsia="Calibri"/>
                <w:b/>
                <w:i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Uwagi</w:t>
            </w: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Masowość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200 osób: 10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- 100-200 osób: 8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- 70-100 osób: 6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- 50-70 osób: 3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50 osób: 2 punkty.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Cykliczność proponowanego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rozgrywkach ligowych: 0 – 20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udział w stałych pucharach, turniejach, zawodach: 0 – 5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dzieci (do 3, klasy gimnazjum włącznie) i młodzieży jako adresatów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- od 0 do 10 punktów (powyżej 7 punktów, jeśli dzieci biorą udział w rozgrywkach </w:t>
            </w:r>
            <w:r>
              <w:rPr>
                <w:rFonts w:eastAsia="Calibri"/>
                <w:b/>
                <w:szCs w:val="24"/>
              </w:rPr>
              <w:lastRenderedPageBreak/>
              <w:t>kwalifikowanych – np. rozgrywki ligowe).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Dotychczasowe osiągnięcia sportowe oferenta.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Dotychczasowa współpraca oferenta z Gminą (m.in. rzetelność i terminowość rozliczeń, ocena realizacji podobnych wcześniejszych zadań).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(0 punktów w przypadku nieterminowego złożenia sprawozdania w przeszłości).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Deklarowany udział finansowych środków własnych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do 20% - 2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20,1% do 30% - 4 punkty,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30,1% do 40% - 7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powyżej 40,1% - 10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Udział potwierdzonych finansowych środków zewnętrznych na realizację zadania.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takie środki są: 5 punktów,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jeżeli takich środków brak – 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Posiadane zasoby kadrowe i rzeczowe (w szczególności uprawnienia trenerskie, umowy użyczenia obiektów, itp.).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Punktacja:</w:t>
            </w:r>
          </w:p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- od 0 do 10 punktów.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  <w:tr w:rsidR="004E0C0D" w:rsidTr="004E0C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C0D" w:rsidRDefault="004E0C0D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C0D" w:rsidRDefault="004E0C0D">
            <w:pPr>
              <w:rPr>
                <w:rFonts w:eastAsia="Calibri"/>
                <w:szCs w:val="24"/>
              </w:rPr>
            </w:pPr>
          </w:p>
        </w:tc>
      </w:tr>
    </w:tbl>
    <w:p w:rsidR="004E0C0D" w:rsidRDefault="004E0C0D" w:rsidP="004E0C0D">
      <w:pPr>
        <w:rPr>
          <w:szCs w:val="24"/>
        </w:rPr>
      </w:pPr>
    </w:p>
    <w:p w:rsidR="00806021" w:rsidRDefault="00806021"/>
    <w:sectPr w:rsidR="00806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B4F"/>
    <w:multiLevelType w:val="multilevel"/>
    <w:tmpl w:val="C8E69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D1103"/>
    <w:multiLevelType w:val="multilevel"/>
    <w:tmpl w:val="D94CD8D8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953F7D"/>
    <w:multiLevelType w:val="multilevel"/>
    <w:tmpl w:val="77C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0D"/>
    <w:rsid w:val="004E0C0D"/>
    <w:rsid w:val="008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E0C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E0C0D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1</cp:revision>
  <dcterms:created xsi:type="dcterms:W3CDTF">2015-12-03T13:12:00Z</dcterms:created>
  <dcterms:modified xsi:type="dcterms:W3CDTF">2015-12-03T13:12:00Z</dcterms:modified>
</cp:coreProperties>
</file>