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CD" w:rsidRPr="002B708F" w:rsidRDefault="00AE1CCD" w:rsidP="00AE1CC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Załącznik Nr 1</w:t>
      </w:r>
    </w:p>
    <w:p w:rsidR="00AE1CCD" w:rsidRPr="002B708F" w:rsidRDefault="00AE1CCD" w:rsidP="00AE1CC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929</w:t>
      </w:r>
      <w:r w:rsidRPr="002B708F">
        <w:rPr>
          <w:rFonts w:ascii="Times New Roman" w:hAnsi="Times New Roman"/>
          <w:sz w:val="24"/>
          <w:szCs w:val="24"/>
        </w:rPr>
        <w:t>/2016</w:t>
      </w:r>
    </w:p>
    <w:p w:rsidR="00AE1CCD" w:rsidRPr="002B708F" w:rsidRDefault="00AE1CCD" w:rsidP="00AE1CC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 xml:space="preserve">Burmistrza Brzegu </w:t>
      </w:r>
    </w:p>
    <w:p w:rsidR="00AE1CCD" w:rsidRPr="002B708F" w:rsidRDefault="00AE1CCD" w:rsidP="00AE1CC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01 </w:t>
      </w:r>
      <w:r w:rsidRPr="002B708F">
        <w:rPr>
          <w:rFonts w:ascii="Times New Roman" w:hAnsi="Times New Roman"/>
          <w:sz w:val="24"/>
          <w:szCs w:val="24"/>
        </w:rPr>
        <w:t>marca 2016 r.</w:t>
      </w:r>
    </w:p>
    <w:p w:rsidR="00AE1CCD" w:rsidRPr="002B708F" w:rsidRDefault="00AE1CCD" w:rsidP="00AE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BURMISTRZ BRZEGU</w:t>
      </w:r>
    </w:p>
    <w:p w:rsidR="00AE1CCD" w:rsidRPr="002B708F" w:rsidRDefault="00AE1CCD" w:rsidP="00AE1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CCD" w:rsidRPr="002B708F" w:rsidRDefault="00AE1CCD" w:rsidP="00AE1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podaje do publicznej wiadomości</w:t>
      </w:r>
    </w:p>
    <w:p w:rsidR="00AE1CCD" w:rsidRPr="002B708F" w:rsidRDefault="00AE1CCD" w:rsidP="00AE1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WYKAZ</w:t>
      </w:r>
    </w:p>
    <w:p w:rsidR="00AE1CCD" w:rsidRPr="002B708F" w:rsidRDefault="00AE1CCD" w:rsidP="00AE1C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Nieruchomości – lokali biurowych przeznaczonych do najmu w 2016 roku</w:t>
      </w:r>
    </w:p>
    <w:p w:rsidR="00AE1CCD" w:rsidRPr="002B708F" w:rsidRDefault="00AE1CCD" w:rsidP="00AE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Położenie nieruchomości:</w:t>
      </w:r>
    </w:p>
    <w:p w:rsidR="00AE1CCD" w:rsidRPr="002B708F" w:rsidRDefault="00AE1CCD" w:rsidP="00AE1CC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Lokale znajdują się w:</w:t>
      </w:r>
    </w:p>
    <w:p w:rsidR="00AE1CCD" w:rsidRPr="002B708F" w:rsidRDefault="00AE1CCD" w:rsidP="00AE1C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budynku przy ul. Sukiennice 2 w Brzegu,</w:t>
      </w:r>
    </w:p>
    <w:p w:rsidR="00AE1CCD" w:rsidRPr="002B708F" w:rsidRDefault="00AE1CCD" w:rsidP="00AE1C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Ratuszu – Rynek 1.</w:t>
      </w:r>
    </w:p>
    <w:p w:rsidR="00AE1CCD" w:rsidRPr="002B708F" w:rsidRDefault="00AE1CCD" w:rsidP="00AE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Oznaczenie nieruchomości:</w:t>
      </w:r>
    </w:p>
    <w:p w:rsidR="00AE1CCD" w:rsidRPr="002B708F" w:rsidRDefault="00AE1CCD" w:rsidP="00AE1C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Budynek przy ul. Sukiennice 2 – działka nr 154, arkusz mapy 4, obręb Centrum w Brzegu, opisana w księdze wieczystej nr OP1B/00034030/8 prowadzonej przez Sąd Rejonowy w Brzegu. Nieruchomość stanowi własność Gminy Brzeg.</w:t>
      </w:r>
    </w:p>
    <w:p w:rsidR="00AE1CCD" w:rsidRPr="002B708F" w:rsidRDefault="00AE1CCD" w:rsidP="00AE1C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Ratusz ul. Rynek 1 – działka nr 151 arkusz mapy 4, obręb Centrum w Brzegu, opisana w księdze wieczystej nr OP1B/00007327/9 prowadzonej przez Sąd Rejonowy w Brzegu. Nieruchomość stanowi własność Gminy Brzeg.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Opis nieruchomości i odpłatność za najem:</w:t>
      </w:r>
    </w:p>
    <w:p w:rsidR="00AE1CCD" w:rsidRPr="002B708F" w:rsidRDefault="00AE1CCD" w:rsidP="00AE1C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dot. budynku przy ul. Sukiennice w Brzegu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Budynek przy ul. Sukiennice 2 w Brzegu posiada osobne wejście i jest dozorowany przez całą dobę.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PARTER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 xml:space="preserve">Lokal biurowy oznaczony </w:t>
      </w:r>
      <w:r w:rsidRPr="002B708F">
        <w:rPr>
          <w:rFonts w:ascii="Times New Roman" w:hAnsi="Times New Roman"/>
          <w:b/>
          <w:sz w:val="24"/>
          <w:szCs w:val="24"/>
        </w:rPr>
        <w:t>nr 4</w:t>
      </w:r>
      <w:r w:rsidRPr="002B708F">
        <w:rPr>
          <w:rFonts w:ascii="Times New Roman" w:hAnsi="Times New Roman"/>
          <w:sz w:val="24"/>
          <w:szCs w:val="24"/>
        </w:rPr>
        <w:t xml:space="preserve"> o powierzchni 18,12 m</w:t>
      </w:r>
      <w:r w:rsidRPr="002B708F">
        <w:rPr>
          <w:rFonts w:ascii="Times New Roman" w:hAnsi="Times New Roman"/>
          <w:sz w:val="24"/>
          <w:szCs w:val="24"/>
          <w:vertAlign w:val="superscript"/>
        </w:rPr>
        <w:t>2</w:t>
      </w:r>
      <w:r w:rsidRPr="002B708F">
        <w:rPr>
          <w:rFonts w:ascii="Times New Roman" w:hAnsi="Times New Roman"/>
          <w:sz w:val="24"/>
          <w:szCs w:val="24"/>
        </w:rPr>
        <w:t xml:space="preserve"> położony na parterze budynku przy ul. Sukiennice 2 w Brzegu. Lokal nie posiada podliczników.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708F">
        <w:rPr>
          <w:rFonts w:ascii="Times New Roman" w:hAnsi="Times New Roman"/>
          <w:b/>
          <w:sz w:val="24"/>
          <w:szCs w:val="24"/>
        </w:rPr>
        <w:t>15,06 zł + należny podatek VAT (23%) za 1 m</w:t>
      </w:r>
      <w:r w:rsidRPr="002B708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B708F">
        <w:rPr>
          <w:rFonts w:ascii="Times New Roman" w:hAnsi="Times New Roman"/>
          <w:b/>
          <w:sz w:val="24"/>
          <w:szCs w:val="24"/>
        </w:rPr>
        <w:t xml:space="preserve"> powierzchni biurowej,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 xml:space="preserve">- stawka czynszu dla podmiotów prowadzących działalność gospodarczą – </w:t>
      </w:r>
      <w:r w:rsidRPr="002B708F">
        <w:rPr>
          <w:rFonts w:ascii="Times New Roman" w:hAnsi="Times New Roman"/>
          <w:b/>
          <w:sz w:val="24"/>
          <w:szCs w:val="24"/>
        </w:rPr>
        <w:t>22,60 zł + należny podatek VAT (23%) za 1 m</w:t>
      </w:r>
      <w:r w:rsidRPr="002B708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B708F">
        <w:rPr>
          <w:rFonts w:ascii="Times New Roman" w:hAnsi="Times New Roman"/>
          <w:b/>
          <w:sz w:val="24"/>
          <w:szCs w:val="24"/>
        </w:rPr>
        <w:t xml:space="preserve"> powierzchni biurowej,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II PIĘTRO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 xml:space="preserve">Lokal biurowy oznaczony </w:t>
      </w:r>
      <w:r w:rsidRPr="002B708F">
        <w:rPr>
          <w:rFonts w:ascii="Times New Roman" w:hAnsi="Times New Roman"/>
          <w:b/>
          <w:sz w:val="24"/>
          <w:szCs w:val="24"/>
        </w:rPr>
        <w:t xml:space="preserve">nr 203 i 204 </w:t>
      </w:r>
      <w:r w:rsidRPr="002B708F">
        <w:rPr>
          <w:rFonts w:ascii="Times New Roman" w:hAnsi="Times New Roman"/>
          <w:sz w:val="24"/>
          <w:szCs w:val="24"/>
        </w:rPr>
        <w:t>składa się z dwóch przechodnich lokali o łącznej powierzchni 30,46 m</w:t>
      </w:r>
      <w:r w:rsidRPr="002B708F">
        <w:rPr>
          <w:rFonts w:ascii="Times New Roman" w:hAnsi="Times New Roman"/>
          <w:sz w:val="24"/>
          <w:szCs w:val="24"/>
          <w:vertAlign w:val="superscript"/>
        </w:rPr>
        <w:t>2</w:t>
      </w:r>
      <w:r w:rsidRPr="002B708F">
        <w:rPr>
          <w:rFonts w:ascii="Times New Roman" w:hAnsi="Times New Roman"/>
          <w:sz w:val="24"/>
          <w:szCs w:val="24"/>
        </w:rPr>
        <w:t>, położony na II piętrze budynku przy ul. Sukiennice 2 w Brzegu. Lokal nie posiada podliczników.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</w:t>
      </w:r>
      <w:r w:rsidRPr="002B708F">
        <w:rPr>
          <w:rFonts w:ascii="Times New Roman" w:hAnsi="Times New Roman"/>
          <w:sz w:val="24"/>
          <w:szCs w:val="24"/>
        </w:rPr>
        <w:lastRenderedPageBreak/>
        <w:t xml:space="preserve">sportowych, organizacji młodzieżowych, związków kombatanckich, emerytów – </w:t>
      </w:r>
      <w:r w:rsidRPr="002B708F">
        <w:rPr>
          <w:rFonts w:ascii="Times New Roman" w:hAnsi="Times New Roman"/>
          <w:b/>
          <w:sz w:val="24"/>
          <w:szCs w:val="24"/>
        </w:rPr>
        <w:t>12,06 zł + należny podatek VAT (23%) za 1 m</w:t>
      </w:r>
      <w:r w:rsidRPr="002B708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B708F">
        <w:rPr>
          <w:rFonts w:ascii="Times New Roman" w:hAnsi="Times New Roman"/>
          <w:b/>
          <w:sz w:val="24"/>
          <w:szCs w:val="24"/>
        </w:rPr>
        <w:t xml:space="preserve"> powierzchni biurowej,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 xml:space="preserve">- stawka czynszu dla podmiotów prowadzących działalność gospodarczą – </w:t>
      </w:r>
      <w:r w:rsidRPr="002B708F">
        <w:rPr>
          <w:rFonts w:ascii="Times New Roman" w:hAnsi="Times New Roman"/>
          <w:b/>
          <w:sz w:val="24"/>
          <w:szCs w:val="24"/>
        </w:rPr>
        <w:t>18,08 zł + należny podatek VAT (23%) za 1 m</w:t>
      </w:r>
      <w:r w:rsidRPr="002B708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B708F">
        <w:rPr>
          <w:rFonts w:ascii="Times New Roman" w:hAnsi="Times New Roman"/>
          <w:b/>
          <w:sz w:val="24"/>
          <w:szCs w:val="24"/>
        </w:rPr>
        <w:t xml:space="preserve"> powierzchni biurowej,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dot. budynku Ratusza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Lokal biurowy na parterze budynku Ratusza w północnej jego części (przejście przez Galerię) o powierzchni 11,20 m</w:t>
      </w:r>
      <w:r w:rsidRPr="002B708F">
        <w:rPr>
          <w:rFonts w:ascii="Times New Roman" w:hAnsi="Times New Roman"/>
          <w:sz w:val="24"/>
          <w:szCs w:val="24"/>
          <w:vertAlign w:val="superscript"/>
        </w:rPr>
        <w:t>2</w:t>
      </w:r>
      <w:r w:rsidRPr="002B708F">
        <w:rPr>
          <w:rFonts w:ascii="Times New Roman" w:hAnsi="Times New Roman"/>
          <w:sz w:val="24"/>
          <w:szCs w:val="24"/>
        </w:rPr>
        <w:t>. Budynek posiada osobne wejście i jest dozorowany przez całą dobę.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 xml:space="preserve">- stawka czynszu wynosi </w:t>
      </w:r>
      <w:r w:rsidRPr="002B708F">
        <w:rPr>
          <w:rFonts w:ascii="Times New Roman" w:hAnsi="Times New Roman"/>
          <w:b/>
          <w:sz w:val="24"/>
          <w:szCs w:val="24"/>
        </w:rPr>
        <w:t>13,86 zł + należny podatek VAT (23%) za 1 m</w:t>
      </w:r>
      <w:r w:rsidRPr="002B708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B708F">
        <w:rPr>
          <w:rFonts w:ascii="Times New Roman" w:hAnsi="Times New Roman"/>
          <w:b/>
          <w:sz w:val="24"/>
          <w:szCs w:val="24"/>
        </w:rPr>
        <w:t xml:space="preserve"> powierzchni biurowej.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AE1CCD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Pr="0039246E" w:rsidRDefault="00AE1CCD" w:rsidP="00AE1CCD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39246E">
        <w:rPr>
          <w:rFonts w:ascii="Times New Roman" w:hAnsi="Times New Roman"/>
          <w:b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  <w:r w:rsidRPr="0039246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CCD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 xml:space="preserve">Sposób płatności za wynajem: </w:t>
      </w:r>
    </w:p>
    <w:p w:rsidR="00AE1CCD" w:rsidRDefault="00AE1CCD" w:rsidP="00AE1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 xml:space="preserve">Realizowany będzie na podstawie zawartej umowy najmu. Czynsz i opłaty za media płatne będą przez Najemcę przelewem na konto bankowe Wynajmującego wskazane w fakturze i refakturze VAT </w:t>
      </w:r>
      <w:r w:rsidRPr="002B708F">
        <w:rPr>
          <w:rFonts w:ascii="Times New Roman" w:hAnsi="Times New Roman"/>
          <w:b/>
          <w:sz w:val="24"/>
          <w:szCs w:val="24"/>
        </w:rPr>
        <w:t>w terminie 14 dni od daty ich wystawienia lub w kasie Urzędu Miasta w Brzegu przy ul. Robotniczej 12.</w:t>
      </w:r>
    </w:p>
    <w:p w:rsidR="00AE1CCD" w:rsidRDefault="00AE1CCD" w:rsidP="00AE1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 ul. Robotniczej 12 w celu złożenia deklaracji bądź informacji podatkowej.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CD" w:rsidRPr="002B708F" w:rsidRDefault="00AE1CCD" w:rsidP="00AE1C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8F">
        <w:rPr>
          <w:rFonts w:ascii="Times New Roman" w:hAnsi="Times New Roman"/>
          <w:b/>
          <w:sz w:val="24"/>
          <w:szCs w:val="24"/>
        </w:rPr>
        <w:t>Termin wywieszenia wykazu:</w:t>
      </w:r>
    </w:p>
    <w:p w:rsidR="00AE1CCD" w:rsidRPr="002B708F" w:rsidRDefault="00AE1CCD" w:rsidP="00AE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Wykaz wywiesza się na okres 21 dni na tablicy ogłoszeń Ur</w:t>
      </w:r>
      <w:r>
        <w:rPr>
          <w:rFonts w:ascii="Times New Roman" w:hAnsi="Times New Roman"/>
          <w:sz w:val="24"/>
          <w:szCs w:val="24"/>
        </w:rPr>
        <w:t xml:space="preserve">zędu Miasta w Brzegu, od dnia  01 marca 2016 roku do dnia  22 </w:t>
      </w:r>
      <w:r w:rsidRPr="002B708F">
        <w:rPr>
          <w:rFonts w:ascii="Times New Roman" w:hAnsi="Times New Roman"/>
          <w:sz w:val="24"/>
          <w:szCs w:val="24"/>
        </w:rPr>
        <w:t>marca 2016 roku.</w:t>
      </w:r>
    </w:p>
    <w:p w:rsidR="00ED35F8" w:rsidRDefault="00AE1CCD">
      <w:r>
        <w:t xml:space="preserve"> </w:t>
      </w:r>
    </w:p>
    <w:p w:rsidR="00AE1CCD" w:rsidRPr="00AE1CCD" w:rsidRDefault="00AE1CCD" w:rsidP="00AE1CCD">
      <w:pPr>
        <w:pStyle w:val="Bezodstpw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E1CCD">
        <w:rPr>
          <w:rFonts w:ascii="Times New Roman" w:hAnsi="Times New Roman"/>
        </w:rPr>
        <w:t>Burmistrz</w:t>
      </w:r>
    </w:p>
    <w:p w:rsidR="00AE1CCD" w:rsidRPr="00AE1CCD" w:rsidRDefault="00AE1CCD" w:rsidP="00AE1CCD">
      <w:pPr>
        <w:pStyle w:val="Bezodstpw"/>
        <w:ind w:left="6372"/>
        <w:rPr>
          <w:rFonts w:ascii="Times New Roman" w:hAnsi="Times New Roman"/>
        </w:rPr>
      </w:pPr>
      <w:r w:rsidRPr="00AE1CCD">
        <w:rPr>
          <w:rFonts w:ascii="Times New Roman" w:hAnsi="Times New Roman"/>
        </w:rPr>
        <w:t xml:space="preserve">(-) Jerzy </w:t>
      </w:r>
      <w:proofErr w:type="spellStart"/>
      <w:r w:rsidRPr="00AE1CCD">
        <w:rPr>
          <w:rFonts w:ascii="Times New Roman" w:hAnsi="Times New Roman"/>
        </w:rPr>
        <w:t>Wrębiak</w:t>
      </w:r>
      <w:proofErr w:type="spellEnd"/>
    </w:p>
    <w:sectPr w:rsidR="00AE1CCD" w:rsidRPr="00AE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CD"/>
    <w:rsid w:val="00AE1CCD"/>
    <w:rsid w:val="00E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CCD"/>
    <w:pPr>
      <w:ind w:left="720"/>
      <w:contextualSpacing/>
    </w:pPr>
  </w:style>
  <w:style w:type="paragraph" w:styleId="Bezodstpw">
    <w:name w:val="No Spacing"/>
    <w:uiPriority w:val="1"/>
    <w:qFormat/>
    <w:rsid w:val="00AE1C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CCD"/>
    <w:pPr>
      <w:ind w:left="720"/>
      <w:contextualSpacing/>
    </w:pPr>
  </w:style>
  <w:style w:type="paragraph" w:styleId="Bezodstpw">
    <w:name w:val="No Spacing"/>
    <w:uiPriority w:val="1"/>
    <w:qFormat/>
    <w:rsid w:val="00AE1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1</cp:revision>
  <dcterms:created xsi:type="dcterms:W3CDTF">2016-03-02T08:37:00Z</dcterms:created>
  <dcterms:modified xsi:type="dcterms:W3CDTF">2016-03-02T08:46:00Z</dcterms:modified>
</cp:coreProperties>
</file>