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nr </w:t>
      </w:r>
      <w:r w:rsidR="004F1AA4">
        <w:rPr>
          <w:color w:val="000000"/>
        </w:rPr>
        <w:t>2229/2017</w:t>
      </w:r>
    </w:p>
    <w:p w:rsidR="006C5E3A" w:rsidRDefault="006C5E3A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z dnia </w:t>
      </w:r>
      <w:r w:rsidR="004F1AA4">
        <w:rPr>
          <w:color w:val="000000"/>
        </w:rPr>
        <w:t>30 maja 2017r.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4809DC" w:rsidRDefault="004809DC" w:rsidP="004809D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11 ust 1 i 2  oraz art. 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2016 r., poz. 1817 z późn. zm.) </w:t>
      </w:r>
      <w:r>
        <w:rPr>
          <w:color w:val="000000"/>
          <w:sz w:val="28"/>
        </w:rPr>
        <w:t>oraz Programu Współpracy Gminy Brzeg z organizacjami pozarządowymi i innymi podmiotami prowadzącymi działalność pożytku publicznego na rok 2017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XXVII/293/16 Rady Miejskiej Brzegu z 25 listopada 2016 r.)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Pr="008C0DAC" w:rsidRDefault="006C5E3A" w:rsidP="006C5E3A">
      <w:pPr>
        <w:jc w:val="both"/>
        <w:rPr>
          <w:sz w:val="28"/>
          <w:szCs w:val="28"/>
        </w:rPr>
      </w:pPr>
    </w:p>
    <w:p w:rsidR="00FD7A59" w:rsidRPr="008C0DAC" w:rsidRDefault="00FD7A59" w:rsidP="00FD7A5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ogłasza otwarty konkurs:</w:t>
      </w:r>
    </w:p>
    <w:p w:rsidR="00FD7A59" w:rsidRPr="008C0DAC" w:rsidRDefault="00FD7A59" w:rsidP="00FD7A5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FD7A59" w:rsidRPr="008C0DAC" w:rsidRDefault="00FD7A59" w:rsidP="00FD7A59">
      <w:pPr>
        <w:pStyle w:val="Tekstpodstawowy3"/>
        <w:jc w:val="both"/>
        <w:rPr>
          <w:sz w:val="28"/>
          <w:szCs w:val="28"/>
        </w:rPr>
      </w:pPr>
      <w:r w:rsidRPr="008C0DAC">
        <w:rPr>
          <w:sz w:val="28"/>
          <w:szCs w:val="28"/>
        </w:rPr>
        <w:t xml:space="preserve">dla podmiotów działających w ramach </w:t>
      </w:r>
      <w:r w:rsidR="00E80894">
        <w:rPr>
          <w:sz w:val="28"/>
          <w:szCs w:val="28"/>
        </w:rPr>
        <w:t xml:space="preserve">promocji i ochrony zdrowia </w:t>
      </w:r>
      <w:r w:rsidRPr="008C0DAC">
        <w:rPr>
          <w:sz w:val="28"/>
          <w:szCs w:val="28"/>
        </w:rPr>
        <w:t>na rzecz mieszkańców z gminy Brzeg, prowadzących działalność pożytku p</w:t>
      </w:r>
      <w:r w:rsidR="004809DC">
        <w:rPr>
          <w:sz w:val="28"/>
          <w:szCs w:val="28"/>
        </w:rPr>
        <w:t>ublicznego na  realizację w 2017</w:t>
      </w:r>
      <w:r w:rsidRPr="008C0DAC">
        <w:rPr>
          <w:sz w:val="28"/>
          <w:szCs w:val="28"/>
        </w:rPr>
        <w:t xml:space="preserve"> roku zadań publicznych w zakresie </w:t>
      </w:r>
      <w:r w:rsidR="00D50ACF">
        <w:rPr>
          <w:sz w:val="28"/>
          <w:szCs w:val="28"/>
        </w:rPr>
        <w:t>działalności</w:t>
      </w:r>
      <w:r w:rsidR="00E80894">
        <w:rPr>
          <w:sz w:val="28"/>
          <w:szCs w:val="28"/>
        </w:rPr>
        <w:t xml:space="preserve"> na rzecz osób w wieku emerytalnym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color w:val="000000"/>
          <w:sz w:val="28"/>
          <w:szCs w:val="28"/>
        </w:rPr>
      </w:pPr>
    </w:p>
    <w:p w:rsidR="00FD7A59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E80894">
        <w:rPr>
          <w:b/>
          <w:color w:val="000000"/>
          <w:sz w:val="28"/>
          <w:szCs w:val="28"/>
        </w:rPr>
        <w:t xml:space="preserve">zadanie </w:t>
      </w:r>
      <w:r w:rsidR="00FD7A59" w:rsidRPr="008C0DAC">
        <w:rPr>
          <w:b/>
          <w:color w:val="000000"/>
          <w:sz w:val="28"/>
          <w:szCs w:val="28"/>
        </w:rPr>
        <w:t>:</w:t>
      </w:r>
    </w:p>
    <w:p w:rsidR="00E80894" w:rsidRPr="008C0DAC" w:rsidRDefault="00E80894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</w:p>
    <w:p w:rsidR="00FD7A59" w:rsidRPr="008C0DAC" w:rsidRDefault="00E80894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Kultura fizyczna dla seniorów</w:t>
      </w:r>
      <w:r w:rsidR="00D50ACF">
        <w:rPr>
          <w:color w:val="000000"/>
          <w:sz w:val="28"/>
          <w:szCs w:val="28"/>
        </w:rPr>
        <w:t xml:space="preserve"> na terenie Gminy Brzeg</w:t>
      </w:r>
      <w:r w:rsidR="00FD7A59" w:rsidRPr="008C0DAC">
        <w:rPr>
          <w:color w:val="000000"/>
          <w:sz w:val="28"/>
          <w:szCs w:val="28"/>
        </w:rPr>
        <w:t xml:space="preserve"> – </w:t>
      </w:r>
      <w:r w:rsidR="004809DC">
        <w:rPr>
          <w:b/>
          <w:color w:val="000000"/>
          <w:sz w:val="28"/>
          <w:szCs w:val="28"/>
        </w:rPr>
        <w:t>wysokość dotacji do 9</w:t>
      </w:r>
      <w:r w:rsidR="00FD7A59" w:rsidRPr="008C0DAC">
        <w:rPr>
          <w:b/>
          <w:color w:val="000000"/>
          <w:sz w:val="28"/>
          <w:szCs w:val="28"/>
        </w:rPr>
        <w:t>.</w:t>
      </w:r>
      <w:r w:rsidR="004809DC">
        <w:rPr>
          <w:b/>
          <w:color w:val="000000"/>
          <w:sz w:val="28"/>
          <w:szCs w:val="28"/>
        </w:rPr>
        <w:t>5</w:t>
      </w:r>
      <w:r w:rsidR="00FD7A59" w:rsidRPr="008C0DAC">
        <w:rPr>
          <w:b/>
          <w:color w:val="000000"/>
          <w:sz w:val="28"/>
          <w:szCs w:val="28"/>
        </w:rPr>
        <w:t>00,-zł.</w:t>
      </w:r>
    </w:p>
    <w:p w:rsidR="006C5E3A" w:rsidRPr="00E80894" w:rsidRDefault="008C0DAC" w:rsidP="00E80894">
      <w:pPr>
        <w:shd w:val="clear" w:color="auto" w:fill="FFFFFF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 xml:space="preserve">ysokość środków publicznych przeznaczonych na realizację zadań z zakresu </w:t>
      </w:r>
      <w:r w:rsidR="00D50ACF">
        <w:rPr>
          <w:sz w:val="28"/>
        </w:rPr>
        <w:t>działalności na rzecz osób w wieku emerytalnym</w:t>
      </w:r>
      <w:r w:rsidR="004809DC">
        <w:rPr>
          <w:sz w:val="28"/>
        </w:rPr>
        <w:t xml:space="preserve"> w 2017</w:t>
      </w:r>
      <w:r w:rsidR="00FD7A59">
        <w:rPr>
          <w:sz w:val="28"/>
        </w:rPr>
        <w:t xml:space="preserve"> r. wynosi </w:t>
      </w:r>
      <w:r w:rsidR="004809DC">
        <w:rPr>
          <w:sz w:val="28"/>
        </w:rPr>
        <w:t>9.500</w:t>
      </w:r>
      <w:r w:rsidRPr="00605E40">
        <w:rPr>
          <w:sz w:val="28"/>
        </w:rPr>
        <w:t xml:space="preserve"> złotych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I. Wymogi oferty:</w:t>
      </w:r>
    </w:p>
    <w:p w:rsidR="006C5E3A" w:rsidRDefault="006C5E3A" w:rsidP="006C5E3A">
      <w:pPr>
        <w:jc w:val="both"/>
        <w:rPr>
          <w:sz w:val="28"/>
        </w:rPr>
      </w:pPr>
    </w:p>
    <w:p w:rsidR="004809DC" w:rsidRDefault="004809DC" w:rsidP="004809DC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lastRenderedPageBreak/>
        <w:t>Oferta konkursowa powinna spełniać wymagania opisane w art. 14 Ustawy z dnia 24 kwietnia 2003 r. o działalności pożytku publicznego i o wolontariacie (</w:t>
      </w:r>
      <w:r>
        <w:rPr>
          <w:sz w:val="28"/>
          <w:szCs w:val="28"/>
        </w:rPr>
        <w:t>tekst jednolity: Dz. U. z 2016 r., poz. 1817 z późn. zm.</w:t>
      </w:r>
      <w:r w:rsidRPr="00B35C60">
        <w:rPr>
          <w:sz w:val="28"/>
          <w:szCs w:val="28"/>
        </w:rPr>
        <w:t xml:space="preserve">) </w:t>
      </w:r>
      <w:r w:rsidRPr="00B35C60">
        <w:rPr>
          <w:sz w:val="28"/>
        </w:rPr>
        <w:t>oraz Rozporządzenia Ministra Gospodarki, Pracy i</w:t>
      </w:r>
      <w:r>
        <w:rPr>
          <w:sz w:val="28"/>
        </w:rPr>
        <w:t xml:space="preserve"> Polityki Społecznej z dnia 17</w:t>
      </w:r>
      <w:r w:rsidRPr="00B35C60">
        <w:rPr>
          <w:sz w:val="28"/>
        </w:rPr>
        <w:t xml:space="preserve"> </w:t>
      </w:r>
      <w:r>
        <w:rPr>
          <w:sz w:val="28"/>
        </w:rPr>
        <w:t>sierpnia</w:t>
      </w:r>
      <w:r w:rsidRPr="00B35C60">
        <w:rPr>
          <w:sz w:val="28"/>
        </w:rPr>
        <w:t xml:space="preserve"> 201</w:t>
      </w:r>
      <w:r>
        <w:rPr>
          <w:sz w:val="28"/>
        </w:rPr>
        <w:t>6</w:t>
      </w:r>
      <w:r w:rsidRPr="00B35C60">
        <w:rPr>
          <w:sz w:val="28"/>
        </w:rPr>
        <w:t xml:space="preserve"> roku (Dz. U. </w:t>
      </w:r>
      <w:r>
        <w:rPr>
          <w:sz w:val="28"/>
        </w:rPr>
        <w:t>z 2016r.</w:t>
      </w:r>
      <w:r w:rsidRPr="00B35C60">
        <w:rPr>
          <w:sz w:val="28"/>
        </w:rPr>
        <w:t xml:space="preserve">, poz. </w:t>
      </w:r>
      <w:r>
        <w:rPr>
          <w:sz w:val="28"/>
        </w:rPr>
        <w:t>1300 r.) w sprawie wzorów ofert i ramowych wzorów umów dotyczących realizacji zadań publicznych oraz wzorów sprawozdań</w:t>
      </w:r>
      <w:r w:rsidRPr="00B35C60">
        <w:rPr>
          <w:sz w:val="28"/>
        </w:rPr>
        <w:t xml:space="preserve"> z wykonania </w:t>
      </w:r>
      <w:r>
        <w:rPr>
          <w:sz w:val="28"/>
        </w:rPr>
        <w:t>tych zadań.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Default="006C5E3A" w:rsidP="00164C8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4C84">
        <w:rPr>
          <w:sz w:val="28"/>
          <w:szCs w:val="28"/>
        </w:rPr>
        <w:t>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  <w:r w:rsidR="00164C84" w:rsidRPr="00164C84">
        <w:rPr>
          <w:sz w:val="28"/>
          <w:szCs w:val="28"/>
        </w:rPr>
        <w:t xml:space="preserve"> jeśli nie jest dostępny w ogólnodostępnych rejestrach.</w:t>
      </w:r>
    </w:p>
    <w:p w:rsidR="00164C84" w:rsidRPr="00164C84" w:rsidRDefault="00164C84" w:rsidP="00164C84">
      <w:pPr>
        <w:pStyle w:val="Akapitzlist"/>
        <w:spacing w:before="100" w:beforeAutospacing="1" w:after="100" w:afterAutospacing="1"/>
        <w:jc w:val="both"/>
        <w:rPr>
          <w:sz w:val="28"/>
          <w:szCs w:val="28"/>
        </w:rPr>
      </w:pPr>
    </w:p>
    <w:p w:rsidR="00164C84" w:rsidRPr="00164C84" w:rsidRDefault="00164C84" w:rsidP="00164C8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Cs w:val="24"/>
        </w:rPr>
      </w:pPr>
      <w:r w:rsidRPr="00164C84">
        <w:rPr>
          <w:sz w:val="28"/>
          <w:szCs w:val="28"/>
        </w:rPr>
        <w:t>aktualnym statutem podmiotu w przypadku zmian</w:t>
      </w:r>
      <w:r>
        <w:rPr>
          <w:sz w:val="28"/>
          <w:szCs w:val="28"/>
        </w:rPr>
        <w:t xml:space="preserve"> w statucie</w:t>
      </w:r>
      <w:r w:rsidRPr="0016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lub w przypadku </w:t>
      </w:r>
      <w:r w:rsidRPr="00164C84">
        <w:rPr>
          <w:sz w:val="28"/>
          <w:szCs w:val="28"/>
        </w:rPr>
        <w:t xml:space="preserve">składania oferty po raz pierwszy </w:t>
      </w:r>
    </w:p>
    <w:p w:rsidR="006C5E3A" w:rsidRPr="00164C84" w:rsidRDefault="006C5E3A" w:rsidP="00164C84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164C84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4809DC" w:rsidRDefault="006C5E3A" w:rsidP="008939AE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4809DC">
        <w:rPr>
          <w:b/>
          <w:sz w:val="28"/>
          <w:szCs w:val="28"/>
          <w:u w:val="single"/>
        </w:rPr>
        <w:t>złożenia oferty</w:t>
      </w:r>
      <w:r w:rsidR="00AD1DCA" w:rsidRPr="004809DC">
        <w:rPr>
          <w:b/>
          <w:sz w:val="28"/>
          <w:szCs w:val="28"/>
          <w:u w:val="single"/>
        </w:rPr>
        <w:t xml:space="preserve"> bez wymaganych ww. załączników </w:t>
      </w:r>
    </w:p>
    <w:p w:rsidR="006C5E3A" w:rsidRPr="004809DC" w:rsidRDefault="006C5E3A" w:rsidP="008939AE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4809DC">
        <w:rPr>
          <w:b/>
          <w:sz w:val="28"/>
          <w:szCs w:val="28"/>
          <w:u w:val="single"/>
        </w:rPr>
        <w:t>złożenia oferty niepodpisanej przez osoby do tego upoważnione,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6C5E3A" w:rsidRPr="00361941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9E063C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  <w:r>
        <w:t xml:space="preserve">III. Termin realizacji zadań: </w:t>
      </w:r>
      <w:r w:rsidR="008C0DAC">
        <w:t xml:space="preserve">  </w:t>
      </w:r>
      <w:r w:rsidR="004809DC">
        <w:t>czerwiec</w:t>
      </w:r>
      <w:r w:rsidR="00E80894">
        <w:t xml:space="preserve"> - grudzień</w:t>
      </w:r>
      <w:r w:rsidR="008C0DAC">
        <w:t xml:space="preserve"> </w:t>
      </w:r>
      <w:r w:rsidR="004809DC">
        <w:t>2017</w:t>
      </w:r>
      <w:r>
        <w:t xml:space="preserve"> r.  </w:t>
      </w:r>
    </w:p>
    <w:p w:rsidR="004809DC" w:rsidRPr="004809DC" w:rsidRDefault="00B461B5" w:rsidP="00D4432D">
      <w:pPr>
        <w:pStyle w:val="Tekstpodstawowy"/>
        <w:numPr>
          <w:ilvl w:val="0"/>
          <w:numId w:val="1"/>
        </w:numPr>
        <w:jc w:val="both"/>
      </w:pPr>
      <w:r w:rsidRPr="004809DC">
        <w:rPr>
          <w:b/>
        </w:rPr>
        <w:t xml:space="preserve">Oferty należy składać do </w:t>
      </w:r>
      <w:r w:rsidR="00B8792D">
        <w:rPr>
          <w:b/>
        </w:rPr>
        <w:t>21</w:t>
      </w:r>
      <w:r w:rsidR="006C5E3A" w:rsidRPr="004809DC">
        <w:rPr>
          <w:b/>
        </w:rPr>
        <w:t xml:space="preserve"> </w:t>
      </w:r>
      <w:r w:rsidR="004809DC" w:rsidRPr="004809DC">
        <w:rPr>
          <w:b/>
        </w:rPr>
        <w:t>czerwca</w:t>
      </w:r>
      <w:r w:rsidR="006C5E3A" w:rsidRPr="004809DC">
        <w:rPr>
          <w:b/>
        </w:rPr>
        <w:t xml:space="preserve"> 201</w:t>
      </w:r>
      <w:r w:rsidR="00B8792D">
        <w:rPr>
          <w:b/>
        </w:rPr>
        <w:t>7 r. do godz. 15</w:t>
      </w:r>
      <w:r w:rsidR="006C5E3A" w:rsidRPr="004809DC">
        <w:rPr>
          <w:b/>
        </w:rPr>
        <w:t>.15</w:t>
      </w:r>
      <w:r w:rsidR="006C5E3A">
        <w:t xml:space="preserve"> w Biurze </w:t>
      </w:r>
      <w:r w:rsidR="006C5E3A" w:rsidRPr="004809DC">
        <w:rPr>
          <w:szCs w:val="28"/>
        </w:rPr>
        <w:t xml:space="preserve">Podawczym Urzędu Miasta w Brzegu lub nadesłać drogą pocztową na adres Urzędu Miasta w Brzegu, ul. Robotnicza 12, 49-300 Brzeg (o terminie złożenia oferty decyduje data wpływu do Urzędu Miasta) w </w:t>
      </w:r>
      <w:r w:rsidR="006C5E3A" w:rsidRPr="004809DC">
        <w:rPr>
          <w:b/>
          <w:szCs w:val="28"/>
        </w:rPr>
        <w:t>zaklejonych</w:t>
      </w:r>
      <w:r w:rsidR="006C5E3A" w:rsidRPr="004809DC">
        <w:rPr>
          <w:szCs w:val="28"/>
        </w:rPr>
        <w:t xml:space="preserve"> kopertach</w:t>
      </w:r>
      <w:r w:rsidR="004809DC" w:rsidRPr="004809DC">
        <w:rPr>
          <w:szCs w:val="28"/>
        </w:rPr>
        <w:t xml:space="preserve"> z dopiskiem „Konkurs Ofert 2017</w:t>
      </w:r>
      <w:r w:rsidR="006C5E3A" w:rsidRPr="004809DC">
        <w:rPr>
          <w:szCs w:val="28"/>
        </w:rPr>
        <w:t xml:space="preserve"> – realizacja zadania w zakresie </w:t>
      </w:r>
      <w:r w:rsidR="00D50ACF" w:rsidRPr="004809DC">
        <w:rPr>
          <w:szCs w:val="28"/>
        </w:rPr>
        <w:t>działalności na rzecz osób w wieku emerytalnym</w:t>
      </w:r>
      <w:r w:rsidR="00FD7A59" w:rsidRPr="004809DC">
        <w:rPr>
          <w:szCs w:val="28"/>
        </w:rPr>
        <w:t xml:space="preserve">” </w:t>
      </w:r>
      <w:r w:rsidR="006C5E3A" w:rsidRPr="004809DC">
        <w:rPr>
          <w:szCs w:val="28"/>
        </w:rPr>
        <w:lastRenderedPageBreak/>
        <w:t xml:space="preserve">oraz zaznaczeniem, </w:t>
      </w:r>
      <w:r w:rsidR="00E80894" w:rsidRPr="004809DC">
        <w:rPr>
          <w:szCs w:val="28"/>
        </w:rPr>
        <w:t>tytułu oferty</w:t>
      </w:r>
      <w:r w:rsidR="006C5E3A" w:rsidRPr="004809DC">
        <w:rPr>
          <w:szCs w:val="28"/>
        </w:rPr>
        <w:t xml:space="preserve">: </w:t>
      </w:r>
      <w:r w:rsidR="00FD7A59" w:rsidRPr="004809DC">
        <w:rPr>
          <w:i/>
          <w:szCs w:val="28"/>
        </w:rPr>
        <w:t>„</w:t>
      </w:r>
      <w:r w:rsidR="00E80894" w:rsidRPr="004809DC">
        <w:rPr>
          <w:i/>
          <w:szCs w:val="28"/>
        </w:rPr>
        <w:t>Kultura fizyczna dla seniorów</w:t>
      </w:r>
      <w:r w:rsidR="00D50ACF" w:rsidRPr="004809DC">
        <w:rPr>
          <w:i/>
          <w:szCs w:val="28"/>
        </w:rPr>
        <w:t xml:space="preserve"> na terenie Gminy Brzeg</w:t>
      </w:r>
      <w:r w:rsidR="00E80894" w:rsidRPr="004809DC">
        <w:rPr>
          <w:i/>
          <w:szCs w:val="28"/>
        </w:rPr>
        <w:t xml:space="preserve">”. </w:t>
      </w:r>
    </w:p>
    <w:p w:rsidR="006C5E3A" w:rsidRPr="00BF7E05" w:rsidRDefault="006C5E3A" w:rsidP="00D4432D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 w:rsidR="00E80894">
        <w:t>w terminie nie dłuższym niż 14</w:t>
      </w:r>
      <w:r>
        <w:t xml:space="preserve">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5" w:history="1">
        <w:r w:rsidR="00524083">
          <w:rPr>
            <w:rStyle w:val="Hipercze"/>
          </w:rPr>
          <w:t>www</w:t>
        </w:r>
        <w:r w:rsidRPr="008B12C4">
          <w:rPr>
            <w:rStyle w:val="Hipercze"/>
          </w:rPr>
          <w:t>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IV. Środki finansowe na zadania z zakresu </w:t>
      </w:r>
      <w:r w:rsidR="00E80894">
        <w:rPr>
          <w:szCs w:val="28"/>
        </w:rPr>
        <w:t xml:space="preserve">promocji i ochrony zdrowia </w:t>
      </w:r>
      <w:r w:rsidR="004809DC">
        <w:t>w 2016</w:t>
      </w:r>
      <w:r w:rsidR="00FD7A59">
        <w:t xml:space="preserve"> r. wynosiły 2</w:t>
      </w:r>
      <w:r w:rsidR="00E80894">
        <w:t>0</w:t>
      </w:r>
      <w:r>
        <w:t>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</w:t>
      </w:r>
      <w:r w:rsidR="00FD7A59">
        <w:t>Elżbieta Gawryjołek</w:t>
      </w:r>
      <w:r>
        <w:t xml:space="preserve">, </w:t>
      </w:r>
      <w:r w:rsidR="00FD7A59">
        <w:t>kierownik Biura</w:t>
      </w:r>
      <w:r>
        <w:t xml:space="preserve"> </w:t>
      </w:r>
      <w:r w:rsidR="00FD7A59">
        <w:t>Spraw Społecznych i Zdrowia</w:t>
      </w:r>
      <w:r>
        <w:t xml:space="preserve"> Urzędu M</w:t>
      </w:r>
      <w:r w:rsidR="00FD7A59">
        <w:t>iasta w Brzegu, tel. 77 416 99</w:t>
      </w:r>
      <w:r>
        <w:t xml:space="preserve"> </w:t>
      </w:r>
      <w:r w:rsidR="00FD7A59">
        <w:t>82</w:t>
      </w:r>
      <w:r>
        <w:t>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color w:val="000000"/>
          <w:sz w:val="28"/>
        </w:rPr>
        <w:t xml:space="preserve">VI. Formularz oferty dostępny jest w </w:t>
      </w:r>
      <w:r>
        <w:rPr>
          <w:sz w:val="28"/>
        </w:rPr>
        <w:t xml:space="preserve">Biurze </w:t>
      </w:r>
      <w:r w:rsidR="00FD7A59">
        <w:rPr>
          <w:sz w:val="28"/>
        </w:rPr>
        <w:t xml:space="preserve">Spraw Społecznych i Zdrowia </w:t>
      </w:r>
      <w:r>
        <w:rPr>
          <w:sz w:val="28"/>
        </w:rPr>
        <w:t>Ur</w:t>
      </w:r>
      <w:r w:rsidR="00FD7A59">
        <w:rPr>
          <w:sz w:val="28"/>
        </w:rPr>
        <w:t>zędu Miasta w Brzegu, pok. nr 6</w:t>
      </w:r>
      <w:r w:rsidR="00E80894">
        <w:rPr>
          <w:sz w:val="28"/>
        </w:rPr>
        <w:t xml:space="preserve"> w budynku A oraz na stronie internetowej </w:t>
      </w:r>
      <w:hyperlink r:id="rId6" w:history="1">
        <w:r w:rsidR="00E80894" w:rsidRPr="005F0FFA">
          <w:rPr>
            <w:rStyle w:val="Hipercze"/>
            <w:sz w:val="28"/>
          </w:rPr>
          <w:t>www.bip.brzeg.pl</w:t>
        </w:r>
      </w:hyperlink>
      <w:r w:rsidR="00E80894">
        <w:rPr>
          <w:sz w:val="28"/>
        </w:rPr>
        <w:t xml:space="preserve">. w zakładce </w:t>
      </w:r>
      <w:r w:rsidR="004809DC">
        <w:rPr>
          <w:sz w:val="28"/>
        </w:rPr>
        <w:t>organizacje pozarządowe</w:t>
      </w:r>
      <w:r w:rsidR="00E80894">
        <w:rPr>
          <w:sz w:val="28"/>
        </w:rPr>
        <w:t>.</w:t>
      </w:r>
    </w:p>
    <w:p w:rsidR="00E80894" w:rsidRDefault="009E063C" w:rsidP="006C5E3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80894" w:rsidRDefault="00E80894" w:rsidP="006C5E3A">
      <w:pPr>
        <w:jc w:val="both"/>
        <w:rPr>
          <w:sz w:val="28"/>
        </w:rPr>
      </w:pPr>
    </w:p>
    <w:p w:rsidR="008537F6" w:rsidRDefault="008537F6" w:rsidP="006C5E3A">
      <w:pPr>
        <w:jc w:val="both"/>
        <w:rPr>
          <w:sz w:val="28"/>
        </w:rPr>
      </w:pPr>
    </w:p>
    <w:p w:rsidR="008537F6" w:rsidRPr="00F42EE3" w:rsidRDefault="008537F6" w:rsidP="004809DC">
      <w:pPr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F1AA4" w:rsidRPr="00F42EE3">
        <w:rPr>
          <w:i/>
          <w:sz w:val="28"/>
        </w:rPr>
        <w:t xml:space="preserve">    </w:t>
      </w:r>
      <w:r w:rsidR="00F42EE3">
        <w:rPr>
          <w:i/>
          <w:sz w:val="28"/>
        </w:rPr>
        <w:t xml:space="preserve">   </w:t>
      </w:r>
      <w:bookmarkStart w:id="0" w:name="_GoBack"/>
      <w:bookmarkEnd w:id="0"/>
      <w:r w:rsidR="004F1AA4" w:rsidRPr="00F42EE3">
        <w:rPr>
          <w:i/>
          <w:sz w:val="28"/>
        </w:rPr>
        <w:t xml:space="preserve"> Burmistrz</w:t>
      </w:r>
    </w:p>
    <w:p w:rsidR="004F1AA4" w:rsidRPr="00F42EE3" w:rsidRDefault="004F1AA4" w:rsidP="004809D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F1AA4">
        <w:rPr>
          <w:i/>
          <w:sz w:val="28"/>
        </w:rPr>
        <w:t>(-) Jerzy Wrębiak</w:t>
      </w:r>
    </w:p>
    <w:sectPr w:rsidR="004F1AA4" w:rsidRPr="00F4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A25BB"/>
    <w:multiLevelType w:val="hybridMultilevel"/>
    <w:tmpl w:val="0B9E2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091454"/>
    <w:rsid w:val="0013265E"/>
    <w:rsid w:val="00164C84"/>
    <w:rsid w:val="002760A0"/>
    <w:rsid w:val="00431B12"/>
    <w:rsid w:val="004809DC"/>
    <w:rsid w:val="004F1AA4"/>
    <w:rsid w:val="00524083"/>
    <w:rsid w:val="006C33D9"/>
    <w:rsid w:val="006C5E3A"/>
    <w:rsid w:val="006F6FC3"/>
    <w:rsid w:val="008537F6"/>
    <w:rsid w:val="00882D9A"/>
    <w:rsid w:val="008C0DAC"/>
    <w:rsid w:val="009E063C"/>
    <w:rsid w:val="00AD1DCA"/>
    <w:rsid w:val="00B461B5"/>
    <w:rsid w:val="00B8792D"/>
    <w:rsid w:val="00D50ACF"/>
    <w:rsid w:val="00E80894"/>
    <w:rsid w:val="00F42EE3"/>
    <w:rsid w:val="00FD21D4"/>
    <w:rsid w:val="00FD7A59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202D"/>
  <w15:docId w15:val="{0286A782-4E6C-4342-B642-37BB74C4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Elżbieta Gawryjołek</cp:lastModifiedBy>
  <cp:revision>26</cp:revision>
  <cp:lastPrinted>2017-05-30T07:54:00Z</cp:lastPrinted>
  <dcterms:created xsi:type="dcterms:W3CDTF">2016-04-11T11:39:00Z</dcterms:created>
  <dcterms:modified xsi:type="dcterms:W3CDTF">2017-05-30T08:18:00Z</dcterms:modified>
</cp:coreProperties>
</file>