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0B11EF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2874</w:t>
      </w:r>
      <w:bookmarkStart w:id="0" w:name="_GoBack"/>
      <w:bookmarkEnd w:id="0"/>
      <w:r w:rsidR="00187D47" w:rsidRPr="00EC4619">
        <w:rPr>
          <w:rFonts w:ascii="Times New Roman" w:hAnsi="Times New Roman" w:cs="Times New Roman"/>
          <w:sz w:val="24"/>
          <w:szCs w:val="24"/>
        </w:rPr>
        <w:t>/201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9313AC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454499">
        <w:rPr>
          <w:rFonts w:ascii="Times New Roman" w:hAnsi="Times New Roman" w:cs="Times New Roman"/>
          <w:sz w:val="24"/>
          <w:szCs w:val="24"/>
        </w:rPr>
        <w:t>stycznia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5F2CE4" w:rsidP="00E82CB2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2CB2"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 xml:space="preserve">działka nr 154, arkusz mapy 4, obręb Centrum </w:t>
      </w:r>
      <w:r w:rsidR="002C1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5F2CE4" w:rsidRPr="00EC4619" w:rsidRDefault="005F2CE4" w:rsidP="00383446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2CB2">
        <w:rPr>
          <w:rFonts w:ascii="Times New Roman" w:hAnsi="Times New Roman" w:cs="Times New Roman"/>
          <w:sz w:val="24"/>
          <w:szCs w:val="24"/>
        </w:rPr>
        <w:t xml:space="preserve">Ratusz ul. Rynek 1 – </w:t>
      </w:r>
      <w:r w:rsidR="00383446" w:rsidRPr="007E140A">
        <w:rPr>
          <w:rFonts w:ascii="Times New Roman" w:hAnsi="Times New Roman" w:cs="Times New Roman"/>
          <w:sz w:val="24"/>
          <w:szCs w:val="28"/>
        </w:rPr>
        <w:t xml:space="preserve">działka nr 151 arkusz mapy 4, obręb Centrum w Brzegu, opisana w księdze wieczystej nr OP1B/00007327/9 prowadzonej przez Sąd Rejonowy </w:t>
      </w:r>
      <w:r w:rsidR="002C133C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383446" w:rsidRPr="007E140A">
        <w:rPr>
          <w:rFonts w:ascii="Times New Roman" w:hAnsi="Times New Roman" w:cs="Times New Roman"/>
          <w:sz w:val="24"/>
          <w:szCs w:val="28"/>
        </w:rPr>
        <w:t>w Brzegu. Nieruchomość stanowi własność Gminy Brzeg.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34288E" w:rsidRPr="00D85026" w:rsidRDefault="0034288E" w:rsidP="0034288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1) dot. budynku przy ul. Sukiennice 2 w Brzegu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B0C3E" w:rsidRDefault="007B0C3E" w:rsidP="007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PARTER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>nr 8</w:t>
      </w:r>
      <w:r w:rsidRPr="002B4278">
        <w:rPr>
          <w:rFonts w:ascii="Times New Roman" w:hAnsi="Times New Roman" w:cs="Times New Roman"/>
          <w:sz w:val="24"/>
          <w:szCs w:val="24"/>
        </w:rPr>
        <w:t xml:space="preserve"> o powierzchni 5,59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parterze budynku przy ul. Sukiennice 2 w Brzegu. Lokal nie posiada podliczników.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15,3</w:t>
      </w:r>
      <w:r w:rsidRPr="005F5CF0">
        <w:rPr>
          <w:rFonts w:ascii="Times New Roman" w:hAnsi="Times New Roman" w:cs="Times New Roman"/>
          <w:b/>
          <w:sz w:val="24"/>
          <w:szCs w:val="24"/>
        </w:rPr>
        <w:t>6 zł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3</w:t>
      </w:r>
      <w:r w:rsidRPr="005F5CF0">
        <w:rPr>
          <w:rFonts w:ascii="Times New Roman" w:hAnsi="Times New Roman" w:cs="Times New Roman"/>
          <w:b/>
          <w:sz w:val="24"/>
          <w:szCs w:val="24"/>
        </w:rPr>
        <w:t>,0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5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="00114BFC">
        <w:rPr>
          <w:rFonts w:ascii="Times New Roman" w:hAnsi="Times New Roman" w:cs="Times New Roman"/>
          <w:b/>
          <w:sz w:val="24"/>
          <w:szCs w:val="24"/>
        </w:rPr>
        <w:t>nr 100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>o powierzchni 11,9</w:t>
      </w:r>
      <w:r w:rsidR="00114BFC">
        <w:rPr>
          <w:rFonts w:ascii="Times New Roman" w:hAnsi="Times New Roman" w:cs="Times New Roman"/>
          <w:sz w:val="24"/>
          <w:szCs w:val="24"/>
        </w:rPr>
        <w:t>0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7616B9" w:rsidRPr="005F5CF0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5F5CF0">
        <w:rPr>
          <w:rFonts w:ascii="Times New Roman" w:hAnsi="Times New Roman" w:cs="Times New Roman"/>
          <w:b/>
          <w:sz w:val="24"/>
          <w:szCs w:val="24"/>
        </w:rPr>
        <w:t>1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4</w:t>
      </w:r>
      <w:r w:rsidRPr="005F5CF0">
        <w:rPr>
          <w:rFonts w:ascii="Times New Roman" w:hAnsi="Times New Roman" w:cs="Times New Roman"/>
          <w:b/>
          <w:sz w:val="24"/>
          <w:szCs w:val="24"/>
        </w:rPr>
        <w:t>,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14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F0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5F5CF0">
        <w:rPr>
          <w:rFonts w:ascii="Times New Roman" w:hAnsi="Times New Roman" w:cs="Times New Roman"/>
          <w:b/>
          <w:sz w:val="24"/>
          <w:szCs w:val="24"/>
        </w:rPr>
        <w:t>1,22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102 </w:t>
      </w:r>
      <w:r w:rsidRPr="002B4278">
        <w:rPr>
          <w:rFonts w:ascii="Times New Roman" w:hAnsi="Times New Roman" w:cs="Times New Roman"/>
          <w:sz w:val="24"/>
          <w:szCs w:val="24"/>
        </w:rPr>
        <w:t>o powierzchni 18,53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5F5CF0" w:rsidRPr="005F5CF0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5F5CF0">
        <w:rPr>
          <w:rFonts w:ascii="Times New Roman" w:hAnsi="Times New Roman" w:cs="Times New Roman"/>
          <w:b/>
          <w:sz w:val="24"/>
          <w:szCs w:val="24"/>
        </w:rPr>
        <w:t>14,14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5F5CF0" w:rsidRPr="002B4278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F0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21,22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114BFC" w:rsidRDefault="00114BFC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>
        <w:rPr>
          <w:rFonts w:ascii="Times New Roman" w:hAnsi="Times New Roman" w:cs="Times New Roman"/>
          <w:b/>
          <w:sz w:val="24"/>
          <w:szCs w:val="24"/>
        </w:rPr>
        <w:t>nr 106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18,06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5F5CF0" w:rsidRPr="005F5CF0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5F5CF0">
        <w:rPr>
          <w:rFonts w:ascii="Times New Roman" w:hAnsi="Times New Roman" w:cs="Times New Roman"/>
          <w:b/>
          <w:sz w:val="24"/>
          <w:szCs w:val="24"/>
        </w:rPr>
        <w:t>14,14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5F5CF0" w:rsidRPr="002B4278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F0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21,22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114BFC" w:rsidRPr="002B4278" w:rsidRDefault="00114BFC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>
        <w:rPr>
          <w:rFonts w:ascii="Times New Roman" w:hAnsi="Times New Roman" w:cs="Times New Roman"/>
          <w:b/>
          <w:sz w:val="24"/>
          <w:szCs w:val="24"/>
        </w:rPr>
        <w:t>nr 107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13</w:t>
      </w:r>
      <w:r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5F5CF0" w:rsidRPr="005F5CF0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5F5CF0">
        <w:rPr>
          <w:rFonts w:ascii="Times New Roman" w:hAnsi="Times New Roman" w:cs="Times New Roman"/>
          <w:b/>
          <w:sz w:val="24"/>
          <w:szCs w:val="24"/>
        </w:rPr>
        <w:t>14,14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5F5CF0" w:rsidRPr="002B4278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F0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21,22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>
        <w:rPr>
          <w:rFonts w:ascii="Times New Roman" w:hAnsi="Times New Roman" w:cs="Times New Roman"/>
          <w:b/>
          <w:sz w:val="24"/>
          <w:szCs w:val="24"/>
        </w:rPr>
        <w:t>nr 108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>31,38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 w:rsidR="00AA3AC2">
        <w:rPr>
          <w:rFonts w:ascii="Times New Roman" w:hAnsi="Times New Roman" w:cs="Times New Roman"/>
          <w:sz w:val="24"/>
          <w:szCs w:val="24"/>
        </w:rPr>
        <w:t xml:space="preserve">(razem z wewnętrznym holem o powierzchni 5,04 </w:t>
      </w:r>
      <w:r w:rsidR="00AA3AC2" w:rsidRPr="002B4278">
        <w:rPr>
          <w:rFonts w:ascii="Times New Roman" w:hAnsi="Times New Roman" w:cs="Times New Roman"/>
          <w:sz w:val="24"/>
          <w:szCs w:val="24"/>
        </w:rPr>
        <w:t>m</w:t>
      </w:r>
      <w:r w:rsidR="00AA3AC2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3AC2">
        <w:rPr>
          <w:rFonts w:ascii="Times New Roman" w:hAnsi="Times New Roman" w:cs="Times New Roman"/>
          <w:sz w:val="24"/>
          <w:szCs w:val="24"/>
        </w:rPr>
        <w:t>)</w:t>
      </w:r>
      <w:r w:rsidR="000C11FB">
        <w:rPr>
          <w:rFonts w:ascii="Times New Roman" w:hAnsi="Times New Roman" w:cs="Times New Roman"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>położony na I piętrze budynku przy ul. Sukiennice 2 w Brzegu. Lokal nie posiada podliczników.</w:t>
      </w:r>
    </w:p>
    <w:p w:rsidR="005F5CF0" w:rsidRPr="005F5CF0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Pr="002B4278">
        <w:rPr>
          <w:rFonts w:ascii="Times New Roman" w:hAnsi="Times New Roman" w:cs="Times New Roman"/>
          <w:sz w:val="24"/>
          <w:szCs w:val="24"/>
        </w:rPr>
        <w:lastRenderedPageBreak/>
        <w:t xml:space="preserve">kombatanckich, emerytów </w:t>
      </w:r>
      <w:r w:rsidRPr="005F5CF0">
        <w:rPr>
          <w:rFonts w:ascii="Times New Roman" w:hAnsi="Times New Roman" w:cs="Times New Roman"/>
          <w:sz w:val="24"/>
          <w:szCs w:val="24"/>
        </w:rPr>
        <w:t xml:space="preserve">– </w:t>
      </w:r>
      <w:r w:rsidRPr="005F5CF0">
        <w:rPr>
          <w:rFonts w:ascii="Times New Roman" w:hAnsi="Times New Roman" w:cs="Times New Roman"/>
          <w:b/>
          <w:sz w:val="24"/>
          <w:szCs w:val="24"/>
        </w:rPr>
        <w:t>14,14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5F5CF0" w:rsidRPr="002B4278" w:rsidRDefault="005F5CF0" w:rsidP="005F5C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F0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F5CF0">
        <w:rPr>
          <w:rFonts w:ascii="Times New Roman" w:hAnsi="Times New Roman" w:cs="Times New Roman"/>
          <w:b/>
          <w:sz w:val="24"/>
          <w:szCs w:val="24"/>
        </w:rPr>
        <w:t>21,22 zł + należny podatek VAT (23%) za 1 m</w:t>
      </w:r>
      <w:r w:rsidRPr="005F5C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F5CF0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114BFC" w:rsidRPr="002B4278" w:rsidRDefault="00114BFC" w:rsidP="00114B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7616B9" w:rsidRPr="002B4278" w:rsidRDefault="00EB2E84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a/. </w:t>
      </w:r>
      <w:r w:rsidR="007616B9" w:rsidRPr="002B427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biurowy oznaczony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200 i 201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616B9"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na II piętrze budynku przy ul. Sukiennice 2 w Brzegu. Lokal nie posiada podliczników.</w:t>
      </w:r>
    </w:p>
    <w:p w:rsidR="007616B9" w:rsidRPr="00FF3C0C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F3C0C">
        <w:rPr>
          <w:rFonts w:ascii="Times New Roman" w:hAnsi="Times New Roman" w:cs="Times New Roman"/>
          <w:sz w:val="24"/>
          <w:szCs w:val="24"/>
        </w:rPr>
        <w:t xml:space="preserve">– </w:t>
      </w:r>
      <w:r w:rsidRPr="00FF3C0C">
        <w:rPr>
          <w:rFonts w:ascii="Times New Roman" w:hAnsi="Times New Roman" w:cs="Times New Roman"/>
          <w:b/>
          <w:sz w:val="24"/>
          <w:szCs w:val="24"/>
        </w:rPr>
        <w:t>12,</w:t>
      </w:r>
      <w:r w:rsidR="00FF3C0C" w:rsidRPr="00FF3C0C">
        <w:rPr>
          <w:rFonts w:ascii="Times New Roman" w:hAnsi="Times New Roman" w:cs="Times New Roman"/>
          <w:b/>
          <w:sz w:val="24"/>
          <w:szCs w:val="24"/>
        </w:rPr>
        <w:t>30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0C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F3C0C">
        <w:rPr>
          <w:rFonts w:ascii="Times New Roman" w:hAnsi="Times New Roman" w:cs="Times New Roman"/>
          <w:b/>
          <w:sz w:val="24"/>
          <w:szCs w:val="24"/>
        </w:rPr>
        <w:t>18,</w:t>
      </w:r>
      <w:r w:rsidR="00FF3C0C" w:rsidRPr="00FF3C0C">
        <w:rPr>
          <w:rFonts w:ascii="Times New Roman" w:hAnsi="Times New Roman" w:cs="Times New Roman"/>
          <w:b/>
          <w:sz w:val="24"/>
          <w:szCs w:val="24"/>
        </w:rPr>
        <w:t>44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b/. </w:t>
      </w:r>
      <w:r w:rsidRPr="002B427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biurowy oznaczony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205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>18,31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 piętrze budynku przy ul. Sukiennice 2 w Brzegu. Lokal nie posiada podliczników.</w:t>
      </w:r>
    </w:p>
    <w:p w:rsidR="00EB2E84" w:rsidRPr="00FF3C0C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</w:t>
      </w:r>
      <w:r w:rsidRPr="00FF3C0C">
        <w:rPr>
          <w:rFonts w:ascii="Times New Roman" w:hAnsi="Times New Roman" w:cs="Times New Roman"/>
          <w:sz w:val="24"/>
          <w:szCs w:val="24"/>
        </w:rPr>
        <w:t xml:space="preserve">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F3C0C">
        <w:rPr>
          <w:rFonts w:ascii="Times New Roman" w:hAnsi="Times New Roman" w:cs="Times New Roman"/>
          <w:b/>
          <w:sz w:val="24"/>
          <w:szCs w:val="24"/>
        </w:rPr>
        <w:t>12,</w:t>
      </w:r>
      <w:r w:rsidR="00FF3C0C" w:rsidRPr="00FF3C0C">
        <w:rPr>
          <w:rFonts w:ascii="Times New Roman" w:hAnsi="Times New Roman" w:cs="Times New Roman"/>
          <w:b/>
          <w:sz w:val="24"/>
          <w:szCs w:val="24"/>
        </w:rPr>
        <w:t>30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0C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F3C0C">
        <w:rPr>
          <w:rFonts w:ascii="Times New Roman" w:hAnsi="Times New Roman" w:cs="Times New Roman"/>
          <w:b/>
          <w:sz w:val="24"/>
          <w:szCs w:val="24"/>
        </w:rPr>
        <w:t>18,</w:t>
      </w:r>
      <w:r w:rsidR="00FF3C0C" w:rsidRPr="00FF3C0C">
        <w:rPr>
          <w:rFonts w:ascii="Times New Roman" w:hAnsi="Times New Roman" w:cs="Times New Roman"/>
          <w:b/>
          <w:sz w:val="24"/>
          <w:szCs w:val="24"/>
        </w:rPr>
        <w:t>44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300 </w:t>
      </w:r>
      <w:r w:rsidRPr="002B4278">
        <w:rPr>
          <w:rFonts w:ascii="Times New Roman" w:hAnsi="Times New Roman" w:cs="Times New Roman"/>
          <w:sz w:val="24"/>
          <w:szCs w:val="24"/>
        </w:rPr>
        <w:t>o powierzchni 11,30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7616B9" w:rsidRPr="008C644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10,</w:t>
      </w:r>
      <w:r w:rsidR="008C6449" w:rsidRPr="008C6449">
        <w:rPr>
          <w:rFonts w:ascii="Times New Roman" w:hAnsi="Times New Roman" w:cs="Times New Roman"/>
          <w:b/>
          <w:sz w:val="24"/>
          <w:szCs w:val="24"/>
        </w:rPr>
        <w:t>4</w:t>
      </w:r>
      <w:r w:rsidRPr="008C6449">
        <w:rPr>
          <w:rFonts w:ascii="Times New Roman" w:hAnsi="Times New Roman" w:cs="Times New Roman"/>
          <w:b/>
          <w:sz w:val="24"/>
          <w:szCs w:val="24"/>
        </w:rPr>
        <w:t>4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8C644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8C6449" w:rsidRPr="008C6449">
        <w:rPr>
          <w:rFonts w:ascii="Times New Roman" w:hAnsi="Times New Roman" w:cs="Times New Roman"/>
          <w:b/>
          <w:sz w:val="24"/>
          <w:szCs w:val="24"/>
        </w:rPr>
        <w:t>15,68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</w:t>
      </w:r>
      <w:r w:rsidRPr="002B4278">
        <w:rPr>
          <w:rFonts w:ascii="Times New Roman" w:hAnsi="Times New Roman" w:cs="Times New Roman"/>
          <w:sz w:val="24"/>
          <w:szCs w:val="24"/>
        </w:rPr>
        <w:t xml:space="preserve">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301 </w:t>
      </w:r>
      <w:r w:rsidRPr="002B4278">
        <w:rPr>
          <w:rFonts w:ascii="Times New Roman" w:hAnsi="Times New Roman" w:cs="Times New Roman"/>
          <w:sz w:val="24"/>
          <w:szCs w:val="24"/>
        </w:rPr>
        <w:t>o powierzchni 11,22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10,44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15,68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B90908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nr 308 </w:t>
      </w:r>
      <w:r w:rsidR="007616B9" w:rsidRPr="002B4278">
        <w:rPr>
          <w:rFonts w:ascii="Times New Roman" w:hAnsi="Times New Roman" w:cs="Times New Roman"/>
          <w:sz w:val="24"/>
          <w:szCs w:val="24"/>
        </w:rPr>
        <w:t>o powierzchni 21,40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10,44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15,68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IV PIĘTRO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nr </w:t>
      </w:r>
      <w:r w:rsidRPr="002B427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7</w:t>
      </w:r>
      <w:r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0C559A" w:rsidRPr="008C6449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9,</w:t>
      </w:r>
      <w:r w:rsidR="008C6449" w:rsidRPr="008C6449">
        <w:rPr>
          <w:rFonts w:ascii="Times New Roman" w:hAnsi="Times New Roman" w:cs="Times New Roman"/>
          <w:b/>
          <w:sz w:val="24"/>
          <w:szCs w:val="24"/>
        </w:rPr>
        <w:t>22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13,</w:t>
      </w:r>
      <w:r w:rsidR="008C6449" w:rsidRPr="008C6449">
        <w:rPr>
          <w:rFonts w:ascii="Times New Roman" w:hAnsi="Times New Roman" w:cs="Times New Roman"/>
          <w:b/>
          <w:sz w:val="24"/>
          <w:szCs w:val="24"/>
        </w:rPr>
        <w:t>83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nr </w:t>
      </w:r>
      <w:r w:rsidRPr="0059480C">
        <w:rPr>
          <w:rFonts w:ascii="Times New Roman" w:hAnsi="Times New Roman" w:cs="Times New Roman"/>
          <w:b/>
          <w:sz w:val="24"/>
          <w:szCs w:val="24"/>
        </w:rPr>
        <w:t>402</w:t>
      </w:r>
      <w:r w:rsidR="00857B51">
        <w:rPr>
          <w:rFonts w:ascii="Times New Roman" w:hAnsi="Times New Roman" w:cs="Times New Roman"/>
          <w:sz w:val="24"/>
          <w:szCs w:val="24"/>
        </w:rPr>
        <w:t xml:space="preserve"> składający się z dwóch przechodnich pomieszczeń </w:t>
      </w:r>
      <w:r w:rsidRPr="00857B51">
        <w:rPr>
          <w:rFonts w:ascii="Times New Roman" w:hAnsi="Times New Roman" w:cs="Times New Roman"/>
          <w:sz w:val="24"/>
          <w:szCs w:val="24"/>
        </w:rPr>
        <w:t>o</w:t>
      </w:r>
      <w:r w:rsidR="00857B51">
        <w:rPr>
          <w:rFonts w:ascii="Times New Roman" w:hAnsi="Times New Roman" w:cs="Times New Roman"/>
          <w:sz w:val="24"/>
          <w:szCs w:val="24"/>
        </w:rPr>
        <w:t xml:space="preserve"> łącznej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powierzchni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</w:t>
      </w:r>
      <w:r w:rsidR="0059480C">
        <w:rPr>
          <w:rFonts w:ascii="Times New Roman" w:hAnsi="Times New Roman" w:cs="Times New Roman"/>
          <w:sz w:val="24"/>
          <w:szCs w:val="24"/>
        </w:rPr>
        <w:t xml:space="preserve">   </w:t>
      </w:r>
      <w:r w:rsidRPr="002B4278">
        <w:rPr>
          <w:rFonts w:ascii="Times New Roman" w:hAnsi="Times New Roman" w:cs="Times New Roman"/>
          <w:sz w:val="24"/>
          <w:szCs w:val="24"/>
        </w:rPr>
        <w:t>ul. Sukiennice 2 w Brzegu. Lokal nie posiada podliczników.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9,22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2B4278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lastRenderedPageBreak/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13,83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0C559A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>nr 403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składający się z dwóch przechodnich </w:t>
      </w:r>
      <w:r w:rsidR="00857B51">
        <w:rPr>
          <w:rFonts w:ascii="Times New Roman" w:hAnsi="Times New Roman" w:cs="Times New Roman"/>
          <w:sz w:val="24"/>
          <w:szCs w:val="24"/>
        </w:rPr>
        <w:t>pomieszczeń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2B4278">
        <w:rPr>
          <w:rFonts w:ascii="Times New Roman" w:hAnsi="Times New Roman" w:cs="Times New Roman"/>
          <w:sz w:val="24"/>
          <w:szCs w:val="24"/>
        </w:rPr>
        <w:t>o łącznej powierzchni 14,27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7B51">
        <w:rPr>
          <w:rFonts w:ascii="Times New Roman" w:hAnsi="Times New Roman" w:cs="Times New Roman"/>
          <w:sz w:val="24"/>
          <w:szCs w:val="24"/>
        </w:rPr>
        <w:t xml:space="preserve"> położony na IV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piętrze budynku przy</w:t>
      </w:r>
      <w:r w:rsidR="00857B51">
        <w:rPr>
          <w:rFonts w:ascii="Times New Roman" w:hAnsi="Times New Roman" w:cs="Times New Roman"/>
          <w:sz w:val="24"/>
          <w:szCs w:val="24"/>
        </w:rPr>
        <w:t xml:space="preserve">  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ul. Sukiennice 2 w Brzegu. Lokal nie posiada podliczników.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9,22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2B4278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13,83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B90908" w:rsidRDefault="007616B9" w:rsidP="00B909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0C559A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/. Lokal biurowy oznaczony nr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405 </w:t>
      </w:r>
      <w:r w:rsidR="007616B9" w:rsidRPr="002B4278">
        <w:rPr>
          <w:rFonts w:ascii="Times New Roman" w:hAnsi="Times New Roman" w:cs="Times New Roman"/>
          <w:sz w:val="24"/>
          <w:szCs w:val="24"/>
        </w:rPr>
        <w:t>o powierzchni 25,80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 xml:space="preserve">emerytów – </w:t>
      </w:r>
      <w:r w:rsidRPr="008C6449">
        <w:rPr>
          <w:rFonts w:ascii="Times New Roman" w:hAnsi="Times New Roman" w:cs="Times New Roman"/>
          <w:b/>
          <w:sz w:val="24"/>
          <w:szCs w:val="24"/>
        </w:rPr>
        <w:t>9,22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2B4278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13,83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34288E" w:rsidRPr="008A6A3B" w:rsidRDefault="0034288E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8E" w:rsidRDefault="00D85026" w:rsidP="0034288E">
      <w:pPr>
        <w:spacing w:after="0" w:line="240" w:lineRule="auto"/>
        <w:ind w:firstLine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2) dotyczy budynku Ratusza w Brzegu</w:t>
      </w:r>
    </w:p>
    <w:p w:rsidR="00857B51" w:rsidRDefault="00857B51" w:rsidP="00D855DD">
      <w:pPr>
        <w:spacing w:after="0" w:line="240" w:lineRule="auto"/>
        <w:ind w:left="1151" w:hanging="263"/>
        <w:jc w:val="both"/>
        <w:rPr>
          <w:rFonts w:ascii="Times New Roman" w:hAnsi="Times New Roman" w:cs="Times New Roman"/>
          <w:sz w:val="24"/>
          <w:szCs w:val="24"/>
        </w:rPr>
      </w:pPr>
      <w:r w:rsidRPr="00D855DD">
        <w:rPr>
          <w:rFonts w:ascii="Times New Roman" w:hAnsi="Times New Roman" w:cs="Times New Roman"/>
          <w:sz w:val="24"/>
          <w:szCs w:val="24"/>
        </w:rPr>
        <w:t>a) lokal użytkowy</w:t>
      </w:r>
      <w:r w:rsidR="00D855DD" w:rsidRPr="00D855DD">
        <w:rPr>
          <w:rFonts w:ascii="Times New Roman" w:hAnsi="Times New Roman" w:cs="Times New Roman"/>
          <w:sz w:val="24"/>
          <w:szCs w:val="24"/>
        </w:rPr>
        <w:t xml:space="preserve"> położony w piwnicy Ratusza miejskiego, w północnej jego części,</w:t>
      </w:r>
      <w:r w:rsidRPr="00D855DD">
        <w:rPr>
          <w:rFonts w:ascii="Times New Roman" w:hAnsi="Times New Roman" w:cs="Times New Roman"/>
          <w:sz w:val="24"/>
          <w:szCs w:val="24"/>
        </w:rPr>
        <w:t xml:space="preserve"> o powierzchni 501,31 m</w:t>
      </w:r>
      <w:r w:rsidRPr="00D85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55DD">
        <w:rPr>
          <w:rFonts w:ascii="Times New Roman" w:hAnsi="Times New Roman" w:cs="Times New Roman"/>
          <w:sz w:val="24"/>
          <w:szCs w:val="24"/>
        </w:rPr>
        <w:t xml:space="preserve"> (lokal był zajmowany przez Restaurację Ratuszową),</w:t>
      </w:r>
    </w:p>
    <w:p w:rsidR="00B9238C" w:rsidRPr="002773BE" w:rsidRDefault="00B9238C" w:rsidP="00E4775F">
      <w:pPr>
        <w:spacing w:after="0" w:line="240" w:lineRule="auto"/>
        <w:ind w:left="1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 xml:space="preserve">- stawka czynszu wynosi </w:t>
      </w:r>
      <w:r w:rsidR="00DE48CF" w:rsidRPr="00DE48CF">
        <w:rPr>
          <w:rFonts w:ascii="Times New Roman" w:hAnsi="Times New Roman" w:cs="Times New Roman"/>
          <w:b/>
          <w:sz w:val="24"/>
          <w:szCs w:val="24"/>
        </w:rPr>
        <w:t>6,67</w:t>
      </w:r>
      <w:r w:rsidRPr="00DE48C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773BE">
        <w:rPr>
          <w:rFonts w:ascii="Times New Roman" w:hAnsi="Times New Roman" w:cs="Times New Roman"/>
          <w:b/>
          <w:sz w:val="24"/>
          <w:szCs w:val="24"/>
        </w:rPr>
        <w:t xml:space="preserve"> + należny podatek VAT (23%) za 1 m</w:t>
      </w:r>
      <w:r w:rsidRPr="002773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48CF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 w:rsidRPr="002773BE">
        <w:rPr>
          <w:rFonts w:ascii="Times New Roman" w:hAnsi="Times New Roman" w:cs="Times New Roman"/>
          <w:b/>
          <w:sz w:val="24"/>
          <w:szCs w:val="24"/>
        </w:rPr>
        <w:t>.</w:t>
      </w:r>
    </w:p>
    <w:p w:rsidR="00880572" w:rsidRDefault="00880572" w:rsidP="00880572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C6449" w:rsidRPr="00C17A5C" w:rsidRDefault="008C6449" w:rsidP="00B9238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57B51" w:rsidRDefault="00857B51" w:rsidP="008A6A3B">
      <w:pPr>
        <w:spacing w:after="0" w:line="240" w:lineRule="auto"/>
        <w:ind w:left="1151" w:hanging="261"/>
        <w:jc w:val="both"/>
        <w:rPr>
          <w:rFonts w:ascii="Times New Roman" w:hAnsi="Times New Roman" w:cs="Times New Roman"/>
          <w:sz w:val="24"/>
          <w:szCs w:val="24"/>
        </w:rPr>
      </w:pPr>
      <w:r w:rsidRPr="008A6A3B">
        <w:rPr>
          <w:rFonts w:ascii="Times New Roman" w:hAnsi="Times New Roman" w:cs="Times New Roman"/>
          <w:sz w:val="24"/>
          <w:szCs w:val="24"/>
        </w:rPr>
        <w:t xml:space="preserve">b) </w:t>
      </w:r>
      <w:r w:rsidR="008A6A3B">
        <w:rPr>
          <w:rFonts w:ascii="Times New Roman" w:hAnsi="Times New Roman" w:cs="Times New Roman"/>
          <w:sz w:val="24"/>
          <w:szCs w:val="24"/>
        </w:rPr>
        <w:t xml:space="preserve">dwie sale wystawiennicze o łącznej powierzchni 213,34 </w:t>
      </w:r>
      <w:r w:rsidR="008A6A3B" w:rsidRPr="00D855DD">
        <w:rPr>
          <w:rFonts w:ascii="Times New Roman" w:hAnsi="Times New Roman" w:cs="Times New Roman"/>
          <w:sz w:val="24"/>
          <w:szCs w:val="24"/>
        </w:rPr>
        <w:t>m</w:t>
      </w:r>
      <w:r w:rsidR="008A6A3B" w:rsidRPr="00D85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A3B">
        <w:rPr>
          <w:rFonts w:ascii="Times New Roman" w:hAnsi="Times New Roman" w:cs="Times New Roman"/>
          <w:sz w:val="24"/>
          <w:szCs w:val="24"/>
        </w:rPr>
        <w:t xml:space="preserve">, lokal biurowy o pow. 15,40 </w:t>
      </w:r>
      <w:r w:rsidR="008A6A3B" w:rsidRPr="00D855DD">
        <w:rPr>
          <w:rFonts w:ascii="Times New Roman" w:hAnsi="Times New Roman" w:cs="Times New Roman"/>
          <w:sz w:val="24"/>
          <w:szCs w:val="24"/>
        </w:rPr>
        <w:t>m</w:t>
      </w:r>
      <w:r w:rsidR="008A6A3B" w:rsidRPr="00D85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A3B">
        <w:rPr>
          <w:rFonts w:ascii="Times New Roman" w:hAnsi="Times New Roman" w:cs="Times New Roman"/>
          <w:sz w:val="24"/>
          <w:szCs w:val="24"/>
        </w:rPr>
        <w:t xml:space="preserve">, wydzielony przeszklony boks o pow. 18,8 </w:t>
      </w:r>
      <w:r w:rsidR="008A6A3B" w:rsidRPr="00D855DD">
        <w:rPr>
          <w:rFonts w:ascii="Times New Roman" w:hAnsi="Times New Roman" w:cs="Times New Roman"/>
          <w:sz w:val="24"/>
          <w:szCs w:val="24"/>
        </w:rPr>
        <w:t>m</w:t>
      </w:r>
      <w:r w:rsidR="008A6A3B" w:rsidRPr="00D85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A3B">
        <w:rPr>
          <w:rFonts w:ascii="Times New Roman" w:hAnsi="Times New Roman" w:cs="Times New Roman"/>
          <w:sz w:val="24"/>
          <w:szCs w:val="24"/>
        </w:rPr>
        <w:t xml:space="preserve"> – łączna całkowita powierzchnia 247,54 </w:t>
      </w:r>
      <w:r w:rsidR="008A6A3B" w:rsidRPr="00D855DD">
        <w:rPr>
          <w:rFonts w:ascii="Times New Roman" w:hAnsi="Times New Roman" w:cs="Times New Roman"/>
          <w:sz w:val="24"/>
          <w:szCs w:val="24"/>
        </w:rPr>
        <w:t>m</w:t>
      </w:r>
      <w:r w:rsidR="008A6A3B" w:rsidRPr="00D85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A3B">
        <w:rPr>
          <w:rFonts w:ascii="Times New Roman" w:hAnsi="Times New Roman" w:cs="Times New Roman"/>
          <w:sz w:val="24"/>
          <w:szCs w:val="24"/>
        </w:rPr>
        <w:t xml:space="preserve">, położone na parterze budynku ratusza w północnym skrzydle, </w:t>
      </w:r>
    </w:p>
    <w:p w:rsidR="00B9238C" w:rsidRPr="002773BE" w:rsidRDefault="002907E9" w:rsidP="00E4775F">
      <w:pPr>
        <w:spacing w:after="0" w:line="240" w:lineRule="auto"/>
        <w:ind w:left="1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lastRenderedPageBreak/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</w:t>
      </w:r>
      <w:r w:rsidRPr="008C6449">
        <w:rPr>
          <w:rFonts w:ascii="Times New Roman" w:hAnsi="Times New Roman" w:cs="Times New Roman"/>
          <w:sz w:val="24"/>
          <w:szCs w:val="24"/>
        </w:rPr>
        <w:t>emerytów –</w:t>
      </w:r>
      <w:r w:rsidR="00B9238C" w:rsidRPr="002773BE">
        <w:rPr>
          <w:rFonts w:ascii="Times New Roman" w:hAnsi="Times New Roman" w:cs="Times New Roman"/>
          <w:sz w:val="24"/>
          <w:szCs w:val="24"/>
        </w:rPr>
        <w:t xml:space="preserve"> </w:t>
      </w:r>
      <w:r w:rsidR="00DE48CF" w:rsidRPr="00DE48CF">
        <w:rPr>
          <w:rFonts w:ascii="Times New Roman" w:hAnsi="Times New Roman" w:cs="Times New Roman"/>
          <w:b/>
          <w:sz w:val="24"/>
          <w:szCs w:val="24"/>
        </w:rPr>
        <w:t>2,13</w:t>
      </w:r>
      <w:r w:rsidR="00B9238C" w:rsidRPr="00DE48C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9238C" w:rsidRPr="002773BE">
        <w:rPr>
          <w:rFonts w:ascii="Times New Roman" w:hAnsi="Times New Roman" w:cs="Times New Roman"/>
          <w:b/>
          <w:sz w:val="24"/>
          <w:szCs w:val="24"/>
        </w:rPr>
        <w:t xml:space="preserve"> + należny podatek VAT (23%) za 1 m</w:t>
      </w:r>
      <w:r w:rsidR="00B9238C" w:rsidRPr="002773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9238C" w:rsidRPr="002773BE">
        <w:rPr>
          <w:rFonts w:ascii="Times New Roman" w:hAnsi="Times New Roman" w:cs="Times New Roman"/>
          <w:b/>
          <w:sz w:val="24"/>
          <w:szCs w:val="24"/>
        </w:rPr>
        <w:t xml:space="preserve"> powierzchni.</w:t>
      </w:r>
    </w:p>
    <w:p w:rsidR="00880572" w:rsidRDefault="00880572" w:rsidP="00880572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C6449" w:rsidRPr="00C17A5C" w:rsidRDefault="008C6449" w:rsidP="00B9238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9302C" w:rsidRPr="006C2B55" w:rsidRDefault="00857B51" w:rsidP="0049302C">
      <w:pPr>
        <w:spacing w:after="0" w:line="240" w:lineRule="auto"/>
        <w:ind w:left="1151" w:hanging="261"/>
        <w:jc w:val="both"/>
        <w:rPr>
          <w:rFonts w:ascii="Times New Roman" w:hAnsi="Times New Roman" w:cs="Times New Roman"/>
          <w:sz w:val="24"/>
          <w:szCs w:val="24"/>
        </w:rPr>
      </w:pPr>
      <w:r w:rsidRPr="008A6A3B">
        <w:rPr>
          <w:rFonts w:ascii="Times New Roman" w:hAnsi="Times New Roman" w:cs="Times New Roman"/>
          <w:sz w:val="24"/>
          <w:szCs w:val="24"/>
        </w:rPr>
        <w:t xml:space="preserve">c) lokal </w:t>
      </w:r>
      <w:r w:rsidR="008A6A3B">
        <w:rPr>
          <w:rFonts w:ascii="Times New Roman" w:hAnsi="Times New Roman" w:cs="Times New Roman"/>
          <w:sz w:val="24"/>
          <w:szCs w:val="24"/>
        </w:rPr>
        <w:t xml:space="preserve">biurowy położony na parterze budynku Ratusza w południowej jego części, składający się w trzech przechodnich pomieszczeń o łącznej powierzchni      </w:t>
      </w:r>
      <w:r w:rsidRPr="008A6A3B">
        <w:rPr>
          <w:rFonts w:ascii="Times New Roman" w:hAnsi="Times New Roman" w:cs="Times New Roman"/>
          <w:sz w:val="24"/>
          <w:szCs w:val="24"/>
        </w:rPr>
        <w:t>66,57 m</w:t>
      </w:r>
      <w:r w:rsidRPr="008A6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F22">
        <w:rPr>
          <w:rFonts w:ascii="Times New Roman" w:hAnsi="Times New Roman" w:cs="Times New Roman"/>
          <w:sz w:val="24"/>
          <w:szCs w:val="24"/>
        </w:rPr>
        <w:t>,</w:t>
      </w:r>
    </w:p>
    <w:p w:rsidR="0049302C" w:rsidRPr="002773BE" w:rsidRDefault="0049302C" w:rsidP="00E4775F">
      <w:pPr>
        <w:spacing w:after="0" w:line="240" w:lineRule="auto"/>
        <w:ind w:left="1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 xml:space="preserve">- stawka czynszu </w:t>
      </w:r>
      <w:r w:rsidRPr="00DE48CF">
        <w:rPr>
          <w:rFonts w:ascii="Times New Roman" w:hAnsi="Times New Roman" w:cs="Times New Roman"/>
          <w:sz w:val="24"/>
          <w:szCs w:val="24"/>
        </w:rPr>
        <w:t xml:space="preserve">wynosi </w:t>
      </w:r>
      <w:r w:rsidRPr="00DE48CF">
        <w:rPr>
          <w:rFonts w:ascii="Times New Roman" w:hAnsi="Times New Roman" w:cs="Times New Roman"/>
          <w:b/>
          <w:sz w:val="24"/>
          <w:szCs w:val="24"/>
        </w:rPr>
        <w:t>25,</w:t>
      </w:r>
      <w:r w:rsidR="00DE48CF">
        <w:rPr>
          <w:rFonts w:ascii="Times New Roman" w:hAnsi="Times New Roman" w:cs="Times New Roman"/>
          <w:b/>
          <w:sz w:val="24"/>
          <w:szCs w:val="24"/>
        </w:rPr>
        <w:t>5</w:t>
      </w:r>
      <w:r w:rsidRPr="00DE48CF">
        <w:rPr>
          <w:rFonts w:ascii="Times New Roman" w:hAnsi="Times New Roman" w:cs="Times New Roman"/>
          <w:b/>
          <w:sz w:val="24"/>
          <w:szCs w:val="24"/>
        </w:rPr>
        <w:t>0 zł</w:t>
      </w:r>
      <w:r w:rsidRPr="002773BE">
        <w:rPr>
          <w:rFonts w:ascii="Times New Roman" w:hAnsi="Times New Roman" w:cs="Times New Roman"/>
          <w:b/>
          <w:sz w:val="24"/>
          <w:szCs w:val="24"/>
        </w:rPr>
        <w:t xml:space="preserve"> + należny podatek VAT (23%) za 1 m</w:t>
      </w:r>
      <w:r w:rsidRPr="002773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773BE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80572" w:rsidRDefault="00880572" w:rsidP="00880572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49302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ma obowiązek w ciągu 14 dni od dnia zawarcia umowy najmu zgłosić się do Biura Podatków i Opłat Urzędu Miasta w Brzegu przy ul. Robotniczej 12 w celu złożenia deklaracji bądź informacji podatkowej.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B9238C">
        <w:rPr>
          <w:rFonts w:ascii="Times New Roman" w:hAnsi="Times New Roman" w:cs="Times New Roman"/>
          <w:sz w:val="24"/>
          <w:szCs w:val="24"/>
        </w:rPr>
        <w:t xml:space="preserve"> i użytkowe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880572" w:rsidRPr="00EC4619" w:rsidRDefault="00880572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22303A" w:rsidRPr="00EC4619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Wykaz wywiesza się na okres 21 dni na tablicy ogłoszeń Urzędu Miasta w Brzegu, od dnia </w:t>
      </w:r>
      <w:r w:rsidR="009313AC">
        <w:rPr>
          <w:rFonts w:ascii="Times New Roman" w:hAnsi="Times New Roman" w:cs="Times New Roman"/>
          <w:sz w:val="24"/>
          <w:szCs w:val="24"/>
        </w:rPr>
        <w:t xml:space="preserve"> 22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65411B">
        <w:rPr>
          <w:rFonts w:ascii="Times New Roman" w:hAnsi="Times New Roman" w:cs="Times New Roman"/>
          <w:sz w:val="24"/>
          <w:szCs w:val="24"/>
        </w:rPr>
        <w:t>stycznia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9313AC">
        <w:rPr>
          <w:rFonts w:ascii="Times New Roman" w:hAnsi="Times New Roman" w:cs="Times New Roman"/>
          <w:sz w:val="24"/>
          <w:szCs w:val="24"/>
        </w:rPr>
        <w:t>12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F94AB9">
        <w:rPr>
          <w:rFonts w:ascii="Times New Roman" w:hAnsi="Times New Roman" w:cs="Times New Roman"/>
          <w:sz w:val="24"/>
          <w:szCs w:val="24"/>
        </w:rPr>
        <w:t>lutego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71" w:rsidRDefault="003A3D71" w:rsidP="003A3D7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Burmistrz</w:t>
      </w:r>
    </w:p>
    <w:p w:rsidR="003A3D71" w:rsidRDefault="003A3D71" w:rsidP="003A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r w:rsidRPr="00B32112">
        <w:rPr>
          <w:rFonts w:ascii="Times New Roman" w:hAnsi="Times New Roman" w:cs="Times New Roman"/>
          <w:i/>
          <w:sz w:val="24"/>
          <w:szCs w:val="28"/>
        </w:rPr>
        <w:t xml:space="preserve">(-) Jerzy </w:t>
      </w:r>
      <w:proofErr w:type="spellStart"/>
      <w:r w:rsidRPr="00B32112">
        <w:rPr>
          <w:rFonts w:ascii="Times New Roman" w:hAnsi="Times New Roman" w:cs="Times New Roman"/>
          <w:i/>
          <w:sz w:val="24"/>
          <w:szCs w:val="28"/>
        </w:rPr>
        <w:t>Wrębiak</w:t>
      </w:r>
      <w:proofErr w:type="spellEnd"/>
    </w:p>
    <w:p w:rsidR="007B0C3E" w:rsidRPr="00EC4619" w:rsidRDefault="007B0C3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C3E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724E"/>
    <w:rsid w:val="0001293B"/>
    <w:rsid w:val="00025A4F"/>
    <w:rsid w:val="00035243"/>
    <w:rsid w:val="000356F2"/>
    <w:rsid w:val="0003593E"/>
    <w:rsid w:val="00043B4A"/>
    <w:rsid w:val="000558F2"/>
    <w:rsid w:val="00056E53"/>
    <w:rsid w:val="00057227"/>
    <w:rsid w:val="0006369A"/>
    <w:rsid w:val="00082446"/>
    <w:rsid w:val="00083A66"/>
    <w:rsid w:val="00096381"/>
    <w:rsid w:val="000B0A15"/>
    <w:rsid w:val="000B11EF"/>
    <w:rsid w:val="000C11FB"/>
    <w:rsid w:val="000C2E17"/>
    <w:rsid w:val="000C559A"/>
    <w:rsid w:val="000E1517"/>
    <w:rsid w:val="000E26FB"/>
    <w:rsid w:val="000F2F68"/>
    <w:rsid w:val="0011212C"/>
    <w:rsid w:val="00114BFC"/>
    <w:rsid w:val="00121BD2"/>
    <w:rsid w:val="00126DEB"/>
    <w:rsid w:val="00140872"/>
    <w:rsid w:val="00143777"/>
    <w:rsid w:val="0014382A"/>
    <w:rsid w:val="001607EC"/>
    <w:rsid w:val="001740CB"/>
    <w:rsid w:val="00174E07"/>
    <w:rsid w:val="0017513E"/>
    <w:rsid w:val="00182FF4"/>
    <w:rsid w:val="00186883"/>
    <w:rsid w:val="00187D47"/>
    <w:rsid w:val="00190651"/>
    <w:rsid w:val="001E7710"/>
    <w:rsid w:val="00201F8D"/>
    <w:rsid w:val="0022303A"/>
    <w:rsid w:val="00234BD0"/>
    <w:rsid w:val="002411D3"/>
    <w:rsid w:val="00242523"/>
    <w:rsid w:val="00242A76"/>
    <w:rsid w:val="002500CB"/>
    <w:rsid w:val="00257269"/>
    <w:rsid w:val="002650B2"/>
    <w:rsid w:val="002848CC"/>
    <w:rsid w:val="002863D3"/>
    <w:rsid w:val="002907E9"/>
    <w:rsid w:val="002B425A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3D71"/>
    <w:rsid w:val="003A4B5B"/>
    <w:rsid w:val="003D7721"/>
    <w:rsid w:val="003E0102"/>
    <w:rsid w:val="003E50F8"/>
    <w:rsid w:val="00402FEA"/>
    <w:rsid w:val="00404F6E"/>
    <w:rsid w:val="004113F1"/>
    <w:rsid w:val="00434557"/>
    <w:rsid w:val="00454499"/>
    <w:rsid w:val="00474E4D"/>
    <w:rsid w:val="004823CA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5DAA"/>
    <w:rsid w:val="00545084"/>
    <w:rsid w:val="00546B73"/>
    <w:rsid w:val="0056319E"/>
    <w:rsid w:val="0059480C"/>
    <w:rsid w:val="005B49E0"/>
    <w:rsid w:val="005C778B"/>
    <w:rsid w:val="005E7D4F"/>
    <w:rsid w:val="005F0E46"/>
    <w:rsid w:val="005F2CE4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A6C07"/>
    <w:rsid w:val="006B2A80"/>
    <w:rsid w:val="006B2FDD"/>
    <w:rsid w:val="006B3AE4"/>
    <w:rsid w:val="006C0894"/>
    <w:rsid w:val="006C2B55"/>
    <w:rsid w:val="007125FA"/>
    <w:rsid w:val="0073635A"/>
    <w:rsid w:val="007376FD"/>
    <w:rsid w:val="007616B9"/>
    <w:rsid w:val="007617F0"/>
    <w:rsid w:val="007877F9"/>
    <w:rsid w:val="007B0C3E"/>
    <w:rsid w:val="007B64FA"/>
    <w:rsid w:val="007B7B1B"/>
    <w:rsid w:val="007D264D"/>
    <w:rsid w:val="007E140A"/>
    <w:rsid w:val="007E572B"/>
    <w:rsid w:val="007F2B90"/>
    <w:rsid w:val="0080332C"/>
    <w:rsid w:val="00805ADC"/>
    <w:rsid w:val="008063FA"/>
    <w:rsid w:val="00812B7A"/>
    <w:rsid w:val="00824250"/>
    <w:rsid w:val="00833141"/>
    <w:rsid w:val="00844135"/>
    <w:rsid w:val="00857B51"/>
    <w:rsid w:val="008664EA"/>
    <w:rsid w:val="00871D23"/>
    <w:rsid w:val="00876069"/>
    <w:rsid w:val="00877B53"/>
    <w:rsid w:val="00880572"/>
    <w:rsid w:val="00880D2F"/>
    <w:rsid w:val="0089107A"/>
    <w:rsid w:val="008A2CC2"/>
    <w:rsid w:val="008A6A3B"/>
    <w:rsid w:val="008B042C"/>
    <w:rsid w:val="008B30EA"/>
    <w:rsid w:val="008C5A78"/>
    <w:rsid w:val="008C6449"/>
    <w:rsid w:val="008E7E56"/>
    <w:rsid w:val="008F1989"/>
    <w:rsid w:val="008F4881"/>
    <w:rsid w:val="008F5DB1"/>
    <w:rsid w:val="008F6958"/>
    <w:rsid w:val="00902F22"/>
    <w:rsid w:val="00910681"/>
    <w:rsid w:val="00917C7E"/>
    <w:rsid w:val="00920D80"/>
    <w:rsid w:val="009252D8"/>
    <w:rsid w:val="009270AD"/>
    <w:rsid w:val="009313AC"/>
    <w:rsid w:val="00941B38"/>
    <w:rsid w:val="00943459"/>
    <w:rsid w:val="00955AF1"/>
    <w:rsid w:val="00956178"/>
    <w:rsid w:val="00967050"/>
    <w:rsid w:val="00993D79"/>
    <w:rsid w:val="00996E76"/>
    <w:rsid w:val="009A0C49"/>
    <w:rsid w:val="009A46E0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A05539"/>
    <w:rsid w:val="00A058FC"/>
    <w:rsid w:val="00A14DE9"/>
    <w:rsid w:val="00A4225C"/>
    <w:rsid w:val="00A616C8"/>
    <w:rsid w:val="00A71DEB"/>
    <w:rsid w:val="00A77FD1"/>
    <w:rsid w:val="00A9049B"/>
    <w:rsid w:val="00AA3AC2"/>
    <w:rsid w:val="00AB3266"/>
    <w:rsid w:val="00AD3EEB"/>
    <w:rsid w:val="00AE151D"/>
    <w:rsid w:val="00AE3541"/>
    <w:rsid w:val="00AE5894"/>
    <w:rsid w:val="00AE6817"/>
    <w:rsid w:val="00B011C0"/>
    <w:rsid w:val="00B13F43"/>
    <w:rsid w:val="00B142AA"/>
    <w:rsid w:val="00B14E75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FCE"/>
    <w:rsid w:val="00B85EBB"/>
    <w:rsid w:val="00B90908"/>
    <w:rsid w:val="00B9238C"/>
    <w:rsid w:val="00B94E6A"/>
    <w:rsid w:val="00BA0844"/>
    <w:rsid w:val="00BB5DEA"/>
    <w:rsid w:val="00BC1EF1"/>
    <w:rsid w:val="00BC3109"/>
    <w:rsid w:val="00BC6F3A"/>
    <w:rsid w:val="00BD4FB8"/>
    <w:rsid w:val="00BE353D"/>
    <w:rsid w:val="00C04A58"/>
    <w:rsid w:val="00C10366"/>
    <w:rsid w:val="00C23FB3"/>
    <w:rsid w:val="00C369A4"/>
    <w:rsid w:val="00C84795"/>
    <w:rsid w:val="00C94E3F"/>
    <w:rsid w:val="00C97934"/>
    <w:rsid w:val="00CA4206"/>
    <w:rsid w:val="00CB07C0"/>
    <w:rsid w:val="00CB080B"/>
    <w:rsid w:val="00CB2E3E"/>
    <w:rsid w:val="00CC1971"/>
    <w:rsid w:val="00CD154E"/>
    <w:rsid w:val="00CD3706"/>
    <w:rsid w:val="00CE1FA7"/>
    <w:rsid w:val="00CE2C05"/>
    <w:rsid w:val="00D05CDF"/>
    <w:rsid w:val="00D10C8A"/>
    <w:rsid w:val="00D1113D"/>
    <w:rsid w:val="00D47222"/>
    <w:rsid w:val="00D55391"/>
    <w:rsid w:val="00D631DE"/>
    <w:rsid w:val="00D7074B"/>
    <w:rsid w:val="00D7126C"/>
    <w:rsid w:val="00D805FD"/>
    <w:rsid w:val="00D85026"/>
    <w:rsid w:val="00D855DD"/>
    <w:rsid w:val="00D935D4"/>
    <w:rsid w:val="00DA7D60"/>
    <w:rsid w:val="00DB7808"/>
    <w:rsid w:val="00DC6E66"/>
    <w:rsid w:val="00DE48CF"/>
    <w:rsid w:val="00DE5CF1"/>
    <w:rsid w:val="00DF0AAF"/>
    <w:rsid w:val="00DF530E"/>
    <w:rsid w:val="00E0085D"/>
    <w:rsid w:val="00E076B7"/>
    <w:rsid w:val="00E15436"/>
    <w:rsid w:val="00E37881"/>
    <w:rsid w:val="00E43E82"/>
    <w:rsid w:val="00E45474"/>
    <w:rsid w:val="00E4775F"/>
    <w:rsid w:val="00E61F9C"/>
    <w:rsid w:val="00E66991"/>
    <w:rsid w:val="00E67C26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F07ACB"/>
    <w:rsid w:val="00F15822"/>
    <w:rsid w:val="00F42F9C"/>
    <w:rsid w:val="00F5014D"/>
    <w:rsid w:val="00F62DE2"/>
    <w:rsid w:val="00F83073"/>
    <w:rsid w:val="00F94AB9"/>
    <w:rsid w:val="00F961C4"/>
    <w:rsid w:val="00FB444C"/>
    <w:rsid w:val="00FD709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C663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6</cp:revision>
  <cp:lastPrinted>2018-01-18T14:03:00Z</cp:lastPrinted>
  <dcterms:created xsi:type="dcterms:W3CDTF">2018-01-22T09:24:00Z</dcterms:created>
  <dcterms:modified xsi:type="dcterms:W3CDTF">2018-01-22T10:07:00Z</dcterms:modified>
</cp:coreProperties>
</file>