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7C" w:rsidRPr="00D80ACD" w:rsidRDefault="0070457C" w:rsidP="0070457C">
      <w:pPr>
        <w:pStyle w:val="Textbodyindent"/>
        <w:ind w:left="1418" w:right="-1"/>
        <w:jc w:val="right"/>
        <w:rPr>
          <w:szCs w:val="20"/>
        </w:rPr>
      </w:pPr>
      <w:bookmarkStart w:id="0" w:name="_GoBack"/>
      <w:bookmarkEnd w:id="0"/>
      <w:r>
        <w:rPr>
          <w:rFonts w:ascii="Trebuchet MS" w:hAnsi="Trebuchet MS"/>
          <w:b/>
          <w:bCs/>
          <w:sz w:val="30"/>
          <w:szCs w:val="30"/>
          <w:lang w:eastAsia="pl-PL"/>
        </w:rPr>
        <w:br/>
      </w:r>
      <w:r w:rsidRPr="00D80ACD">
        <w:rPr>
          <w:rFonts w:ascii="Arial" w:hAnsi="Arial" w:cs="Arial"/>
          <w:szCs w:val="20"/>
        </w:rPr>
        <w:t>Brzeg; 3.10.2018r.</w:t>
      </w:r>
    </w:p>
    <w:p w:rsidR="0070457C" w:rsidRPr="00D80ACD" w:rsidRDefault="0070457C" w:rsidP="0070457C">
      <w:pPr>
        <w:pStyle w:val="Textbodyindent"/>
        <w:ind w:left="0"/>
        <w:jc w:val="right"/>
        <w:rPr>
          <w:rFonts w:ascii="Arial" w:hAnsi="Arial" w:cs="Arial"/>
          <w:szCs w:val="20"/>
        </w:rPr>
      </w:pPr>
    </w:p>
    <w:p w:rsidR="0070457C" w:rsidRPr="00D80ACD" w:rsidRDefault="0070457C" w:rsidP="0070457C">
      <w:pPr>
        <w:pStyle w:val="Nagwek2"/>
        <w:keepNext/>
        <w:tabs>
          <w:tab w:val="left" w:pos="1152"/>
        </w:tabs>
        <w:spacing w:before="0" w:after="0"/>
        <w:ind w:left="576" w:hanging="576"/>
        <w:jc w:val="center"/>
        <w:rPr>
          <w:rFonts w:ascii="Arial" w:hAnsi="Arial" w:cs="Arial"/>
          <w:sz w:val="20"/>
          <w:szCs w:val="20"/>
          <w:lang w:eastAsia="ar-SA"/>
        </w:rPr>
      </w:pPr>
      <w:r w:rsidRPr="00D80ACD">
        <w:rPr>
          <w:rFonts w:ascii="Arial" w:hAnsi="Arial" w:cs="Arial"/>
          <w:sz w:val="20"/>
          <w:szCs w:val="20"/>
          <w:lang w:eastAsia="ar-SA"/>
        </w:rPr>
        <w:t>Ogłoszenie Burmistrza Brzegu</w:t>
      </w:r>
    </w:p>
    <w:p w:rsidR="0070457C" w:rsidRPr="00D80ACD" w:rsidRDefault="0070457C" w:rsidP="0070457C">
      <w:pPr>
        <w:pStyle w:val="Nagwek2"/>
        <w:keepNext/>
        <w:tabs>
          <w:tab w:val="left" w:pos="1152"/>
        </w:tabs>
        <w:spacing w:before="0" w:after="0"/>
        <w:ind w:left="576" w:hanging="57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70457C" w:rsidRPr="00D80ACD" w:rsidRDefault="0070457C" w:rsidP="0070457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80AC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wyłożeniu do publicznego wglądu projektu  zmiany miejscowych planów zagospodarowania przestrzennego miasta Brzeg, uchwalonych: Uchwałą Nr XVIII/142/03 Rady Miejskiej w Brzegu z dnia 19 grudnia 2003r., Uchwałą Nr LIV/372/14 Rady Miejskiej Brzegu z dnia 30 maja 2014 r., Uchwałą Nr IX/55/11 Rady Miejskiej Brzegu z dnia 29 kwietnia 2011r., Uchwałą Nr LIV/372/14 Rady Miejskiej Brzegu z dnia 30 maja 2014 r. oraz Uchwałą Nr VII/25/11 Rady Miejskiej Brzegu z dnia 4 marca 2011r., dla obszaru w granicach uchwalonego Parku Kulturowego Książęce Miasto Brzeg oraz przyległych obszarów w rejonach ul. Chocimskiej, ul. Błonie, ul. Kępy Młyńskiej i Placu Drzewnego</w:t>
      </w:r>
    </w:p>
    <w:p w:rsidR="0070457C" w:rsidRPr="00D80ACD" w:rsidRDefault="0070457C" w:rsidP="0070457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80AC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wraz  z  prognozą oddziaływania na środowisko</w:t>
      </w:r>
    </w:p>
    <w:p w:rsidR="0070457C" w:rsidRPr="00D80ACD" w:rsidRDefault="0070457C" w:rsidP="0070457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457C" w:rsidRPr="00D80ACD" w:rsidRDefault="0070457C" w:rsidP="00D80ACD">
      <w:pPr>
        <w:pStyle w:val="Standard"/>
        <w:shd w:val="clear" w:color="auto" w:fill="FFFFFF"/>
        <w:spacing w:after="120" w:line="240" w:lineRule="auto"/>
        <w:jc w:val="both"/>
        <w:rPr>
          <w:sz w:val="20"/>
          <w:szCs w:val="20"/>
        </w:rPr>
      </w:pPr>
      <w:r w:rsidRPr="00D80ACD">
        <w:rPr>
          <w:rFonts w:ascii="Arial" w:eastAsia="Times New Roman" w:hAnsi="Arial" w:cs="Arial"/>
          <w:sz w:val="20"/>
          <w:szCs w:val="20"/>
          <w:lang w:eastAsia="pl-PL"/>
        </w:rPr>
        <w:t>Na podstawie art. 17 pkt 9 i 11 ustawy z dnia 27 marca 2003r. o planowaniu i zagospodarowaniu przestrzennym (</w:t>
      </w:r>
      <w:proofErr w:type="spellStart"/>
      <w:r w:rsidRPr="00D80ACD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0ACD">
        <w:rPr>
          <w:rFonts w:ascii="Arial" w:eastAsia="Times New Roman" w:hAnsi="Arial" w:cs="Arial"/>
          <w:sz w:val="20"/>
          <w:szCs w:val="20"/>
          <w:lang w:eastAsia="pl-PL"/>
        </w:rPr>
        <w:t xml:space="preserve">. Dz. U. z 2017r. poz. 1073 z </w:t>
      </w:r>
      <w:proofErr w:type="spellStart"/>
      <w:r w:rsidRPr="00D80AC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0ACD">
        <w:rPr>
          <w:rFonts w:ascii="Arial" w:eastAsia="Times New Roman" w:hAnsi="Arial" w:cs="Arial"/>
          <w:sz w:val="20"/>
          <w:szCs w:val="20"/>
          <w:lang w:eastAsia="pl-PL"/>
        </w:rPr>
        <w:t>. zm.), art. 39 i 54 ustawy z dnia 3 października 2008r. o udostępnianiu informacji o środowisku i jego ochronie, udziale społeczeństwa w ochronie środowiska oraz o ocenach oddziaływania na środowisko (</w:t>
      </w:r>
      <w:proofErr w:type="spellStart"/>
      <w:r w:rsidRPr="00D80ACD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0ACD">
        <w:rPr>
          <w:rFonts w:ascii="Arial" w:eastAsia="Times New Roman" w:hAnsi="Arial" w:cs="Arial"/>
          <w:sz w:val="20"/>
          <w:szCs w:val="20"/>
          <w:lang w:eastAsia="pl-PL"/>
        </w:rPr>
        <w:t xml:space="preserve">. Dz. U. z 2017r., poz. 1405 z </w:t>
      </w:r>
      <w:proofErr w:type="spellStart"/>
      <w:r w:rsidRPr="00D80AC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0ACD">
        <w:rPr>
          <w:rFonts w:ascii="Arial" w:eastAsia="Times New Roman" w:hAnsi="Arial" w:cs="Arial"/>
          <w:sz w:val="20"/>
          <w:szCs w:val="20"/>
          <w:lang w:eastAsia="pl-PL"/>
        </w:rPr>
        <w:t xml:space="preserve">. zm.) oraz uchwały Nr XXXIII/417/17 Rady Miejskiej Brzegu z dnia 30 czerwca 2017r. w sprawie przystąpienia do sporządzenia zmiany miejscowych planów zagospodarowania przestrzennego, zawiadamiam o wyłożeniu do publicznego wglądu projektu </w:t>
      </w:r>
      <w:r w:rsidRPr="00D80ACD">
        <w:rPr>
          <w:rFonts w:ascii="Arial" w:eastAsia="Times New Roman" w:hAnsi="Arial" w:cs="Arial"/>
          <w:b/>
          <w:sz w:val="20"/>
          <w:szCs w:val="20"/>
          <w:lang w:eastAsia="pl-PL"/>
        </w:rPr>
        <w:t>zmiany miejscowych planów zagospodarowania przestrzennego miasta Brzeg, uchwalonych: Uchwałą Nr XVIII/142/03 Rady Miejskiej w Brzegu z dnia 19 grudnia 2003r., Uchwałą Nr LIV/372/14 Rady Miejskiej Brzegu z dnia 30 maja 2014 r., Uchwałą Nr IX/55/11 Rady Miejskiej Brzegu z dnia 29 kwietnia 2011r., Uchwałą Nr LIV/372/14 Rady Miejskiej Brzegu z dnia 30 maja 2014 r. oraz Uchwałą Nr VII/25/11 Rady Miejskiej Brzegu z dnia 4 marca 2011r., dla obszaru w granicach uchwalonego Parku Kulturowego Książęce Miasto Brzeg oraz przyległych obszarów w rejonach ul. Chocimskiej, ul. Błonie, ul. Kępy Młyńskiej i Placu Drzewnego</w:t>
      </w:r>
      <w:r w:rsidRPr="00D80ACD">
        <w:rPr>
          <w:rFonts w:ascii="Arial" w:eastAsia="Times New Roman" w:hAnsi="Arial" w:cs="Arial"/>
          <w:sz w:val="20"/>
          <w:szCs w:val="20"/>
          <w:lang w:eastAsia="pl-PL"/>
        </w:rPr>
        <w:t xml:space="preserve"> wraz z prognozą oddziaływania na środowisko.</w:t>
      </w:r>
    </w:p>
    <w:p w:rsidR="0070457C" w:rsidRPr="00D80ACD" w:rsidRDefault="0070457C" w:rsidP="0070457C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0457C" w:rsidRPr="00D80ACD" w:rsidRDefault="0070457C" w:rsidP="0070457C">
      <w:pPr>
        <w:pStyle w:val="Standard"/>
        <w:shd w:val="clear" w:color="auto" w:fill="FFFFFF"/>
        <w:spacing w:after="120" w:line="240" w:lineRule="auto"/>
        <w:jc w:val="both"/>
        <w:rPr>
          <w:sz w:val="20"/>
          <w:szCs w:val="20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Wyłożenie odbędzie się w dniach </w:t>
      </w:r>
      <w:r w:rsidRPr="00D80ACD">
        <w:rPr>
          <w:rFonts w:ascii="Arial" w:eastAsia="Times New Roman" w:hAnsi="Arial" w:cs="Arial"/>
          <w:b/>
          <w:sz w:val="20"/>
          <w:szCs w:val="20"/>
          <w:lang w:eastAsia="ar-SA"/>
        </w:rPr>
        <w:t>od 11 października 2018r. do 9 listopada 2018r.</w:t>
      </w:r>
      <w:r w:rsidRPr="00D80ACD">
        <w:rPr>
          <w:rFonts w:ascii="Arial" w:eastAsia="Times New Roman" w:hAnsi="Arial" w:cs="Arial"/>
          <w:sz w:val="20"/>
          <w:szCs w:val="20"/>
          <w:lang w:eastAsia="ar-SA"/>
        </w:rPr>
        <w:t xml:space="preserve"> w siedzibie </w:t>
      </w:r>
      <w:r w:rsidRPr="00D80ACD">
        <w:rPr>
          <w:rFonts w:ascii="Arial" w:eastAsia="Times New Roman" w:hAnsi="Arial" w:cs="Arial"/>
          <w:sz w:val="20"/>
          <w:szCs w:val="20"/>
          <w:lang w:eastAsia="pl-PL"/>
        </w:rPr>
        <w:t>Urzędu Miasta w Brzegu, ul. Robotnicza 12, 49-300 Brzeg</w:t>
      </w:r>
      <w:r w:rsidRPr="00D80ACD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D80ACD">
        <w:rPr>
          <w:rFonts w:ascii="Arial" w:eastAsia="Times New Roman" w:hAnsi="Arial" w:cs="Arial"/>
          <w:sz w:val="20"/>
          <w:szCs w:val="20"/>
          <w:lang w:eastAsia="pl-PL"/>
        </w:rPr>
        <w:t xml:space="preserve">pokój </w:t>
      </w:r>
      <w:r w:rsidRPr="00D80AC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nr 14B , </w:t>
      </w:r>
      <w:r w:rsidRPr="00D80ACD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</w:t>
      </w:r>
      <w:r w:rsidRPr="00D80ACD">
        <w:rPr>
          <w:rFonts w:ascii="Arial" w:eastAsia="Times New Roman" w:hAnsi="Arial" w:cs="Arial"/>
          <w:sz w:val="20"/>
          <w:szCs w:val="20"/>
          <w:lang w:eastAsia="ar-SA"/>
        </w:rPr>
        <w:t xml:space="preserve"> godzinach pracy Urzędu.</w:t>
      </w:r>
    </w:p>
    <w:p w:rsidR="0070457C" w:rsidRPr="00D80ACD" w:rsidRDefault="0070457C" w:rsidP="0070457C">
      <w:pPr>
        <w:pStyle w:val="Standard"/>
        <w:shd w:val="clear" w:color="auto" w:fill="FFFFFF"/>
        <w:spacing w:after="150" w:line="240" w:lineRule="auto"/>
        <w:jc w:val="both"/>
        <w:rPr>
          <w:sz w:val="20"/>
          <w:szCs w:val="20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Dyskusja publiczna nad przyjętymi w projekcie planu miejscowego rozwiązaniami odbędzie się w dniu </w:t>
      </w:r>
      <w:r w:rsidRPr="00D80ACD">
        <w:rPr>
          <w:rFonts w:ascii="Arial" w:eastAsia="Times New Roman" w:hAnsi="Arial" w:cs="Arial"/>
          <w:b/>
          <w:sz w:val="20"/>
          <w:szCs w:val="20"/>
          <w:lang w:eastAsia="ar-SA"/>
        </w:rPr>
        <w:t>5 listopada 2018r. o godz. 15.00</w:t>
      </w:r>
      <w:r w:rsidRPr="00D80ACD">
        <w:rPr>
          <w:rFonts w:ascii="Arial" w:eastAsia="Times New Roman" w:hAnsi="Arial" w:cs="Arial"/>
          <w:sz w:val="20"/>
          <w:szCs w:val="20"/>
          <w:lang w:eastAsia="ar-SA"/>
        </w:rPr>
        <w:t>, w Ratuszu</w:t>
      </w:r>
      <w:r w:rsidRPr="00D80ACD">
        <w:rPr>
          <w:rFonts w:ascii="Arial" w:eastAsia="Times New Roman" w:hAnsi="Arial" w:cs="Arial"/>
          <w:sz w:val="20"/>
          <w:szCs w:val="20"/>
          <w:lang w:eastAsia="pl-PL"/>
        </w:rPr>
        <w:t xml:space="preserve"> w Brzegu, Rynek 1, 49-300 Brzeg,</w:t>
      </w:r>
      <w:r w:rsidRPr="00D80AC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 Małej Sali Stropowej.</w:t>
      </w:r>
    </w:p>
    <w:p w:rsidR="0070457C" w:rsidRPr="00D80ACD" w:rsidRDefault="0070457C" w:rsidP="0070457C">
      <w:pPr>
        <w:pStyle w:val="Standard"/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Zgodnie z art. 18 ustawy o planowaniu i zagospodarowaniu przestrzennym, każdy, kto kwestionuje ustalenia przyjęte w projekcie planu miejscowego, może wnieść uwagi. Uwagi należy składać na piśmie do Burmistrza Brzegu, z podaniem imienia i nazwiska lub nazwy jednostki organizacyjnej i adresu, oznaczenia nieruchomości, której uwaga dotyczy, w nieprzekraczalnym terminie do dnia </w:t>
      </w:r>
      <w:r w:rsidRPr="00D80AC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23 listopada 2018r. </w:t>
      </w:r>
      <w:r w:rsidRPr="00D80ACD">
        <w:rPr>
          <w:rFonts w:ascii="Arial" w:eastAsia="Times New Roman" w:hAnsi="Arial" w:cs="Arial"/>
          <w:sz w:val="20"/>
          <w:szCs w:val="20"/>
          <w:lang w:eastAsia="ar-SA"/>
        </w:rPr>
        <w:t>Jako wniesione na piśmie uznaje się również uwagi wniesione za pomocą elektronicznej skrzynki podawczej w rozumieniu przepisów ustawy z dnia 17 lutego 2005 r. o informatyzacji działalności podmiotów realizujących zadania publiczne (Dz. U. z 2017 r. poz. 570):</w:t>
      </w:r>
    </w:p>
    <w:p w:rsidR="0070457C" w:rsidRPr="00D80ACD" w:rsidRDefault="0070457C" w:rsidP="0070457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opatrzone kwalifikowanym podpisem elektronicznym albo</w:t>
      </w:r>
    </w:p>
    <w:p w:rsidR="0070457C" w:rsidRPr="00D80ACD" w:rsidRDefault="0070457C" w:rsidP="0070457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opatrzone podpisem zaufanym.</w:t>
      </w:r>
    </w:p>
    <w:p w:rsidR="0070457C" w:rsidRPr="00D80ACD" w:rsidRDefault="0070457C" w:rsidP="0070457C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Jednocześnie informuję, że zgodnie z art. 21 ustawy o udostępnianiu informacji o środowisku i jego ochronie, udziale społeczeństwa w ochronie środowiska oraz o ocenach oddziaływania na środowisko w publicznie dostępnym wykazie zawierającym informacje o środowisku i jego ochronie, zamieszczono dane:</w:t>
      </w:r>
    </w:p>
    <w:p w:rsidR="0070457C" w:rsidRPr="00D80ACD" w:rsidRDefault="0070457C" w:rsidP="0070457C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- o ww. projekcie miejscowego planu zagospodarowania przestrzennego;</w:t>
      </w:r>
    </w:p>
    <w:p w:rsidR="0070457C" w:rsidRPr="00D80ACD" w:rsidRDefault="0070457C" w:rsidP="0070457C">
      <w:pPr>
        <w:pStyle w:val="Standard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- o prognozie oddziaływania na środowisko ww. planu.</w:t>
      </w:r>
    </w:p>
    <w:p w:rsidR="0070457C" w:rsidRPr="00D80ACD" w:rsidRDefault="0070457C" w:rsidP="0070457C">
      <w:pPr>
        <w:pStyle w:val="Standard"/>
        <w:shd w:val="clear" w:color="auto" w:fill="FFFFFF"/>
        <w:spacing w:after="120" w:line="240" w:lineRule="auto"/>
        <w:jc w:val="both"/>
        <w:rPr>
          <w:sz w:val="20"/>
          <w:szCs w:val="20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Zgodnie z art. 46 pkt 1 oraz art. 54 ust. 2 ustawy z dnia 3 października 2008 r. o udostępnianiu informacji o środowisku i jego ochronie, udziale społeczeństwa w ochronie środowiska oraz o ocenach oddziaływania na środowisko, projekt miejscowego planu zagospodarowania przestrzennego wymieniony powyżej podlega strategicznej ocenie oddziaływania na środowisko, z zapewnieniem możliwości udziału społeczeństwa w okresie wyłożenia do publicznego wglądu, o którym mowa powyżej.</w:t>
      </w:r>
    </w:p>
    <w:p w:rsidR="0070457C" w:rsidRPr="00D80ACD" w:rsidRDefault="0070457C" w:rsidP="0070457C">
      <w:pPr>
        <w:pStyle w:val="Standard"/>
        <w:shd w:val="clear" w:color="auto" w:fill="FFFFFF"/>
        <w:spacing w:after="120" w:line="240" w:lineRule="auto"/>
        <w:jc w:val="both"/>
        <w:rPr>
          <w:sz w:val="20"/>
          <w:szCs w:val="20"/>
        </w:rPr>
      </w:pPr>
      <w:r w:rsidRPr="00D80ACD">
        <w:rPr>
          <w:rFonts w:ascii="Arial" w:eastAsia="Times New Roman" w:hAnsi="Arial" w:cs="Arial"/>
          <w:sz w:val="20"/>
          <w:szCs w:val="20"/>
          <w:lang w:eastAsia="ar-SA"/>
        </w:rPr>
        <w:t>Uwagi i wnioski w postępowaniu w sprawie strategicznej oceny oddziaływania na środowisko, zgodnie z art. 54 ust. 3 ustawy o udostępnianiu informacji o środowisku i jego ochronie, udziale społeczeństwa </w:t>
      </w:r>
      <w:r w:rsidRPr="00D80ACD">
        <w:rPr>
          <w:rFonts w:ascii="Arial" w:eastAsia="Times New Roman" w:hAnsi="Arial" w:cs="Arial"/>
          <w:sz w:val="20"/>
          <w:szCs w:val="20"/>
          <w:lang w:eastAsia="ar-SA"/>
        </w:rPr>
        <w:br/>
        <w:t>w ochronie środowiska oraz o ocenach oddziaływania na środowisko, należy składać w formie pisemnej lub za pomocą środków komunikacji elektronicznej na adres e-mail: urbanistyka@brzeg.pl lub ustnie do protokołu, z podaniem imienia i nazwiska lub nazwy jednostki organizacyjnej i adresu, oznaczenia nieruchomości, której uwaga dotyczy, w  nieprzekraczalnym terminie do dnia </w:t>
      </w:r>
      <w:r w:rsidRPr="00D80ACD">
        <w:rPr>
          <w:rFonts w:ascii="Arial" w:eastAsia="Times New Roman" w:hAnsi="Arial" w:cs="Arial"/>
          <w:b/>
          <w:sz w:val="20"/>
          <w:szCs w:val="20"/>
          <w:lang w:eastAsia="ar-SA"/>
        </w:rPr>
        <w:t>23 listopada 2018r.</w:t>
      </w:r>
      <w:r w:rsidRPr="00D80ACD">
        <w:rPr>
          <w:rFonts w:ascii="Arial" w:eastAsia="Times New Roman" w:hAnsi="Arial" w:cs="Arial"/>
          <w:sz w:val="20"/>
          <w:szCs w:val="20"/>
          <w:lang w:eastAsia="ar-SA"/>
        </w:rPr>
        <w:t>, w  Urzędzie Miasta w Brzegu, ul. Robotnicza 12, 49-300 Brzeg lub przesłać na jego adres.</w:t>
      </w:r>
    </w:p>
    <w:p w:rsidR="0070457C" w:rsidRPr="00D80ACD" w:rsidRDefault="0070457C" w:rsidP="0070457C">
      <w:pPr>
        <w:pStyle w:val="Standard"/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0ACD">
        <w:rPr>
          <w:rFonts w:ascii="Arial" w:eastAsia="Times New Roman" w:hAnsi="Arial" w:cs="Arial"/>
          <w:sz w:val="20"/>
          <w:szCs w:val="20"/>
          <w:lang w:eastAsia="pl-PL"/>
        </w:rPr>
        <w:t>Organem właściwym do rozpatrzenia uwag i wniosków jest Burmistrz Brzegu.</w:t>
      </w:r>
    </w:p>
    <w:p w:rsidR="00D80ACD" w:rsidRPr="00D80ACD" w:rsidRDefault="00D80ACD" w:rsidP="00D80ACD">
      <w:pPr>
        <w:pStyle w:val="Standard"/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80ACD">
        <w:rPr>
          <w:rFonts w:ascii="Arial" w:eastAsia="Times New Roman" w:hAnsi="Arial" w:cs="Arial"/>
          <w:sz w:val="20"/>
          <w:szCs w:val="20"/>
          <w:lang w:eastAsia="pl-PL"/>
        </w:rPr>
        <w:t>Burmistrz Brzegu</w:t>
      </w:r>
    </w:p>
    <w:p w:rsidR="00A26C9D" w:rsidRDefault="00D80ACD" w:rsidP="00D80ACD">
      <w:pPr>
        <w:pStyle w:val="Standard"/>
        <w:shd w:val="clear" w:color="auto" w:fill="FFFFFF"/>
        <w:spacing w:after="0" w:line="240" w:lineRule="auto"/>
        <w:ind w:left="7080"/>
      </w:pPr>
      <w:r w:rsidRPr="00D80A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Jerzy </w:t>
      </w:r>
      <w:proofErr w:type="spellStart"/>
      <w:r w:rsidRPr="00D80ACD">
        <w:rPr>
          <w:rFonts w:ascii="Arial" w:eastAsia="Times New Roman" w:hAnsi="Arial" w:cs="Arial"/>
          <w:i/>
          <w:sz w:val="20"/>
          <w:szCs w:val="20"/>
          <w:lang w:eastAsia="pl-PL"/>
        </w:rPr>
        <w:t>Wrębiak</w:t>
      </w:r>
      <w:proofErr w:type="spellEnd"/>
      <w:r w:rsidRPr="00D80A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-</w:t>
      </w:r>
    </w:p>
    <w:sectPr w:rsidR="00A26C9D" w:rsidSect="00D80ACD"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430BF"/>
    <w:multiLevelType w:val="multilevel"/>
    <w:tmpl w:val="8F424C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7C"/>
    <w:rsid w:val="0070457C"/>
    <w:rsid w:val="00704603"/>
    <w:rsid w:val="00940EBA"/>
    <w:rsid w:val="00985CFD"/>
    <w:rsid w:val="00A26C9D"/>
    <w:rsid w:val="00B438F9"/>
    <w:rsid w:val="00D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AC6F-907A-4B31-B6C8-0E6CBD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link w:val="Nagwek2Znak"/>
    <w:rsid w:val="0070457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45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7045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extbodyindent">
    <w:name w:val="Text body indent"/>
    <w:basedOn w:val="Standard"/>
    <w:rsid w:val="0070457C"/>
    <w:pPr>
      <w:spacing w:after="0" w:line="240" w:lineRule="auto"/>
      <w:ind w:left="6372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Akapitzlist">
    <w:name w:val="List Paragraph"/>
    <w:basedOn w:val="Standard"/>
    <w:rsid w:val="0070457C"/>
    <w:pPr>
      <w:ind w:left="720"/>
    </w:pPr>
  </w:style>
  <w:style w:type="numbering" w:customStyle="1" w:styleId="WWNum1">
    <w:name w:val="WWNum1"/>
    <w:basedOn w:val="Bezlisty"/>
    <w:rsid w:val="007045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Peszko</dc:creator>
  <cp:keywords/>
  <dc:description/>
  <cp:lastModifiedBy>Kamila Rosińska</cp:lastModifiedBy>
  <cp:revision>2</cp:revision>
  <dcterms:created xsi:type="dcterms:W3CDTF">2018-10-03T06:30:00Z</dcterms:created>
  <dcterms:modified xsi:type="dcterms:W3CDTF">2018-10-03T06:30:00Z</dcterms:modified>
</cp:coreProperties>
</file>