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546" w:rsidRPr="0068658F" w:rsidRDefault="00A76546" w:rsidP="002618B9">
      <w:pPr>
        <w:jc w:val="right"/>
        <w:rPr>
          <w:color w:val="000000"/>
        </w:rPr>
      </w:pPr>
      <w:r w:rsidRPr="0068658F">
        <w:rPr>
          <w:color w:val="000000"/>
        </w:rPr>
        <w:t>Brzeg, dn</w:t>
      </w:r>
      <w:r>
        <w:rPr>
          <w:color w:val="000000"/>
        </w:rPr>
        <w:t>ia 4  marca 2013</w:t>
      </w:r>
      <w:r w:rsidRPr="0068658F">
        <w:rPr>
          <w:color w:val="000000"/>
        </w:rPr>
        <w:t>r.</w:t>
      </w:r>
    </w:p>
    <w:p w:rsidR="00A76546" w:rsidRDefault="00A76546" w:rsidP="00106525">
      <w:pPr>
        <w:spacing w:before="480" w:after="360"/>
        <w:jc w:val="center"/>
        <w:rPr>
          <w:b/>
          <w:bCs/>
          <w:sz w:val="32"/>
          <w:szCs w:val="32"/>
        </w:rPr>
      </w:pPr>
    </w:p>
    <w:p w:rsidR="00A76546" w:rsidRPr="009518A7" w:rsidRDefault="00A76546" w:rsidP="00106525">
      <w:pPr>
        <w:spacing w:before="480" w:after="360"/>
        <w:jc w:val="center"/>
        <w:rPr>
          <w:b/>
          <w:bCs/>
          <w:sz w:val="32"/>
          <w:szCs w:val="32"/>
        </w:rPr>
      </w:pPr>
      <w:r w:rsidRPr="009518A7">
        <w:rPr>
          <w:b/>
          <w:bCs/>
          <w:sz w:val="32"/>
          <w:szCs w:val="32"/>
        </w:rPr>
        <w:t>SPECYFIKACJA ISTOTNYCH WARUNKÓW ZAMÓWIENIA</w:t>
      </w:r>
    </w:p>
    <w:p w:rsidR="00A76546" w:rsidRPr="009518A7" w:rsidRDefault="00A76546" w:rsidP="00106525">
      <w:pPr>
        <w:tabs>
          <w:tab w:val="left" w:pos="0"/>
        </w:tabs>
        <w:spacing w:before="120" w:after="120"/>
        <w:jc w:val="center"/>
        <w:rPr>
          <w:b/>
          <w:bCs/>
          <w:caps/>
          <w:sz w:val="28"/>
          <w:szCs w:val="28"/>
        </w:rPr>
      </w:pPr>
      <w:r w:rsidRPr="009518A7">
        <w:rPr>
          <w:b/>
          <w:bCs/>
          <w:sz w:val="28"/>
          <w:szCs w:val="28"/>
        </w:rPr>
        <w:t xml:space="preserve">POSTĘPOWANIA W TRYBIE PRZETARGU NIEOGRANICZONEGO O WARTOŚCI PONIŻEJ </w:t>
      </w:r>
      <w:r w:rsidRPr="009518A7">
        <w:rPr>
          <w:b/>
          <w:bCs/>
          <w:caps/>
          <w:sz w:val="28"/>
          <w:szCs w:val="28"/>
        </w:rPr>
        <w:t>kwot określonYCH w przepisach wydanych na podstawie art. 11 ust. 8 ustawy z dnia 29.01.2004 r. Prawo zamówień publicznych (</w:t>
      </w:r>
      <w:r w:rsidRPr="009518A7">
        <w:rPr>
          <w:b/>
          <w:bCs/>
          <w:sz w:val="28"/>
          <w:szCs w:val="28"/>
        </w:rPr>
        <w:t>DZ.U. Z 2010 R. NR 113, POZ. 759 Z PÓŹN. ZM.</w:t>
      </w:r>
      <w:r w:rsidRPr="009518A7">
        <w:rPr>
          <w:b/>
          <w:bCs/>
          <w:caps/>
          <w:sz w:val="28"/>
          <w:szCs w:val="28"/>
        </w:rPr>
        <w:t>)</w:t>
      </w:r>
    </w:p>
    <w:p w:rsidR="00A76546" w:rsidRPr="00513479" w:rsidRDefault="00A76546" w:rsidP="00106525">
      <w:pPr>
        <w:spacing w:before="240" w:after="120"/>
        <w:jc w:val="center"/>
        <w:rPr>
          <w:b/>
          <w:bCs/>
          <w:color w:val="000000"/>
          <w:sz w:val="28"/>
          <w:szCs w:val="28"/>
          <w:u w:val="single"/>
        </w:rPr>
      </w:pPr>
      <w:r w:rsidRPr="00513479">
        <w:rPr>
          <w:b/>
          <w:bCs/>
          <w:color w:val="000000"/>
          <w:sz w:val="28"/>
          <w:szCs w:val="28"/>
        </w:rPr>
        <w:t>NA USŁUGĘ</w:t>
      </w:r>
      <w:r>
        <w:rPr>
          <w:b/>
          <w:bCs/>
          <w:color w:val="000000"/>
          <w:sz w:val="28"/>
          <w:szCs w:val="28"/>
        </w:rPr>
        <w:t xml:space="preserve"> UBEZPIECZENIA MIENIA I ODPOWIEDZIALNOŚCI GMINY BRZEG</w:t>
      </w:r>
    </w:p>
    <w:p w:rsidR="00A76546" w:rsidRPr="00920941" w:rsidRDefault="00A76546" w:rsidP="00106525">
      <w:pPr>
        <w:tabs>
          <w:tab w:val="left" w:pos="0"/>
        </w:tabs>
        <w:spacing w:before="240" w:after="240"/>
        <w:jc w:val="center"/>
        <w:rPr>
          <w:b/>
          <w:bCs/>
          <w:sz w:val="28"/>
          <w:szCs w:val="28"/>
        </w:rPr>
      </w:pPr>
      <w:r w:rsidRPr="00920941">
        <w:rPr>
          <w:b/>
          <w:bCs/>
          <w:sz w:val="28"/>
          <w:szCs w:val="28"/>
        </w:rPr>
        <w:t xml:space="preserve">SIWZ </w:t>
      </w:r>
      <w:r>
        <w:rPr>
          <w:b/>
          <w:bCs/>
          <w:sz w:val="28"/>
          <w:szCs w:val="28"/>
        </w:rPr>
        <w:t>Nr OR.IV.271.1.6</w:t>
      </w:r>
      <w:r w:rsidRPr="00920941">
        <w:rPr>
          <w:b/>
          <w:bCs/>
          <w:sz w:val="28"/>
          <w:szCs w:val="28"/>
        </w:rPr>
        <w:t>.2013</w:t>
      </w:r>
    </w:p>
    <w:p w:rsidR="00A76546" w:rsidRPr="009518A7" w:rsidRDefault="00A76546" w:rsidP="00106525">
      <w:pPr>
        <w:autoSpaceDE w:val="0"/>
        <w:autoSpaceDN w:val="0"/>
        <w:adjustRightInd w:val="0"/>
        <w:spacing w:before="240" w:after="120"/>
        <w:jc w:val="both"/>
      </w:pPr>
      <w:r w:rsidRPr="009518A7">
        <w:t>Postępowanie prowadzone jest w trybie przetargu nieograniczonego zgodnie z art. 39 ustawy Prawo zamówień publicznych (tekst jednolity Dz. U. z 2010 r. Nr 113, poz. 759 z późn. zm.), zwaną w dalszej części „ustawą”.</w:t>
      </w:r>
    </w:p>
    <w:p w:rsidR="00A76546" w:rsidRPr="009518A7" w:rsidRDefault="00A76546" w:rsidP="00106525">
      <w:pPr>
        <w:tabs>
          <w:tab w:val="left" w:pos="0"/>
        </w:tabs>
        <w:spacing w:before="240" w:after="120"/>
        <w:jc w:val="both"/>
      </w:pPr>
      <w:r w:rsidRPr="009518A7">
        <w:t>Do czynności podejmowanych przez Zamawiającego i Wykonawców stosuje się przepisy ustawy z dnia 23 kwietnia 1964 r. Kodeks cywilny (Dz. U. Nr 16, poz. 93 z późn. zm.), jeżeli przepisy ustawy nie stanowią inaczej.</w:t>
      </w:r>
    </w:p>
    <w:p w:rsidR="00A76546" w:rsidRPr="009518A7" w:rsidRDefault="00A76546" w:rsidP="00106525">
      <w:pPr>
        <w:tabs>
          <w:tab w:val="left" w:pos="0"/>
        </w:tabs>
        <w:spacing w:before="240" w:after="120"/>
        <w:jc w:val="both"/>
      </w:pPr>
      <w:r w:rsidRPr="009518A7">
        <w:t>Zamawiający nie przewiduje spotkania Wykonawców, o którym mowa w art. 38 ust. 3 ustawy.</w:t>
      </w:r>
    </w:p>
    <w:p w:rsidR="00A76546" w:rsidRPr="0068658F" w:rsidRDefault="00A76546" w:rsidP="00106525">
      <w:pPr>
        <w:spacing w:before="240" w:after="120"/>
        <w:jc w:val="both"/>
        <w:rPr>
          <w:color w:val="000000"/>
        </w:rPr>
      </w:pPr>
      <w:r w:rsidRPr="0068658F">
        <w:rPr>
          <w:color w:val="000000"/>
        </w:rPr>
        <w:t xml:space="preserve">Zamawiający </w:t>
      </w:r>
      <w:r w:rsidRPr="0068658F">
        <w:rPr>
          <w:b/>
          <w:bCs/>
          <w:color w:val="000000"/>
        </w:rPr>
        <w:t xml:space="preserve">Gmina Brzeg </w:t>
      </w:r>
      <w:r w:rsidRPr="0068658F">
        <w:rPr>
          <w:color w:val="000000"/>
        </w:rPr>
        <w:t xml:space="preserve">reprezentowana przez </w:t>
      </w:r>
      <w:r w:rsidRPr="0068658F">
        <w:rPr>
          <w:b/>
          <w:bCs/>
          <w:color w:val="000000"/>
        </w:rPr>
        <w:t>Burmistrza Brzegu</w:t>
      </w:r>
      <w:r w:rsidRPr="0068658F">
        <w:rPr>
          <w:color w:val="000000"/>
        </w:rPr>
        <w:t>, ogłasza przetarg nieograniczony na niżej opisane zamówienie publiczne:</w:t>
      </w:r>
    </w:p>
    <w:p w:rsidR="00A76546" w:rsidRPr="0068658F" w:rsidRDefault="00A76546" w:rsidP="00175F8A">
      <w:pPr>
        <w:tabs>
          <w:tab w:val="left" w:pos="5245"/>
        </w:tabs>
        <w:rPr>
          <w:color w:val="000000"/>
          <w:u w:val="single"/>
        </w:rPr>
      </w:pPr>
    </w:p>
    <w:p w:rsidR="00A76546" w:rsidRPr="0068658F" w:rsidRDefault="00A76546" w:rsidP="00175F8A">
      <w:pPr>
        <w:tabs>
          <w:tab w:val="left" w:pos="5245"/>
        </w:tabs>
        <w:rPr>
          <w:color w:val="000000"/>
          <w:u w:val="single"/>
        </w:rPr>
      </w:pPr>
      <w:r w:rsidRPr="0068658F">
        <w:rPr>
          <w:color w:val="000000"/>
          <w:u w:val="single"/>
        </w:rPr>
        <w:t>Przedmiot główny:</w:t>
      </w:r>
    </w:p>
    <w:p w:rsidR="00A76546" w:rsidRPr="0068658F" w:rsidRDefault="00A76546" w:rsidP="00175F8A">
      <w:pPr>
        <w:tabs>
          <w:tab w:val="left" w:pos="5245"/>
        </w:tabs>
        <w:rPr>
          <w:b/>
          <w:bCs/>
          <w:color w:val="000000"/>
        </w:rPr>
      </w:pPr>
      <w:r w:rsidRPr="0068658F">
        <w:rPr>
          <w:b/>
          <w:bCs/>
          <w:color w:val="000000"/>
        </w:rPr>
        <w:t>CPV: 66.51.00.00-8</w:t>
      </w:r>
      <w:r w:rsidRPr="0068658F">
        <w:rPr>
          <w:color w:val="000000"/>
        </w:rPr>
        <w:t>- usługi ubezpieczeniowe</w:t>
      </w:r>
    </w:p>
    <w:p w:rsidR="00A76546" w:rsidRPr="0068658F" w:rsidRDefault="00A76546" w:rsidP="00175F8A">
      <w:pPr>
        <w:tabs>
          <w:tab w:val="left" w:pos="5245"/>
        </w:tabs>
        <w:rPr>
          <w:color w:val="000000"/>
        </w:rPr>
      </w:pPr>
    </w:p>
    <w:p w:rsidR="00A76546" w:rsidRPr="0068658F" w:rsidRDefault="00A76546" w:rsidP="00175F8A">
      <w:pPr>
        <w:tabs>
          <w:tab w:val="left" w:pos="5245"/>
        </w:tabs>
        <w:rPr>
          <w:color w:val="000000"/>
          <w:u w:val="single"/>
        </w:rPr>
      </w:pPr>
      <w:r w:rsidRPr="0068658F">
        <w:rPr>
          <w:color w:val="000000"/>
          <w:u w:val="single"/>
        </w:rPr>
        <w:t>Przedmioty dodatkowe:</w:t>
      </w:r>
    </w:p>
    <w:p w:rsidR="00A76546" w:rsidRPr="0068658F" w:rsidRDefault="00A76546" w:rsidP="00175F8A">
      <w:pPr>
        <w:tabs>
          <w:tab w:val="left" w:pos="5245"/>
        </w:tabs>
        <w:rPr>
          <w:b/>
          <w:bCs/>
          <w:color w:val="000000"/>
        </w:rPr>
      </w:pPr>
      <w:r w:rsidRPr="0068658F">
        <w:rPr>
          <w:b/>
          <w:bCs/>
          <w:color w:val="000000"/>
        </w:rPr>
        <w:t>CPV: 66.51.50.00-3 -</w:t>
      </w:r>
      <w:r w:rsidRPr="0068658F">
        <w:rPr>
          <w:color w:val="000000"/>
        </w:rPr>
        <w:t>usługi ubezpieczenia od uszkodzenia lub utraty</w:t>
      </w:r>
    </w:p>
    <w:p w:rsidR="00A76546" w:rsidRPr="0068658F" w:rsidRDefault="00A76546" w:rsidP="00175F8A">
      <w:pPr>
        <w:tabs>
          <w:tab w:val="left" w:pos="5245"/>
        </w:tabs>
        <w:rPr>
          <w:b/>
          <w:bCs/>
          <w:color w:val="000000"/>
        </w:rPr>
      </w:pPr>
      <w:r w:rsidRPr="0068658F">
        <w:rPr>
          <w:b/>
          <w:bCs/>
          <w:color w:val="000000"/>
        </w:rPr>
        <w:t>CPV: 66.51.60.00-0 -</w:t>
      </w:r>
      <w:r w:rsidRPr="0068658F">
        <w:rPr>
          <w:color w:val="000000"/>
        </w:rPr>
        <w:t>usługi ubezpieczenia od odpowiedzialności cywilnej</w:t>
      </w:r>
    </w:p>
    <w:p w:rsidR="00A76546" w:rsidRPr="0068658F" w:rsidRDefault="00A76546" w:rsidP="00175F8A">
      <w:pPr>
        <w:tabs>
          <w:tab w:val="left" w:pos="5245"/>
        </w:tabs>
        <w:rPr>
          <w:b/>
          <w:bCs/>
          <w:color w:val="000000"/>
        </w:rPr>
      </w:pPr>
      <w:r w:rsidRPr="0068658F">
        <w:rPr>
          <w:b/>
          <w:bCs/>
          <w:color w:val="000000"/>
        </w:rPr>
        <w:t>CPV: 66.51.21.00-3 -</w:t>
      </w:r>
      <w:r w:rsidRPr="0068658F">
        <w:rPr>
          <w:color w:val="000000"/>
        </w:rPr>
        <w:t>usługi ubezpieczenia od następstw nieszczęśliwych wypadków</w:t>
      </w:r>
    </w:p>
    <w:p w:rsidR="00A76546" w:rsidRPr="0068658F" w:rsidRDefault="00A76546" w:rsidP="00175F8A">
      <w:pPr>
        <w:tabs>
          <w:tab w:val="left" w:pos="5245"/>
        </w:tabs>
        <w:rPr>
          <w:b/>
          <w:bCs/>
          <w:color w:val="000000"/>
        </w:rPr>
      </w:pPr>
      <w:r w:rsidRPr="0068658F">
        <w:rPr>
          <w:b/>
          <w:bCs/>
          <w:color w:val="000000"/>
        </w:rPr>
        <w:t>CPV: 66.51.41.10-0 -</w:t>
      </w:r>
      <w:r w:rsidRPr="0068658F">
        <w:rPr>
          <w:color w:val="000000"/>
        </w:rPr>
        <w:t>usługi ubezpieczeń pojazdów mechanicznych</w:t>
      </w:r>
    </w:p>
    <w:p w:rsidR="00A76546" w:rsidRPr="0068658F" w:rsidRDefault="00A76546" w:rsidP="00175F8A">
      <w:pPr>
        <w:tabs>
          <w:tab w:val="left" w:pos="3150"/>
        </w:tabs>
        <w:rPr>
          <w:color w:val="000000"/>
        </w:rPr>
      </w:pPr>
      <w:r w:rsidRPr="0068658F">
        <w:rPr>
          <w:b/>
          <w:bCs/>
          <w:color w:val="000000"/>
        </w:rPr>
        <w:t>CPV: 66.51.61.00-1 -</w:t>
      </w:r>
      <w:r w:rsidRPr="0068658F">
        <w:rPr>
          <w:color w:val="000000"/>
        </w:rPr>
        <w:t>usługi ubezpieczenia pojazdów mechanicznych od odpowiedzialności cywilnej.</w:t>
      </w:r>
    </w:p>
    <w:p w:rsidR="00A76546" w:rsidRPr="0068658F" w:rsidRDefault="00A76546" w:rsidP="00175F8A">
      <w:pPr>
        <w:tabs>
          <w:tab w:val="left" w:pos="3150"/>
        </w:tabs>
        <w:rPr>
          <w:color w:val="000000"/>
        </w:rPr>
      </w:pPr>
    </w:p>
    <w:p w:rsidR="00A76546" w:rsidRDefault="00A76546" w:rsidP="00175F8A">
      <w:pPr>
        <w:tabs>
          <w:tab w:val="left" w:pos="3150"/>
        </w:tabs>
        <w:rPr>
          <w:color w:val="0000FF"/>
        </w:rPr>
      </w:pPr>
    </w:p>
    <w:p w:rsidR="00A76546" w:rsidRPr="002618B9" w:rsidRDefault="00A76546" w:rsidP="00175F8A">
      <w:pPr>
        <w:tabs>
          <w:tab w:val="left" w:pos="3150"/>
        </w:tabs>
        <w:rPr>
          <w:b/>
          <w:bCs/>
          <w:color w:val="0000FF"/>
        </w:rPr>
      </w:pPr>
    </w:p>
    <w:p w:rsidR="00A76546" w:rsidRPr="009518A7" w:rsidRDefault="00A76546" w:rsidP="006F39BD">
      <w:pPr>
        <w:keepNext/>
        <w:numPr>
          <w:ilvl w:val="0"/>
          <w:numId w:val="28"/>
        </w:numPr>
        <w:tabs>
          <w:tab w:val="left" w:pos="120"/>
        </w:tabs>
        <w:spacing w:before="360" w:after="240"/>
        <w:ind w:left="284" w:hanging="284"/>
        <w:outlineLvl w:val="0"/>
        <w:rPr>
          <w:b/>
          <w:bCs/>
          <w:sz w:val="28"/>
          <w:szCs w:val="28"/>
        </w:rPr>
      </w:pPr>
      <w:r w:rsidRPr="009518A7">
        <w:rPr>
          <w:b/>
          <w:bCs/>
          <w:sz w:val="28"/>
          <w:szCs w:val="28"/>
        </w:rPr>
        <w:t>SZCZEGÓŁOWE WARUNKI ZAMÓWIENIA</w:t>
      </w:r>
    </w:p>
    <w:p w:rsidR="00A76546" w:rsidRPr="00984340" w:rsidRDefault="00A76546" w:rsidP="00106525">
      <w:pPr>
        <w:pStyle w:val="ListParagraph"/>
        <w:keepNext/>
        <w:ind w:left="0"/>
        <w:rPr>
          <w:b/>
          <w:bCs/>
        </w:rPr>
      </w:pPr>
      <w:r w:rsidRPr="00984340">
        <w:rPr>
          <w:b/>
          <w:bCs/>
        </w:rPr>
        <w:t>Zamawiający:</w:t>
      </w:r>
    </w:p>
    <w:p w:rsidR="00A76546" w:rsidRPr="0068658F" w:rsidRDefault="00A76546" w:rsidP="00F31E4E">
      <w:pPr>
        <w:pStyle w:val="BodyTextIndent3"/>
        <w:ind w:firstLine="0"/>
        <w:rPr>
          <w:color w:val="000000"/>
          <w:sz w:val="24"/>
          <w:szCs w:val="24"/>
        </w:rPr>
      </w:pPr>
      <w:r w:rsidRPr="0068658F">
        <w:rPr>
          <w:color w:val="000000"/>
          <w:sz w:val="24"/>
          <w:szCs w:val="24"/>
        </w:rPr>
        <w:t xml:space="preserve">Nazwa: Gmina Brzeg reprezentowana przez Burmistrza Brzegu, </w:t>
      </w:r>
    </w:p>
    <w:p w:rsidR="00A76546" w:rsidRPr="0068658F" w:rsidRDefault="00A76546" w:rsidP="00F31E4E">
      <w:pPr>
        <w:pStyle w:val="BodyTextIndent3"/>
        <w:ind w:firstLine="0"/>
        <w:rPr>
          <w:color w:val="000000"/>
          <w:sz w:val="24"/>
          <w:szCs w:val="24"/>
        </w:rPr>
      </w:pPr>
      <w:r w:rsidRPr="0068658F">
        <w:rPr>
          <w:color w:val="000000"/>
          <w:sz w:val="24"/>
          <w:szCs w:val="24"/>
        </w:rPr>
        <w:t xml:space="preserve">Adres siedziby: ul. Robotnicza 12, 49-300 Brzeg, </w:t>
      </w:r>
    </w:p>
    <w:p w:rsidR="00A76546" w:rsidRPr="0068658F" w:rsidRDefault="00A76546" w:rsidP="00F31E4E">
      <w:pPr>
        <w:pStyle w:val="BodyTextIndent3"/>
        <w:ind w:firstLine="0"/>
        <w:rPr>
          <w:color w:val="000000"/>
          <w:sz w:val="24"/>
          <w:szCs w:val="24"/>
          <w:lang w:val="en-US"/>
        </w:rPr>
      </w:pPr>
      <w:r w:rsidRPr="0068658F">
        <w:rPr>
          <w:color w:val="000000"/>
          <w:sz w:val="24"/>
          <w:szCs w:val="24"/>
          <w:lang w:val="en-US"/>
        </w:rPr>
        <w:t>tel. (77) 416-99-50, fax (77) 416-99-52</w:t>
      </w:r>
    </w:p>
    <w:p w:rsidR="00A76546" w:rsidRPr="0068658F" w:rsidRDefault="00A76546" w:rsidP="00F31E4E">
      <w:pPr>
        <w:jc w:val="both"/>
        <w:rPr>
          <w:color w:val="000000"/>
          <w:lang w:val="en-US"/>
        </w:rPr>
      </w:pPr>
      <w:hyperlink r:id="rId7" w:history="1">
        <w:r w:rsidRPr="0068658F">
          <w:rPr>
            <w:rStyle w:val="Hyperlink"/>
            <w:color w:val="000000"/>
            <w:lang w:val="en-US"/>
          </w:rPr>
          <w:t>www.brzeg.pl</w:t>
        </w:r>
      </w:hyperlink>
      <w:r w:rsidRPr="0068658F">
        <w:rPr>
          <w:color w:val="000000"/>
          <w:lang w:val="en-US"/>
        </w:rPr>
        <w:t xml:space="preserve"> , e-mail: </w:t>
      </w:r>
      <w:hyperlink r:id="rId8" w:history="1">
        <w:r w:rsidRPr="0068658F">
          <w:rPr>
            <w:rStyle w:val="Hyperlink"/>
            <w:color w:val="000000"/>
            <w:lang w:val="en-US"/>
          </w:rPr>
          <w:t>um@brzeg.pl</w:t>
        </w:r>
      </w:hyperlink>
    </w:p>
    <w:p w:rsidR="00A76546" w:rsidRPr="0068658F" w:rsidRDefault="00A76546" w:rsidP="00106525">
      <w:pPr>
        <w:pStyle w:val="ListParagraph"/>
        <w:keepNext/>
        <w:ind w:left="0"/>
        <w:rPr>
          <w:color w:val="000000"/>
        </w:rPr>
      </w:pPr>
      <w:r w:rsidRPr="0068658F">
        <w:rPr>
          <w:color w:val="000000"/>
        </w:rPr>
        <w:t>NIP: 747-12-48-878</w:t>
      </w:r>
    </w:p>
    <w:p w:rsidR="00A76546" w:rsidRPr="0068658F" w:rsidRDefault="00A76546" w:rsidP="00106525">
      <w:pPr>
        <w:pStyle w:val="ListParagraph"/>
        <w:keepNext/>
        <w:ind w:left="0"/>
        <w:rPr>
          <w:color w:val="000000"/>
        </w:rPr>
      </w:pPr>
      <w:r w:rsidRPr="0068658F">
        <w:rPr>
          <w:color w:val="000000"/>
        </w:rPr>
        <w:t>REGON: 531412711</w:t>
      </w:r>
    </w:p>
    <w:p w:rsidR="00A76546" w:rsidRDefault="00A76546" w:rsidP="00106525">
      <w:pPr>
        <w:pStyle w:val="NormalWeb"/>
        <w:tabs>
          <w:tab w:val="left" w:pos="0"/>
          <w:tab w:val="left" w:pos="284"/>
        </w:tabs>
        <w:spacing w:before="0" w:beforeAutospacing="0" w:after="0" w:afterAutospacing="0"/>
        <w:jc w:val="both"/>
        <w:rPr>
          <w:color w:val="FF0000"/>
        </w:rPr>
      </w:pPr>
    </w:p>
    <w:p w:rsidR="00A76546" w:rsidRPr="00E8120C" w:rsidRDefault="00A76546" w:rsidP="00106525">
      <w:pPr>
        <w:pStyle w:val="NormalWeb"/>
        <w:tabs>
          <w:tab w:val="left" w:pos="0"/>
          <w:tab w:val="left" w:pos="284"/>
        </w:tabs>
        <w:spacing w:before="0" w:beforeAutospacing="0" w:after="0" w:afterAutospacing="0"/>
        <w:jc w:val="both"/>
      </w:pPr>
      <w:r w:rsidRPr="00E8120C">
        <w:t>Szczegółowe warunki zamówienia wraz z opisem przedmiotu zamówienia zgodnie z załącznikiem nr 1 do SIWZ.</w:t>
      </w:r>
    </w:p>
    <w:p w:rsidR="00A76546" w:rsidRPr="009518A7" w:rsidRDefault="00A76546" w:rsidP="006F39BD">
      <w:pPr>
        <w:keepNext/>
        <w:numPr>
          <w:ilvl w:val="0"/>
          <w:numId w:val="28"/>
        </w:numPr>
        <w:tabs>
          <w:tab w:val="left" w:pos="120"/>
        </w:tabs>
        <w:spacing w:before="360" w:after="240"/>
        <w:ind w:left="284" w:hanging="284"/>
        <w:outlineLvl w:val="0"/>
        <w:rPr>
          <w:b/>
          <w:bCs/>
          <w:sz w:val="28"/>
          <w:szCs w:val="28"/>
        </w:rPr>
      </w:pPr>
      <w:r w:rsidRPr="009518A7">
        <w:rPr>
          <w:b/>
          <w:bCs/>
          <w:sz w:val="28"/>
          <w:szCs w:val="28"/>
        </w:rPr>
        <w:t>TERMIN REALIZACJI ZAMÓWIENIA</w:t>
      </w:r>
    </w:p>
    <w:p w:rsidR="00A76546" w:rsidRPr="0058528C" w:rsidRDefault="00A76546" w:rsidP="00106525">
      <w:pPr>
        <w:keepNext/>
        <w:spacing w:before="240" w:after="120"/>
        <w:rPr>
          <w:b/>
          <w:bCs/>
        </w:rPr>
      </w:pPr>
      <w:r w:rsidRPr="009518A7">
        <w:rPr>
          <w:b/>
          <w:bCs/>
        </w:rPr>
        <w:t>Dla zadań Pakietu I</w:t>
      </w:r>
      <w:r>
        <w:rPr>
          <w:b/>
          <w:bCs/>
        </w:rPr>
        <w:t xml:space="preserve"> – Ubezpieczenie mienia i odpowiedzialności </w:t>
      </w:r>
    </w:p>
    <w:p w:rsidR="00A76546" w:rsidRPr="00A02555" w:rsidRDefault="00A76546" w:rsidP="00106525">
      <w:pPr>
        <w:pStyle w:val="BodyText2"/>
        <w:numPr>
          <w:ilvl w:val="0"/>
          <w:numId w:val="16"/>
        </w:numPr>
        <w:tabs>
          <w:tab w:val="clear" w:pos="993"/>
          <w:tab w:val="left" w:pos="0"/>
        </w:tabs>
        <w:outlineLvl w:val="9"/>
        <w:rPr>
          <w:rFonts w:ascii="Times New Roman" w:hAnsi="Times New Roman" w:cs="Times New Roman"/>
          <w:sz w:val="24"/>
          <w:szCs w:val="24"/>
        </w:rPr>
      </w:pPr>
      <w:r w:rsidRPr="00A02555">
        <w:rPr>
          <w:rFonts w:ascii="Times New Roman" w:hAnsi="Times New Roman" w:cs="Times New Roman"/>
          <w:sz w:val="24"/>
          <w:szCs w:val="24"/>
        </w:rPr>
        <w:t>Terminy wykonania – ubezpieczenie ma obejmować okres od 01.04.2013 r. do 31.03.2015 r. tj. 24 miesięcy z rocznym okresem polisowania.</w:t>
      </w:r>
    </w:p>
    <w:p w:rsidR="00A76546" w:rsidRDefault="00A76546" w:rsidP="00106525">
      <w:pPr>
        <w:pStyle w:val="BodyText2"/>
        <w:tabs>
          <w:tab w:val="clear" w:pos="993"/>
          <w:tab w:val="left" w:pos="0"/>
        </w:tabs>
        <w:outlineLvl w:val="9"/>
        <w:rPr>
          <w:rFonts w:ascii="Times New Roman" w:hAnsi="Times New Roman" w:cs="Times New Roman"/>
          <w:color w:val="FF0000"/>
          <w:sz w:val="24"/>
          <w:szCs w:val="24"/>
        </w:rPr>
      </w:pPr>
    </w:p>
    <w:p w:rsidR="00A76546" w:rsidRPr="0068658F" w:rsidRDefault="00A76546" w:rsidP="00106525">
      <w:pPr>
        <w:pStyle w:val="BodyText2"/>
        <w:tabs>
          <w:tab w:val="clear" w:pos="993"/>
          <w:tab w:val="left" w:pos="0"/>
        </w:tabs>
        <w:outlineLvl w:val="9"/>
        <w:rPr>
          <w:rFonts w:ascii="Times New Roman" w:hAnsi="Times New Roman" w:cs="Times New Roman"/>
          <w:color w:val="000000"/>
          <w:sz w:val="24"/>
          <w:szCs w:val="24"/>
        </w:rPr>
      </w:pPr>
      <w:r w:rsidRPr="0068658F">
        <w:rPr>
          <w:rFonts w:ascii="Times New Roman" w:hAnsi="Times New Roman" w:cs="Times New Roman"/>
          <w:color w:val="000000"/>
          <w:sz w:val="24"/>
          <w:szCs w:val="24"/>
        </w:rPr>
        <w:t>Polisy wystawione zostaną w następujący sposób:</w:t>
      </w:r>
    </w:p>
    <w:p w:rsidR="00A76546" w:rsidRPr="0068658F" w:rsidRDefault="00A76546" w:rsidP="00106525">
      <w:pPr>
        <w:pStyle w:val="BodyText2"/>
        <w:tabs>
          <w:tab w:val="clear" w:pos="993"/>
          <w:tab w:val="left" w:pos="0"/>
        </w:tabs>
        <w:outlineLvl w:val="9"/>
        <w:rPr>
          <w:rFonts w:ascii="Times New Roman" w:hAnsi="Times New Roman" w:cs="Times New Roman"/>
          <w:color w:val="000000"/>
          <w:sz w:val="24"/>
          <w:szCs w:val="24"/>
        </w:rPr>
      </w:pPr>
      <w:r w:rsidRPr="0068658F">
        <w:rPr>
          <w:rFonts w:ascii="Times New Roman" w:hAnsi="Times New Roman" w:cs="Times New Roman"/>
          <w:color w:val="000000"/>
          <w:sz w:val="24"/>
          <w:szCs w:val="24"/>
        </w:rPr>
        <w:t>1) jedna polisa wspólna obejmująca wszystkie jednostki Zamawiającego (w tym Straż Miejską w Brzegu ul. Robotnicza 12) (razem 24 jednostki),</w:t>
      </w:r>
    </w:p>
    <w:p w:rsidR="00A76546" w:rsidRPr="00B31FB3" w:rsidRDefault="00A76546" w:rsidP="00B31FB3">
      <w:pPr>
        <w:pStyle w:val="BodyText2"/>
        <w:tabs>
          <w:tab w:val="left" w:pos="0"/>
        </w:tabs>
        <w:rPr>
          <w:rFonts w:ascii="Times New Roman" w:hAnsi="Times New Roman" w:cs="Times New Roman"/>
          <w:sz w:val="24"/>
          <w:szCs w:val="24"/>
          <w:u w:val="single"/>
        </w:rPr>
      </w:pPr>
      <w:r w:rsidRPr="00B31FB3">
        <w:rPr>
          <w:rFonts w:ascii="Times New Roman" w:hAnsi="Times New Roman" w:cs="Times New Roman"/>
          <w:sz w:val="24"/>
          <w:szCs w:val="24"/>
          <w:u w:val="single"/>
        </w:rPr>
        <w:t xml:space="preserve">Dla każdej jednostki zostanie przygotowany certyfikat potwierdzający ubezpieczenie wraz  </w:t>
      </w:r>
      <w:r w:rsidRPr="00B31FB3">
        <w:rPr>
          <w:rFonts w:ascii="Times New Roman" w:hAnsi="Times New Roman" w:cs="Times New Roman"/>
          <w:sz w:val="24"/>
          <w:szCs w:val="24"/>
          <w:u w:val="single"/>
        </w:rPr>
        <w:br/>
        <w:t>z określeniem wysokości składki, a dla Ubezpieczającego zbiorcze zestawienie obejmujące podział składki z polisy wspólnej na poszczególne jednostki organizacyjne gminy oraz terminy płatności poszczególnych rat.</w:t>
      </w:r>
    </w:p>
    <w:p w:rsidR="00A76546" w:rsidRPr="0068658F" w:rsidRDefault="00A76546" w:rsidP="00106525">
      <w:pPr>
        <w:pStyle w:val="BodyText2"/>
        <w:tabs>
          <w:tab w:val="clear" w:pos="993"/>
          <w:tab w:val="left" w:pos="0"/>
        </w:tabs>
        <w:outlineLvl w:val="9"/>
        <w:rPr>
          <w:rFonts w:ascii="Times New Roman" w:hAnsi="Times New Roman" w:cs="Times New Roman"/>
          <w:color w:val="000000"/>
          <w:sz w:val="24"/>
          <w:szCs w:val="24"/>
        </w:rPr>
      </w:pPr>
      <w:r w:rsidRPr="0068658F">
        <w:rPr>
          <w:rFonts w:ascii="Times New Roman" w:hAnsi="Times New Roman" w:cs="Times New Roman"/>
          <w:color w:val="000000"/>
          <w:sz w:val="24"/>
          <w:szCs w:val="24"/>
        </w:rPr>
        <w:t>2) oddzielne polisy dotyczące:</w:t>
      </w:r>
    </w:p>
    <w:p w:rsidR="00A76546" w:rsidRPr="0068658F" w:rsidRDefault="00A76546" w:rsidP="00106525">
      <w:pPr>
        <w:pStyle w:val="BodyText2"/>
        <w:tabs>
          <w:tab w:val="clear" w:pos="993"/>
          <w:tab w:val="left" w:pos="0"/>
        </w:tabs>
        <w:outlineLvl w:val="9"/>
        <w:rPr>
          <w:rFonts w:ascii="Times New Roman" w:hAnsi="Times New Roman" w:cs="Times New Roman"/>
          <w:color w:val="000000"/>
          <w:sz w:val="24"/>
          <w:szCs w:val="24"/>
        </w:rPr>
      </w:pPr>
      <w:r w:rsidRPr="0068658F">
        <w:rPr>
          <w:rFonts w:ascii="Times New Roman" w:hAnsi="Times New Roman" w:cs="Times New Roman"/>
          <w:color w:val="000000"/>
          <w:sz w:val="24"/>
          <w:szCs w:val="24"/>
        </w:rPr>
        <w:t>a) NNW doręczycieli przesyłek (4 osoby)</w:t>
      </w:r>
      <w:r>
        <w:rPr>
          <w:rFonts w:ascii="Times New Roman" w:hAnsi="Times New Roman" w:cs="Times New Roman"/>
          <w:color w:val="000000"/>
          <w:sz w:val="24"/>
          <w:szCs w:val="24"/>
        </w:rPr>
        <w:t xml:space="preserve"> – Gmina Brzeg</w:t>
      </w:r>
    </w:p>
    <w:p w:rsidR="00A76546" w:rsidRPr="0068658F" w:rsidRDefault="00A76546" w:rsidP="00106525">
      <w:pPr>
        <w:pStyle w:val="BodyText2"/>
        <w:tabs>
          <w:tab w:val="clear" w:pos="993"/>
          <w:tab w:val="left" w:pos="0"/>
        </w:tabs>
        <w:outlineLvl w:val="9"/>
        <w:rPr>
          <w:rFonts w:ascii="Times New Roman" w:hAnsi="Times New Roman" w:cs="Times New Roman"/>
          <w:color w:val="000000"/>
          <w:sz w:val="24"/>
          <w:szCs w:val="24"/>
        </w:rPr>
      </w:pPr>
      <w:r w:rsidRPr="0068658F">
        <w:rPr>
          <w:rFonts w:ascii="Times New Roman" w:hAnsi="Times New Roman" w:cs="Times New Roman"/>
          <w:color w:val="000000"/>
          <w:sz w:val="24"/>
          <w:szCs w:val="24"/>
        </w:rPr>
        <w:t>b) NNW osób skierowanych do robót publicznych</w:t>
      </w:r>
      <w:r>
        <w:rPr>
          <w:rFonts w:ascii="Times New Roman" w:hAnsi="Times New Roman" w:cs="Times New Roman"/>
          <w:color w:val="000000"/>
          <w:sz w:val="24"/>
          <w:szCs w:val="24"/>
        </w:rPr>
        <w:t>- Gmina Brzeg</w:t>
      </w:r>
    </w:p>
    <w:p w:rsidR="00A76546" w:rsidRPr="0068658F" w:rsidRDefault="00A76546" w:rsidP="00106525">
      <w:pPr>
        <w:pStyle w:val="BodyText2"/>
        <w:tabs>
          <w:tab w:val="clear" w:pos="993"/>
          <w:tab w:val="left" w:pos="0"/>
        </w:tabs>
        <w:outlineLvl w:val="9"/>
        <w:rPr>
          <w:rFonts w:ascii="Times New Roman" w:hAnsi="Times New Roman" w:cs="Times New Roman"/>
          <w:color w:val="000000"/>
          <w:sz w:val="24"/>
          <w:szCs w:val="24"/>
        </w:rPr>
      </w:pPr>
      <w:r w:rsidRPr="0068658F">
        <w:rPr>
          <w:rFonts w:ascii="Times New Roman" w:hAnsi="Times New Roman" w:cs="Times New Roman"/>
          <w:color w:val="000000"/>
          <w:sz w:val="24"/>
          <w:szCs w:val="24"/>
        </w:rPr>
        <w:t>c) ubezpieczenie Monitoringu Miejskiego (</w:t>
      </w:r>
      <w:r>
        <w:rPr>
          <w:rFonts w:ascii="Times New Roman" w:hAnsi="Times New Roman" w:cs="Times New Roman"/>
          <w:color w:val="000000"/>
          <w:sz w:val="24"/>
          <w:szCs w:val="24"/>
        </w:rPr>
        <w:t xml:space="preserve">Gmina Brzeg- </w:t>
      </w:r>
      <w:r w:rsidRPr="0068658F">
        <w:rPr>
          <w:rFonts w:ascii="Times New Roman" w:hAnsi="Times New Roman" w:cs="Times New Roman"/>
          <w:color w:val="000000"/>
          <w:sz w:val="24"/>
          <w:szCs w:val="24"/>
        </w:rPr>
        <w:t>Straż Miejska)</w:t>
      </w:r>
    </w:p>
    <w:p w:rsidR="00A76546" w:rsidRPr="0068658F" w:rsidRDefault="00A76546" w:rsidP="00106525">
      <w:pPr>
        <w:pStyle w:val="BodyText2"/>
        <w:tabs>
          <w:tab w:val="clear" w:pos="993"/>
          <w:tab w:val="left" w:pos="0"/>
        </w:tabs>
        <w:outlineLvl w:val="9"/>
        <w:rPr>
          <w:rFonts w:ascii="Times New Roman" w:hAnsi="Times New Roman" w:cs="Times New Roman"/>
          <w:color w:val="000000"/>
          <w:sz w:val="24"/>
          <w:szCs w:val="24"/>
        </w:rPr>
      </w:pPr>
      <w:r w:rsidRPr="0068658F">
        <w:rPr>
          <w:rFonts w:ascii="Times New Roman" w:hAnsi="Times New Roman" w:cs="Times New Roman"/>
          <w:color w:val="000000"/>
          <w:sz w:val="24"/>
          <w:szCs w:val="24"/>
        </w:rPr>
        <w:t>d) NNW Strażników Miejskich (</w:t>
      </w:r>
      <w:r>
        <w:rPr>
          <w:rFonts w:ascii="Times New Roman" w:hAnsi="Times New Roman" w:cs="Times New Roman"/>
          <w:color w:val="000000"/>
          <w:sz w:val="24"/>
          <w:szCs w:val="24"/>
        </w:rPr>
        <w:t>Gmina Brzeg-</w:t>
      </w:r>
      <w:r w:rsidRPr="0068658F">
        <w:rPr>
          <w:rFonts w:ascii="Times New Roman" w:hAnsi="Times New Roman" w:cs="Times New Roman"/>
          <w:color w:val="000000"/>
          <w:sz w:val="24"/>
          <w:szCs w:val="24"/>
        </w:rPr>
        <w:t>Straż Miejska)</w:t>
      </w:r>
    </w:p>
    <w:p w:rsidR="00A76546" w:rsidRPr="0068658F" w:rsidRDefault="00A76546" w:rsidP="00106525">
      <w:pPr>
        <w:pStyle w:val="BodyText2"/>
        <w:tabs>
          <w:tab w:val="clear" w:pos="993"/>
          <w:tab w:val="left" w:pos="0"/>
        </w:tabs>
        <w:outlineLvl w:val="9"/>
        <w:rPr>
          <w:rFonts w:ascii="Times New Roman" w:hAnsi="Times New Roman" w:cs="Times New Roman"/>
          <w:color w:val="000000"/>
          <w:sz w:val="24"/>
          <w:szCs w:val="24"/>
        </w:rPr>
      </w:pPr>
      <w:r w:rsidRPr="0068658F">
        <w:rPr>
          <w:rFonts w:ascii="Times New Roman" w:hAnsi="Times New Roman" w:cs="Times New Roman"/>
          <w:color w:val="000000"/>
          <w:sz w:val="24"/>
          <w:szCs w:val="24"/>
        </w:rPr>
        <w:t>e) NNW skazanych wykonujących prace społeczne (</w:t>
      </w:r>
      <w:r>
        <w:rPr>
          <w:rFonts w:ascii="Times New Roman" w:hAnsi="Times New Roman" w:cs="Times New Roman"/>
          <w:color w:val="000000"/>
          <w:sz w:val="24"/>
          <w:szCs w:val="24"/>
        </w:rPr>
        <w:t xml:space="preserve">Gmina Brzeg- </w:t>
      </w:r>
      <w:r w:rsidRPr="0068658F">
        <w:rPr>
          <w:rFonts w:ascii="Times New Roman" w:hAnsi="Times New Roman" w:cs="Times New Roman"/>
          <w:color w:val="000000"/>
          <w:sz w:val="24"/>
          <w:szCs w:val="24"/>
        </w:rPr>
        <w:t>Straż Miejska)</w:t>
      </w:r>
    </w:p>
    <w:p w:rsidR="00A76546" w:rsidRPr="009518A7" w:rsidRDefault="00A76546" w:rsidP="00106525">
      <w:pPr>
        <w:pStyle w:val="BodyText2"/>
        <w:tabs>
          <w:tab w:val="clear" w:pos="993"/>
          <w:tab w:val="left" w:pos="0"/>
        </w:tabs>
        <w:outlineLvl w:val="9"/>
        <w:rPr>
          <w:rFonts w:ascii="Times New Roman" w:hAnsi="Times New Roman" w:cs="Times New Roman"/>
        </w:rPr>
      </w:pPr>
    </w:p>
    <w:p w:rsidR="00A76546" w:rsidRPr="00C417C7" w:rsidRDefault="00A76546" w:rsidP="00106525">
      <w:pPr>
        <w:pStyle w:val="BodyText2"/>
        <w:numPr>
          <w:ilvl w:val="0"/>
          <w:numId w:val="16"/>
        </w:numPr>
        <w:tabs>
          <w:tab w:val="clear" w:pos="993"/>
          <w:tab w:val="left" w:pos="0"/>
        </w:tabs>
        <w:outlineLvl w:val="9"/>
        <w:rPr>
          <w:rFonts w:ascii="Times New Roman" w:hAnsi="Times New Roman" w:cs="Times New Roman"/>
          <w:sz w:val="24"/>
          <w:szCs w:val="24"/>
        </w:rPr>
      </w:pPr>
      <w:r w:rsidRPr="00C417C7">
        <w:rPr>
          <w:rFonts w:ascii="Times New Roman" w:hAnsi="Times New Roman" w:cs="Times New Roman"/>
          <w:sz w:val="24"/>
          <w:szCs w:val="24"/>
        </w:rPr>
        <w:t>Termin i miejsce podpisania umowy zostaną określone w „</w:t>
      </w:r>
      <w:r w:rsidRPr="00C417C7">
        <w:rPr>
          <w:rFonts w:ascii="Times New Roman" w:hAnsi="Times New Roman" w:cs="Times New Roman"/>
          <w:i/>
          <w:iCs/>
          <w:sz w:val="24"/>
          <w:szCs w:val="24"/>
        </w:rPr>
        <w:t>informacji o sposobie zawarcia umowy</w:t>
      </w:r>
      <w:r w:rsidRPr="00C417C7">
        <w:rPr>
          <w:rFonts w:ascii="Times New Roman" w:hAnsi="Times New Roman" w:cs="Times New Roman"/>
          <w:sz w:val="24"/>
          <w:szCs w:val="24"/>
        </w:rPr>
        <w:t>” przesłanej do Wykonawcy, którego oferta została wybrana.</w:t>
      </w:r>
    </w:p>
    <w:p w:rsidR="00A76546" w:rsidRPr="0058528C" w:rsidRDefault="00A76546" w:rsidP="00106525">
      <w:pPr>
        <w:keepNext/>
        <w:spacing w:before="240" w:after="120"/>
        <w:rPr>
          <w:b/>
          <w:bCs/>
        </w:rPr>
      </w:pPr>
      <w:r w:rsidRPr="009518A7">
        <w:rPr>
          <w:b/>
          <w:bCs/>
        </w:rPr>
        <w:t>Dla zadań Pakietu II</w:t>
      </w:r>
      <w:r>
        <w:rPr>
          <w:b/>
          <w:bCs/>
        </w:rPr>
        <w:t xml:space="preserve"> –Ubezpieczenia komunikacyjne</w:t>
      </w:r>
    </w:p>
    <w:p w:rsidR="00A76546" w:rsidRPr="00C417C7" w:rsidRDefault="00A76546" w:rsidP="006F39BD">
      <w:pPr>
        <w:pStyle w:val="BodyText2"/>
        <w:numPr>
          <w:ilvl w:val="0"/>
          <w:numId w:val="29"/>
        </w:numPr>
        <w:tabs>
          <w:tab w:val="clear" w:pos="993"/>
          <w:tab w:val="left" w:pos="567"/>
        </w:tabs>
        <w:ind w:left="0" w:firstLine="0"/>
        <w:rPr>
          <w:rFonts w:ascii="Times New Roman" w:hAnsi="Times New Roman" w:cs="Times New Roman"/>
          <w:sz w:val="24"/>
          <w:szCs w:val="24"/>
        </w:rPr>
      </w:pPr>
      <w:r w:rsidRPr="00C417C7">
        <w:rPr>
          <w:rFonts w:ascii="Times New Roman" w:hAnsi="Times New Roman" w:cs="Times New Roman"/>
          <w:sz w:val="24"/>
          <w:szCs w:val="24"/>
        </w:rPr>
        <w:t>Terminy wykonania – ubezpieczenie ma obejmować pojazdy, dla których początek ochrony ubezpieczeniowej rozpoczyna się w okresie od 01.04.2013 r. do 31.03.2015 r. a czas trwania ochrony ubezpieczeniowej wynosi 24 miesięcy począwszy od daty ekspiracji poszczególnych polis.</w:t>
      </w:r>
    </w:p>
    <w:p w:rsidR="00A76546" w:rsidRDefault="00A76546" w:rsidP="00106525">
      <w:pPr>
        <w:spacing w:before="120" w:after="120"/>
        <w:jc w:val="both"/>
        <w:rPr>
          <w:color w:val="000000"/>
        </w:rPr>
      </w:pPr>
      <w:r w:rsidRPr="009518A7">
        <w:t>Polisy dla ubezpieczeń komunikacyjnych będą wystawione na okresy roczne określone in</w:t>
      </w:r>
      <w:r>
        <w:t xml:space="preserve">dywidualnie dla każdego pojazdu </w:t>
      </w:r>
      <w:r w:rsidRPr="0068658F">
        <w:rPr>
          <w:color w:val="000000"/>
        </w:rPr>
        <w:t>wymienionego w z</w:t>
      </w:r>
      <w:r>
        <w:rPr>
          <w:color w:val="000000"/>
        </w:rPr>
        <w:t>ałączniku nr 11</w:t>
      </w:r>
      <w:r w:rsidRPr="0068658F">
        <w:rPr>
          <w:color w:val="000000"/>
        </w:rPr>
        <w:t xml:space="preserve"> do SIWZ</w:t>
      </w:r>
      <w:r>
        <w:rPr>
          <w:color w:val="000000"/>
        </w:rPr>
        <w:t xml:space="preserve"> –Zestawienie sum ubezpieczenia oraz załączniku nr 9 do SIWZ -Rejestr majątku</w:t>
      </w:r>
      <w:r w:rsidRPr="0068658F">
        <w:rPr>
          <w:color w:val="000000"/>
        </w:rPr>
        <w:t>.</w:t>
      </w:r>
    </w:p>
    <w:p w:rsidR="00A76546" w:rsidRPr="00920941" w:rsidRDefault="00A76546" w:rsidP="00106525">
      <w:pPr>
        <w:spacing w:before="120" w:after="120"/>
        <w:jc w:val="both"/>
        <w:rPr>
          <w:color w:val="000000"/>
          <w:u w:val="single"/>
        </w:rPr>
      </w:pPr>
      <w:r w:rsidRPr="00920941">
        <w:rPr>
          <w:color w:val="000000"/>
          <w:u w:val="single"/>
        </w:rPr>
        <w:t>Polisy komunikacyjne zostaną wystawione oddzielnie na każdą jednostkę (tj. Gminę Brzeg i MOSiR).</w:t>
      </w:r>
    </w:p>
    <w:p w:rsidR="00A76546" w:rsidRPr="009810FA" w:rsidRDefault="00A76546" w:rsidP="009810FA">
      <w:pPr>
        <w:pStyle w:val="BodyText2"/>
        <w:numPr>
          <w:ilvl w:val="0"/>
          <w:numId w:val="29"/>
        </w:numPr>
        <w:tabs>
          <w:tab w:val="clear" w:pos="993"/>
          <w:tab w:val="left" w:pos="567"/>
        </w:tabs>
        <w:ind w:left="0" w:firstLine="0"/>
        <w:rPr>
          <w:rFonts w:ascii="Times New Roman" w:hAnsi="Times New Roman" w:cs="Times New Roman"/>
          <w:sz w:val="24"/>
          <w:szCs w:val="24"/>
        </w:rPr>
      </w:pPr>
      <w:r w:rsidRPr="00C417C7">
        <w:rPr>
          <w:rFonts w:ascii="Times New Roman" w:hAnsi="Times New Roman" w:cs="Times New Roman"/>
          <w:sz w:val="24"/>
          <w:szCs w:val="24"/>
        </w:rPr>
        <w:t>Termin i miejsce podpisania umowy zostaną określone w „</w:t>
      </w:r>
      <w:r w:rsidRPr="00C417C7">
        <w:rPr>
          <w:rFonts w:ascii="Times New Roman" w:hAnsi="Times New Roman" w:cs="Times New Roman"/>
          <w:i/>
          <w:iCs/>
          <w:sz w:val="24"/>
          <w:szCs w:val="24"/>
        </w:rPr>
        <w:t>informacji o sposobie zawarcia umowy</w:t>
      </w:r>
      <w:r w:rsidRPr="00C417C7">
        <w:rPr>
          <w:rFonts w:ascii="Times New Roman" w:hAnsi="Times New Roman" w:cs="Times New Roman"/>
          <w:sz w:val="24"/>
          <w:szCs w:val="24"/>
        </w:rPr>
        <w:t>” przesłanej do Wykonawcy, którego oferta została wybrana.</w:t>
      </w:r>
    </w:p>
    <w:p w:rsidR="00A76546" w:rsidRPr="009518A7" w:rsidRDefault="00A76546" w:rsidP="006F39BD">
      <w:pPr>
        <w:keepNext/>
        <w:numPr>
          <w:ilvl w:val="0"/>
          <w:numId w:val="28"/>
        </w:numPr>
        <w:tabs>
          <w:tab w:val="left" w:pos="120"/>
        </w:tabs>
        <w:spacing w:before="360" w:after="240"/>
        <w:ind w:left="284" w:hanging="284"/>
        <w:outlineLvl w:val="0"/>
        <w:rPr>
          <w:b/>
          <w:bCs/>
          <w:sz w:val="28"/>
          <w:szCs w:val="28"/>
        </w:rPr>
      </w:pPr>
      <w:r w:rsidRPr="009518A7">
        <w:rPr>
          <w:b/>
          <w:bCs/>
          <w:sz w:val="28"/>
          <w:szCs w:val="28"/>
        </w:rPr>
        <w:t>WARUNKI UDZIAŁU W POSTĘPOWANIU ORAZ OPIS SPOSOBU DOKONYWANIA OCENY SPEŁNIENIA TYCH WARUNKÓW</w:t>
      </w:r>
    </w:p>
    <w:p w:rsidR="00A76546" w:rsidRPr="009518A7" w:rsidRDefault="00A76546" w:rsidP="006F39BD">
      <w:pPr>
        <w:numPr>
          <w:ilvl w:val="0"/>
          <w:numId w:val="31"/>
        </w:numPr>
        <w:tabs>
          <w:tab w:val="left" w:pos="240"/>
        </w:tabs>
        <w:ind w:left="0" w:firstLine="0"/>
        <w:rPr>
          <w:b/>
          <w:bCs/>
        </w:rPr>
      </w:pPr>
      <w:bookmarkStart w:id="0" w:name="_Toc251307607"/>
      <w:bookmarkStart w:id="1" w:name="_Toc273450021"/>
      <w:r w:rsidRPr="009518A7">
        <w:rPr>
          <w:b/>
          <w:bCs/>
        </w:rPr>
        <w:t>O udzielenie zamówienia mogą ubiegać się Wykonawcy, którzy spełniają warunki, dotyczące:</w:t>
      </w:r>
      <w:bookmarkEnd w:id="0"/>
      <w:bookmarkEnd w:id="1"/>
    </w:p>
    <w:p w:rsidR="00A76546" w:rsidRPr="009518A7" w:rsidRDefault="00A76546" w:rsidP="006F39BD">
      <w:pPr>
        <w:numPr>
          <w:ilvl w:val="0"/>
          <w:numId w:val="30"/>
        </w:numPr>
        <w:tabs>
          <w:tab w:val="left" w:pos="284"/>
        </w:tabs>
        <w:spacing w:before="120"/>
        <w:ind w:left="0" w:firstLine="0"/>
        <w:jc w:val="both"/>
      </w:pPr>
      <w:r w:rsidRPr="009518A7">
        <w:t>posiadania uprawnień do wykonywania określonej działalności lub czynności, jeżeli przepisy prawa nakładają obowiązek ich posiadania</w:t>
      </w:r>
    </w:p>
    <w:p w:rsidR="00A76546" w:rsidRPr="009518A7" w:rsidRDefault="00A76546" w:rsidP="00D4037F">
      <w:pPr>
        <w:tabs>
          <w:tab w:val="left" w:pos="284"/>
        </w:tabs>
        <w:spacing w:after="120"/>
        <w:jc w:val="both"/>
        <w:rPr>
          <w:color w:val="000000"/>
        </w:rPr>
      </w:pPr>
      <w:r w:rsidRPr="009518A7">
        <w:rPr>
          <w:color w:val="000000"/>
        </w:rPr>
        <w:t>Opis sposobu dokonywania oceny spełniania warunku: Zamawiający uzna warunek za spełniony, jeżeli Wykonawca wykaże, iż posiada zezwolenie na wykonywanie działalności ubezpieczeniowej, o którym</w:t>
      </w:r>
      <w:r>
        <w:rPr>
          <w:color w:val="000000"/>
        </w:rPr>
        <w:t xml:space="preserve"> </w:t>
      </w:r>
      <w:r w:rsidRPr="009518A7">
        <w:rPr>
          <w:color w:val="000000"/>
        </w:rPr>
        <w:t>mowa w U</w:t>
      </w:r>
      <w:r>
        <w:rPr>
          <w:color w:val="000000"/>
        </w:rPr>
        <w:t>stawie z dnia 22 maja 2003 r. o </w:t>
      </w:r>
      <w:r w:rsidRPr="009518A7">
        <w:rPr>
          <w:color w:val="000000"/>
        </w:rPr>
        <w:t>działalności ubezpieczeniowej (tekst jednolity Dz. U. z 2010 r. Nr 11, poz. 66 ze zm.)</w:t>
      </w:r>
    </w:p>
    <w:p w:rsidR="00A76546" w:rsidRPr="009518A7" w:rsidRDefault="00A76546" w:rsidP="006F39BD">
      <w:pPr>
        <w:numPr>
          <w:ilvl w:val="0"/>
          <w:numId w:val="30"/>
        </w:numPr>
        <w:tabs>
          <w:tab w:val="left" w:pos="284"/>
        </w:tabs>
        <w:spacing w:before="120"/>
        <w:ind w:left="0" w:firstLine="0"/>
        <w:jc w:val="both"/>
      </w:pPr>
      <w:r w:rsidRPr="009518A7">
        <w:t>posiadania wiedzy i doświadczenia</w:t>
      </w:r>
    </w:p>
    <w:p w:rsidR="00A76546" w:rsidRPr="009518A7" w:rsidRDefault="00A76546" w:rsidP="00D4037F">
      <w:pPr>
        <w:tabs>
          <w:tab w:val="left" w:pos="284"/>
        </w:tabs>
        <w:spacing w:after="120"/>
        <w:jc w:val="both"/>
        <w:rPr>
          <w:color w:val="000000"/>
        </w:rPr>
      </w:pPr>
      <w:r w:rsidRPr="009518A7">
        <w:rPr>
          <w:color w:val="000000"/>
        </w:rPr>
        <w:t>Opis sposobu dokonywania oceny spełniania warunku: Zamawiający uzna warunek za spełniony, jeżeli Wykonawca złoży oświadczenie o spełnianiu tego warunku.</w:t>
      </w:r>
    </w:p>
    <w:p w:rsidR="00A76546" w:rsidRPr="009518A7" w:rsidRDefault="00A76546" w:rsidP="006F39BD">
      <w:pPr>
        <w:numPr>
          <w:ilvl w:val="0"/>
          <w:numId w:val="30"/>
        </w:numPr>
        <w:tabs>
          <w:tab w:val="left" w:pos="284"/>
        </w:tabs>
        <w:spacing w:before="120"/>
        <w:ind w:left="0" w:firstLine="0"/>
        <w:jc w:val="both"/>
      </w:pPr>
      <w:r w:rsidRPr="009518A7">
        <w:t>dysponowania odpowiednim potencjałem technicznym oraz osobami zdolnymi do wykonywania zamówienia</w:t>
      </w:r>
    </w:p>
    <w:p w:rsidR="00A76546" w:rsidRPr="009518A7" w:rsidRDefault="00A76546" w:rsidP="00D4037F">
      <w:pPr>
        <w:tabs>
          <w:tab w:val="left" w:pos="284"/>
        </w:tabs>
        <w:spacing w:after="120"/>
        <w:jc w:val="both"/>
        <w:rPr>
          <w:color w:val="000000"/>
        </w:rPr>
      </w:pPr>
      <w:r w:rsidRPr="009518A7">
        <w:rPr>
          <w:color w:val="000000"/>
        </w:rPr>
        <w:t>Opis sposobu dokonywania oceny spełniania warunku: Zamawiający uzna warunek za spełniony, jeżeli Wykonawca złoży oświadczenie o spełnianiu tego warunku.</w:t>
      </w:r>
    </w:p>
    <w:p w:rsidR="00A76546" w:rsidRPr="009518A7" w:rsidRDefault="00A76546" w:rsidP="006F39BD">
      <w:pPr>
        <w:numPr>
          <w:ilvl w:val="0"/>
          <w:numId w:val="30"/>
        </w:numPr>
        <w:tabs>
          <w:tab w:val="left" w:pos="284"/>
        </w:tabs>
        <w:spacing w:before="120"/>
        <w:ind w:left="0" w:firstLine="0"/>
        <w:jc w:val="both"/>
      </w:pPr>
      <w:r w:rsidRPr="009518A7">
        <w:t xml:space="preserve">sytuacji </w:t>
      </w:r>
      <w:bookmarkStart w:id="2" w:name="_Toc251307608"/>
      <w:r w:rsidRPr="009518A7">
        <w:t>ekonomicznej i finansowej</w:t>
      </w:r>
    </w:p>
    <w:p w:rsidR="00A76546" w:rsidRPr="009518A7" w:rsidRDefault="00A76546" w:rsidP="00D4037F">
      <w:pPr>
        <w:tabs>
          <w:tab w:val="left" w:pos="284"/>
        </w:tabs>
        <w:spacing w:after="120"/>
        <w:jc w:val="both"/>
        <w:rPr>
          <w:color w:val="000000"/>
        </w:rPr>
      </w:pPr>
      <w:r w:rsidRPr="009518A7">
        <w:rPr>
          <w:color w:val="000000"/>
        </w:rPr>
        <w:t>Opis sposobu dokonywania oceny spełniania warunku: Zamawiający uzna warunek za spełniony, jeżeli Wykonawca złoży oświadczenie o spełnianiu tego warunku.</w:t>
      </w:r>
    </w:p>
    <w:p w:rsidR="00A76546" w:rsidRPr="009518A7" w:rsidRDefault="00A76546" w:rsidP="006F39BD">
      <w:pPr>
        <w:numPr>
          <w:ilvl w:val="0"/>
          <w:numId w:val="31"/>
        </w:numPr>
        <w:tabs>
          <w:tab w:val="left" w:pos="240"/>
        </w:tabs>
        <w:ind w:left="0" w:firstLine="0"/>
        <w:rPr>
          <w:b/>
          <w:bCs/>
        </w:rPr>
      </w:pPr>
      <w:bookmarkStart w:id="3" w:name="_Toc273450022"/>
      <w:r w:rsidRPr="009518A7">
        <w:rPr>
          <w:b/>
          <w:bCs/>
        </w:rPr>
        <w:t>Wykonawcy zobowiązani są również udokumentować, iż nie zachodzą wobec nich przesłanki określone w art. 24 ust. 1 ustawy skutkujące wykluczeniem z postępowania.</w:t>
      </w:r>
      <w:bookmarkEnd w:id="2"/>
      <w:bookmarkEnd w:id="3"/>
    </w:p>
    <w:p w:rsidR="00A76546" w:rsidRDefault="00A76546" w:rsidP="00106525">
      <w:pPr>
        <w:spacing w:before="120" w:after="120"/>
        <w:jc w:val="both"/>
        <w:rPr>
          <w:color w:val="000000"/>
        </w:rPr>
      </w:pPr>
      <w:bookmarkStart w:id="4" w:name="_Toc251307609"/>
      <w:r w:rsidRPr="009518A7">
        <w:rPr>
          <w:color w:val="000000"/>
        </w:rPr>
        <w:t>Sprawdzenie spełnienia w/w warunków udziału w postępowaniu odbywać się będzie na podstawie przedłożonych przez Wykonawcę dokumentów i oświadczeń wg zasady spełnia/nie spełnia</w:t>
      </w:r>
      <w:bookmarkEnd w:id="4"/>
      <w:r w:rsidRPr="009518A7">
        <w:rPr>
          <w:color w:val="000000"/>
        </w:rPr>
        <w:t>.</w:t>
      </w:r>
    </w:p>
    <w:p w:rsidR="00A76546" w:rsidRPr="009518A7" w:rsidRDefault="00A76546" w:rsidP="006F39BD">
      <w:pPr>
        <w:keepNext/>
        <w:numPr>
          <w:ilvl w:val="0"/>
          <w:numId w:val="28"/>
        </w:numPr>
        <w:tabs>
          <w:tab w:val="left" w:pos="120"/>
        </w:tabs>
        <w:spacing w:before="360" w:after="240"/>
        <w:ind w:left="120" w:hanging="120"/>
        <w:outlineLvl w:val="0"/>
        <w:rPr>
          <w:b/>
          <w:bCs/>
          <w:sz w:val="28"/>
          <w:szCs w:val="28"/>
        </w:rPr>
      </w:pPr>
      <w:r w:rsidRPr="009518A7">
        <w:rPr>
          <w:b/>
          <w:bCs/>
          <w:sz w:val="28"/>
          <w:szCs w:val="28"/>
        </w:rPr>
        <w:t>WYKAZ OŚWIADCZEŃ LUB DOKUMENTÓW JAKIE MAJĄ DOSTARCZYĆ WYKONAWCY W CELU POTWIERDZENIA SPEŁNIANIA WARUNKÓW UDZIAŁU W POSTĘPOWANIU ORAZ DODATKOWE DOKUMENTY</w:t>
      </w:r>
    </w:p>
    <w:p w:rsidR="00A76546" w:rsidRPr="009518A7" w:rsidRDefault="00A76546" w:rsidP="006F39BD">
      <w:pPr>
        <w:keepNext/>
        <w:numPr>
          <w:ilvl w:val="0"/>
          <w:numId w:val="32"/>
        </w:numPr>
        <w:tabs>
          <w:tab w:val="left" w:pos="240"/>
        </w:tabs>
        <w:spacing w:before="240" w:after="120"/>
        <w:ind w:left="0" w:firstLine="0"/>
        <w:rPr>
          <w:b/>
          <w:bCs/>
        </w:rPr>
      </w:pPr>
      <w:bookmarkStart w:id="5" w:name="_Toc273450024"/>
      <w:r w:rsidRPr="009518A7">
        <w:rPr>
          <w:b/>
          <w:bCs/>
        </w:rPr>
        <w:t>Oświadczenia lub dokumenty, które przedstawiają Wykonawcy w celu potwierdzenia spełniania warunków udziału w postępowaniu</w:t>
      </w:r>
      <w:bookmarkEnd w:id="5"/>
    </w:p>
    <w:p w:rsidR="00A76546" w:rsidRPr="009518A7" w:rsidRDefault="00A76546" w:rsidP="006F39BD">
      <w:pPr>
        <w:numPr>
          <w:ilvl w:val="2"/>
          <w:numId w:val="12"/>
        </w:numPr>
        <w:tabs>
          <w:tab w:val="clear" w:pos="2296"/>
          <w:tab w:val="left" w:pos="284"/>
        </w:tabs>
        <w:spacing w:before="120" w:after="120"/>
        <w:ind w:left="284" w:hanging="284"/>
        <w:jc w:val="both"/>
        <w:rPr>
          <w:color w:val="000000"/>
        </w:rPr>
      </w:pPr>
      <w:r w:rsidRPr="009518A7">
        <w:rPr>
          <w:color w:val="000000"/>
        </w:rPr>
        <w:t>Zezwolenie na wykonywanie działalności ubezpieczeniowej, o którym mowa</w:t>
      </w:r>
      <w:r>
        <w:rPr>
          <w:color w:val="000000"/>
        </w:rPr>
        <w:t xml:space="preserve"> w </w:t>
      </w:r>
      <w:r w:rsidRPr="009518A7">
        <w:rPr>
          <w:color w:val="000000"/>
        </w:rPr>
        <w:t>ustawie z dnia 22 maja 2003 r. o działalności ubezpieczeniowej (tekst jednolity Dz.U. z 2010 r. Nr 11, poz. 66 ze zm.)</w:t>
      </w:r>
    </w:p>
    <w:p w:rsidR="00A76546" w:rsidRPr="009518A7" w:rsidRDefault="00A76546" w:rsidP="006F39BD">
      <w:pPr>
        <w:numPr>
          <w:ilvl w:val="2"/>
          <w:numId w:val="12"/>
        </w:numPr>
        <w:tabs>
          <w:tab w:val="clear" w:pos="2296"/>
          <w:tab w:val="left" w:pos="284"/>
        </w:tabs>
        <w:spacing w:before="120" w:after="120"/>
        <w:ind w:left="284" w:hanging="284"/>
        <w:jc w:val="both"/>
      </w:pPr>
      <w:r w:rsidRPr="009518A7">
        <w:t xml:space="preserve">Oświadczenie o spełnianiu warunków udziału w postępowaniu – </w:t>
      </w:r>
      <w:r w:rsidRPr="0058528C">
        <w:t>Załącznik Nr 6 do SIWZ</w:t>
      </w:r>
    </w:p>
    <w:p w:rsidR="00A76546" w:rsidRPr="009518A7" w:rsidRDefault="00A76546" w:rsidP="006F39BD">
      <w:pPr>
        <w:keepNext/>
        <w:numPr>
          <w:ilvl w:val="0"/>
          <w:numId w:val="32"/>
        </w:numPr>
        <w:tabs>
          <w:tab w:val="left" w:pos="240"/>
        </w:tabs>
        <w:spacing w:before="240" w:after="120"/>
        <w:ind w:left="0" w:firstLine="0"/>
        <w:rPr>
          <w:b/>
          <w:bCs/>
        </w:rPr>
      </w:pPr>
      <w:bookmarkStart w:id="6" w:name="_Toc256838685"/>
      <w:bookmarkStart w:id="7" w:name="_Toc273450025"/>
      <w:r w:rsidRPr="009518A7">
        <w:rPr>
          <w:b/>
          <w:bCs/>
        </w:rPr>
        <w:t>Oświadczenia i dokumenty, które Wykonawcy przedstawiają w celu potwierdzenia, że nie zachodzą w stosunku do nich przesłanki określone w art. 24 ust. 1 ustawy</w:t>
      </w:r>
      <w:bookmarkEnd w:id="6"/>
      <w:bookmarkEnd w:id="7"/>
      <w:r w:rsidRPr="009518A7">
        <w:rPr>
          <w:b/>
          <w:bCs/>
        </w:rPr>
        <w:t>, skutkujące wykluczeniem z postępowania</w:t>
      </w:r>
    </w:p>
    <w:p w:rsidR="00A76546" w:rsidRPr="009518A7" w:rsidRDefault="00A76546" w:rsidP="009A3C1D">
      <w:pPr>
        <w:numPr>
          <w:ilvl w:val="0"/>
          <w:numId w:val="13"/>
        </w:numPr>
        <w:tabs>
          <w:tab w:val="clear" w:pos="2296"/>
          <w:tab w:val="left" w:pos="284"/>
        </w:tabs>
        <w:spacing w:beforeLines="90"/>
        <w:ind w:left="284" w:hanging="284"/>
        <w:jc w:val="both"/>
        <w:rPr>
          <w:color w:val="000000"/>
        </w:rPr>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A76546" w:rsidRPr="00D83127" w:rsidRDefault="00A76546" w:rsidP="009A3C1D">
      <w:pPr>
        <w:numPr>
          <w:ilvl w:val="0"/>
          <w:numId w:val="13"/>
        </w:numPr>
        <w:tabs>
          <w:tab w:val="clear" w:pos="2296"/>
          <w:tab w:val="left" w:pos="284"/>
        </w:tabs>
        <w:spacing w:beforeLines="90"/>
        <w:ind w:left="284" w:hanging="284"/>
        <w:jc w:val="both"/>
      </w:pPr>
      <w:r w:rsidRPr="00D83127">
        <w:t>Oświadczenie o braku podstaw do wykluczenia – Załącznik Nr 7 do SIWZ</w:t>
      </w:r>
      <w:bookmarkStart w:id="8" w:name="_Toc256838686"/>
      <w:bookmarkStart w:id="9" w:name="_Toc273450026"/>
    </w:p>
    <w:p w:rsidR="00A76546" w:rsidRPr="00D83127" w:rsidRDefault="00A76546" w:rsidP="006F39BD">
      <w:pPr>
        <w:keepNext/>
        <w:numPr>
          <w:ilvl w:val="0"/>
          <w:numId w:val="32"/>
        </w:numPr>
        <w:tabs>
          <w:tab w:val="left" w:pos="240"/>
        </w:tabs>
        <w:spacing w:before="240" w:after="120"/>
        <w:ind w:left="0" w:firstLine="0"/>
        <w:rPr>
          <w:b/>
          <w:bCs/>
        </w:rPr>
      </w:pPr>
      <w:r w:rsidRPr="00D83127">
        <w:rPr>
          <w:b/>
          <w:bCs/>
        </w:rPr>
        <w:t>Dodatkowe dokumenty, które należy dołączyć do oferty</w:t>
      </w:r>
      <w:bookmarkEnd w:id="8"/>
      <w:bookmarkEnd w:id="9"/>
    </w:p>
    <w:p w:rsidR="00A76546" w:rsidRPr="00D83127" w:rsidRDefault="00A76546" w:rsidP="006F39BD">
      <w:pPr>
        <w:numPr>
          <w:ilvl w:val="0"/>
          <w:numId w:val="17"/>
        </w:numPr>
        <w:tabs>
          <w:tab w:val="clear" w:pos="2880"/>
          <w:tab w:val="num" w:pos="284"/>
        </w:tabs>
        <w:spacing w:before="120" w:after="120"/>
        <w:ind w:left="284" w:hanging="284"/>
        <w:jc w:val="both"/>
      </w:pPr>
      <w:r w:rsidRPr="00D83127">
        <w:t>Formularz oferty(na jeden lub dowolną liczbę pakietów) – Załącznik Nr 2 lub Załącznik Nr 3 do SIWZ</w:t>
      </w:r>
    </w:p>
    <w:p w:rsidR="00A76546" w:rsidRPr="00D83127" w:rsidRDefault="00A76546" w:rsidP="006F39BD">
      <w:pPr>
        <w:numPr>
          <w:ilvl w:val="0"/>
          <w:numId w:val="17"/>
        </w:numPr>
        <w:tabs>
          <w:tab w:val="clear" w:pos="2880"/>
          <w:tab w:val="num" w:pos="284"/>
        </w:tabs>
        <w:spacing w:before="120" w:after="120"/>
        <w:ind w:left="284" w:hanging="284"/>
        <w:jc w:val="both"/>
      </w:pPr>
      <w:r w:rsidRPr="00D83127">
        <w:t>Ogólne warunki ubezpieczenia wnioskowanych ryzyk</w:t>
      </w:r>
      <w:r>
        <w:t xml:space="preserve"> </w:t>
      </w:r>
      <w:r w:rsidRPr="00D83127">
        <w:t>(nie dotyczy ubezpieczeń obowiązkowych)</w:t>
      </w:r>
    </w:p>
    <w:p w:rsidR="00A76546" w:rsidRDefault="00A76546" w:rsidP="006F39BD">
      <w:pPr>
        <w:numPr>
          <w:ilvl w:val="0"/>
          <w:numId w:val="17"/>
        </w:numPr>
        <w:tabs>
          <w:tab w:val="clear" w:pos="2880"/>
          <w:tab w:val="num" w:pos="284"/>
        </w:tabs>
        <w:spacing w:before="120" w:after="120"/>
        <w:ind w:left="284" w:hanging="284"/>
        <w:jc w:val="both"/>
      </w:pPr>
      <w:r w:rsidRPr="009518A7">
        <w:t>Pełnomocnictwo dla osób podpisujących ofertę</w:t>
      </w:r>
    </w:p>
    <w:p w:rsidR="00A76546" w:rsidRPr="007055D8" w:rsidRDefault="00A76546" w:rsidP="007055D8">
      <w:pPr>
        <w:numPr>
          <w:ilvl w:val="0"/>
          <w:numId w:val="17"/>
        </w:numPr>
        <w:tabs>
          <w:tab w:val="clear" w:pos="2880"/>
          <w:tab w:val="num" w:pos="284"/>
        </w:tabs>
        <w:spacing w:before="120" w:after="120"/>
        <w:ind w:left="284" w:hanging="284"/>
        <w:jc w:val="both"/>
      </w:pPr>
      <w:r>
        <w:t xml:space="preserve">Lista podmiotów należących do tej samej grupy kapitałowej, o której mowa w art. 24 </w:t>
      </w:r>
      <w:r>
        <w:br/>
        <w:t xml:space="preserve">ust. 2 pkt 5 ustawy Pzp, albo informacja o tym, że nie należy do grupy kapitałowej </w:t>
      </w:r>
      <w:r>
        <w:rPr>
          <w:b/>
          <w:bCs/>
        </w:rPr>
        <w:t xml:space="preserve">– </w:t>
      </w:r>
      <w:r w:rsidRPr="007055D8">
        <w:t xml:space="preserve"> Załącznik nr </w:t>
      </w:r>
      <w:r>
        <w:t>8</w:t>
      </w:r>
      <w:r w:rsidRPr="007055D8">
        <w:t xml:space="preserve"> do SIWZ,</w:t>
      </w:r>
    </w:p>
    <w:p w:rsidR="00A76546" w:rsidRPr="009518A7" w:rsidRDefault="00A76546" w:rsidP="007055D8">
      <w:pPr>
        <w:spacing w:before="120" w:after="120"/>
        <w:jc w:val="both"/>
      </w:pPr>
    </w:p>
    <w:p w:rsidR="00A76546" w:rsidRPr="009518A7" w:rsidRDefault="00A76546" w:rsidP="006F39BD">
      <w:pPr>
        <w:keepNext/>
        <w:numPr>
          <w:ilvl w:val="0"/>
          <w:numId w:val="32"/>
        </w:numPr>
        <w:tabs>
          <w:tab w:val="left" w:pos="240"/>
        </w:tabs>
        <w:spacing w:before="240" w:after="120"/>
        <w:ind w:left="0" w:firstLine="0"/>
        <w:rPr>
          <w:b/>
          <w:bCs/>
        </w:rPr>
      </w:pPr>
      <w:bookmarkStart w:id="10" w:name="_Toc256838688"/>
      <w:bookmarkStart w:id="11" w:name="_Toc273450027"/>
      <w:bookmarkStart w:id="12" w:name="_Toc251307614"/>
      <w:r w:rsidRPr="009518A7">
        <w:rPr>
          <w:b/>
          <w:bCs/>
        </w:rPr>
        <w:t>Wykonawcy występujący wspólnie w rozumieniu art. 23 ustawy</w:t>
      </w:r>
      <w:bookmarkEnd w:id="10"/>
      <w:bookmarkEnd w:id="11"/>
      <w:bookmarkEnd w:id="12"/>
    </w:p>
    <w:p w:rsidR="00A76546" w:rsidRPr="00C417C7" w:rsidRDefault="00A76546" w:rsidP="006F39BD">
      <w:pPr>
        <w:pStyle w:val="BodyText"/>
        <w:numPr>
          <w:ilvl w:val="0"/>
          <w:numId w:val="14"/>
        </w:numPr>
        <w:tabs>
          <w:tab w:val="clear" w:pos="1440"/>
          <w:tab w:val="num" w:pos="0"/>
          <w:tab w:val="left" w:pos="426"/>
        </w:tabs>
        <w:overflowPunct w:val="0"/>
        <w:autoSpaceDE w:val="0"/>
        <w:autoSpaceDN w:val="0"/>
        <w:adjustRightInd w:val="0"/>
        <w:spacing w:before="100" w:beforeAutospacing="1"/>
        <w:ind w:left="0" w:firstLine="0"/>
        <w:jc w:val="both"/>
        <w:textAlignment w:val="baseline"/>
        <w:rPr>
          <w:b/>
          <w:bCs/>
          <w:sz w:val="24"/>
          <w:szCs w:val="24"/>
        </w:rPr>
      </w:pPr>
      <w:r w:rsidRPr="00C417C7">
        <w:rPr>
          <w:sz w:val="24"/>
          <w:szCs w:val="24"/>
        </w:rPr>
        <w:t>Wykonawcy występujący wspólnie (np. konsorcjum), mają obowiązek ustanowić pełnomocnika do reprezentowania ich w niniejszym postępowaniu albo reprezentowania ich w niniejszym postępowaniu i zawarcia umowy w sprawie zamówienia publicznego, chyba, że pełnomocnictwo takie wynika z dołączonych do ofert dokumentów np. umowy konsorcjum.</w:t>
      </w:r>
    </w:p>
    <w:p w:rsidR="00A76546" w:rsidRPr="00C417C7" w:rsidRDefault="00A76546" w:rsidP="000F087C">
      <w:pPr>
        <w:pStyle w:val="BodyText"/>
        <w:tabs>
          <w:tab w:val="num" w:pos="0"/>
        </w:tabs>
        <w:jc w:val="both"/>
        <w:rPr>
          <w:sz w:val="24"/>
          <w:szCs w:val="24"/>
        </w:rPr>
      </w:pPr>
      <w:r w:rsidRPr="00C417C7">
        <w:rPr>
          <w:sz w:val="24"/>
          <w:szCs w:val="24"/>
        </w:rPr>
        <w:t>Uwaga: pełnomocnictwo musi być udzielone przez wszystkich Wykonawców wchodzących w skład konsorcjum oraz powinno mieć określony zakres.</w:t>
      </w:r>
    </w:p>
    <w:p w:rsidR="00A76546" w:rsidRPr="009518A7" w:rsidRDefault="00A76546" w:rsidP="006F39BD">
      <w:pPr>
        <w:numPr>
          <w:ilvl w:val="0"/>
          <w:numId w:val="14"/>
        </w:numPr>
        <w:tabs>
          <w:tab w:val="clear" w:pos="1440"/>
          <w:tab w:val="num" w:pos="0"/>
          <w:tab w:val="num" w:pos="360"/>
          <w:tab w:val="num" w:pos="1260"/>
        </w:tabs>
        <w:spacing w:before="90"/>
        <w:ind w:left="0" w:firstLine="0"/>
        <w:jc w:val="both"/>
      </w:pPr>
      <w:r w:rsidRPr="009518A7">
        <w:t xml:space="preserve">Oferta składana przez Wykonawców występujących wspólnie zostanie utworzona z dokumentów wymienionych w SIWZ w rozdziale </w:t>
      </w:r>
      <w:r>
        <w:t>I</w:t>
      </w:r>
      <w:r w:rsidRPr="009518A7">
        <w:t xml:space="preserve">V z zastrzeżeniem, iż dokumenty wymienione w rozdziale </w:t>
      </w:r>
      <w:r>
        <w:t>I</w:t>
      </w:r>
      <w:r w:rsidRPr="009518A7">
        <w:t xml:space="preserve">V ust. 2 stanowiące o braku podstaw do wykluczenia składane są przez każdego z uczestników konsorcjum osobno. Dopuszcza się, by oświadczenie o spełnieniu warunków udziału w postępowaniu – SIWZ rozdział </w:t>
      </w:r>
      <w:r>
        <w:t>I</w:t>
      </w:r>
      <w:r w:rsidRPr="009518A7">
        <w:t>V ust. 1 pkt 2 złożył ustanowiony pełnomocnik/lider w imieniu wszystkich Wykonawców występujących wspólnie.</w:t>
      </w:r>
    </w:p>
    <w:p w:rsidR="00A76546" w:rsidRPr="009518A7" w:rsidRDefault="00A76546" w:rsidP="006F39BD">
      <w:pPr>
        <w:numPr>
          <w:ilvl w:val="0"/>
          <w:numId w:val="14"/>
        </w:numPr>
        <w:tabs>
          <w:tab w:val="clear" w:pos="1440"/>
          <w:tab w:val="num" w:pos="0"/>
          <w:tab w:val="num" w:pos="360"/>
          <w:tab w:val="num" w:pos="1260"/>
        </w:tabs>
        <w:spacing w:before="90"/>
        <w:ind w:left="0" w:firstLine="0"/>
        <w:jc w:val="both"/>
      </w:pPr>
      <w:r w:rsidRPr="009518A7">
        <w:t>Wszelka korespondencja oraz rozliczenia dokonywane będą wyłącznie z pełnomocnikiem.</w:t>
      </w:r>
    </w:p>
    <w:p w:rsidR="00A76546" w:rsidRPr="009518A7" w:rsidRDefault="00A76546" w:rsidP="006F39BD">
      <w:pPr>
        <w:numPr>
          <w:ilvl w:val="0"/>
          <w:numId w:val="14"/>
        </w:numPr>
        <w:tabs>
          <w:tab w:val="clear" w:pos="1440"/>
          <w:tab w:val="num" w:pos="0"/>
          <w:tab w:val="num" w:pos="360"/>
          <w:tab w:val="num" w:pos="1260"/>
        </w:tabs>
        <w:spacing w:before="90"/>
        <w:ind w:left="0" w:firstLine="0"/>
        <w:jc w:val="both"/>
      </w:pPr>
      <w:r w:rsidRPr="009518A7">
        <w:t>Zamawiający żąda przed zawarciem umowy w sprawie zamówienia publicznego umowy regulującej współpracę Wykonawców występujących wspólnie.</w:t>
      </w:r>
    </w:p>
    <w:p w:rsidR="00A76546" w:rsidRDefault="00A76546" w:rsidP="006F39BD">
      <w:pPr>
        <w:numPr>
          <w:ilvl w:val="0"/>
          <w:numId w:val="14"/>
        </w:numPr>
        <w:tabs>
          <w:tab w:val="clear" w:pos="1440"/>
          <w:tab w:val="num" w:pos="0"/>
          <w:tab w:val="num" w:pos="360"/>
        </w:tabs>
        <w:spacing w:before="90"/>
        <w:ind w:left="0" w:firstLine="0"/>
        <w:jc w:val="both"/>
      </w:pPr>
      <w:r w:rsidRPr="009518A7">
        <w:t>Wszyscy członkowie konsorcjum ponoszą solidarnie odpowiedzialność prawną za realizację zamówienia. Problematykę zobowiązań solidarnych w zakresie nie uregulowanym przez umowę konsorcjum regulują przepisy Kodeksu cywilnego.</w:t>
      </w:r>
    </w:p>
    <w:p w:rsidR="00A76546" w:rsidRPr="009518A7" w:rsidRDefault="00A76546" w:rsidP="000F087C">
      <w:pPr>
        <w:tabs>
          <w:tab w:val="num" w:pos="1440"/>
        </w:tabs>
        <w:spacing w:before="90"/>
        <w:jc w:val="both"/>
      </w:pPr>
    </w:p>
    <w:p w:rsidR="00A76546" w:rsidRDefault="00A76546" w:rsidP="006F39BD">
      <w:pPr>
        <w:keepNext/>
        <w:numPr>
          <w:ilvl w:val="0"/>
          <w:numId w:val="32"/>
        </w:numPr>
        <w:tabs>
          <w:tab w:val="left" w:pos="240"/>
        </w:tabs>
        <w:ind w:left="0" w:firstLine="0"/>
        <w:rPr>
          <w:b/>
          <w:bCs/>
        </w:rPr>
      </w:pPr>
      <w:bookmarkStart w:id="13" w:name="_Toc251307615"/>
      <w:bookmarkStart w:id="14" w:name="_Toc256838689"/>
      <w:bookmarkStart w:id="15" w:name="_Toc273450028"/>
      <w:r w:rsidRPr="009518A7">
        <w:rPr>
          <w:b/>
          <w:bCs/>
        </w:rPr>
        <w:t xml:space="preserve">Wykonawca mający siedzibę lub miejsce zamieszkania poza terytorium </w:t>
      </w:r>
    </w:p>
    <w:p w:rsidR="00A76546" w:rsidRDefault="00A76546" w:rsidP="00106525">
      <w:pPr>
        <w:keepNext/>
        <w:tabs>
          <w:tab w:val="left" w:pos="240"/>
        </w:tabs>
        <w:rPr>
          <w:b/>
          <w:bCs/>
        </w:rPr>
      </w:pPr>
      <w:r w:rsidRPr="009518A7">
        <w:rPr>
          <w:b/>
          <w:bCs/>
        </w:rPr>
        <w:t>Rzeczypospolitej Polskiej</w:t>
      </w:r>
      <w:bookmarkEnd w:id="13"/>
      <w:bookmarkEnd w:id="14"/>
      <w:bookmarkEnd w:id="15"/>
    </w:p>
    <w:p w:rsidR="00A76546" w:rsidRPr="009518A7" w:rsidRDefault="00A76546" w:rsidP="00106525">
      <w:pPr>
        <w:keepNext/>
        <w:tabs>
          <w:tab w:val="left" w:pos="240"/>
        </w:tabs>
        <w:rPr>
          <w:b/>
          <w:bCs/>
        </w:rPr>
      </w:pPr>
    </w:p>
    <w:p w:rsidR="00A76546" w:rsidRPr="009518A7" w:rsidRDefault="00A76546" w:rsidP="006F39BD">
      <w:pPr>
        <w:numPr>
          <w:ilvl w:val="0"/>
          <w:numId w:val="15"/>
        </w:numPr>
        <w:tabs>
          <w:tab w:val="clear" w:pos="816"/>
          <w:tab w:val="num" w:pos="284"/>
        </w:tabs>
        <w:ind w:left="284" w:hanging="284"/>
        <w:jc w:val="both"/>
      </w:pPr>
      <w:r w:rsidRPr="009518A7">
        <w:t xml:space="preserve">Jeżeli Wykonawca ma siedzibę lub miejsce zamieszkania poza terytorium Rzeczypospolitej Polskiej, zamiast dokumentów, o których mowa w SIWZ w rozdziale </w:t>
      </w:r>
      <w:r>
        <w:t>I</w:t>
      </w:r>
      <w:r w:rsidRPr="009518A7">
        <w:t>V ust. 2 pkt 1składa dokument lub dokumenty wystawione w kraju, w którym ma siedzibę lub miejsce zamieszkania, potwierdzające odpowiednio, że nie otwarto jego likwidacji ani nie ogłoszono upadłości.</w:t>
      </w:r>
    </w:p>
    <w:p w:rsidR="00A76546" w:rsidRPr="009518A7" w:rsidRDefault="00A76546" w:rsidP="006F39BD">
      <w:pPr>
        <w:numPr>
          <w:ilvl w:val="0"/>
          <w:numId w:val="15"/>
        </w:numPr>
        <w:tabs>
          <w:tab w:val="clear" w:pos="816"/>
          <w:tab w:val="num" w:pos="284"/>
        </w:tabs>
        <w:ind w:left="284" w:hanging="284"/>
        <w:jc w:val="both"/>
      </w:pPr>
      <w:r w:rsidRPr="009518A7">
        <w:t>Dokumenty, o których mowa w pkt 1 powinny być wystawione nie wcześniej niż 6 miesięcy przed upływem terminu składania ofert.</w:t>
      </w:r>
    </w:p>
    <w:p w:rsidR="00A76546" w:rsidRPr="009518A7" w:rsidRDefault="00A76546" w:rsidP="006F39BD">
      <w:pPr>
        <w:numPr>
          <w:ilvl w:val="0"/>
          <w:numId w:val="15"/>
        </w:numPr>
        <w:tabs>
          <w:tab w:val="clear" w:pos="816"/>
          <w:tab w:val="num" w:pos="284"/>
        </w:tabs>
        <w:ind w:left="284" w:hanging="284"/>
        <w:jc w:val="both"/>
      </w:pPr>
      <w:r w:rsidRPr="009518A7">
        <w:t>Jeżeli w miejscu zamieszkania osoby lub w kraju, w którym Wykonawca ma siedzibę lub miejsce zamieszkania, nie wydaje się dokumentów, o których mowa w pkt 1, zastępuje się je dokumentem zawierającym oświadczenie złożone przez notariuszem, właściwym organem sądowym, administracyjnym albo organem samorządu zawodowego lub gospodarczego odpowiednio miejsca zamieszkania osoby lub kraju, w którym Wykonawca ma siedzibę lub miejsce zamieszkania. Postanowienia pkt. 2 stosuje się odpowiednio.</w:t>
      </w:r>
    </w:p>
    <w:p w:rsidR="00A76546" w:rsidRDefault="00A76546" w:rsidP="006F39BD">
      <w:pPr>
        <w:numPr>
          <w:ilvl w:val="0"/>
          <w:numId w:val="15"/>
        </w:numPr>
        <w:tabs>
          <w:tab w:val="clear" w:pos="816"/>
          <w:tab w:val="num" w:pos="284"/>
        </w:tabs>
        <w:ind w:left="284" w:hanging="284"/>
        <w:jc w:val="both"/>
      </w:pPr>
      <w:r w:rsidRPr="009518A7">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76546" w:rsidRDefault="00A76546" w:rsidP="00106525">
      <w:pPr>
        <w:ind w:left="851"/>
        <w:jc w:val="both"/>
      </w:pPr>
    </w:p>
    <w:p w:rsidR="00A76546" w:rsidRDefault="00A76546" w:rsidP="006F39BD">
      <w:pPr>
        <w:pStyle w:val="ListParagraph"/>
        <w:numPr>
          <w:ilvl w:val="0"/>
          <w:numId w:val="32"/>
        </w:numPr>
        <w:ind w:left="240" w:hanging="240"/>
        <w:jc w:val="both"/>
        <w:rPr>
          <w:b/>
          <w:bCs/>
        </w:rPr>
      </w:pPr>
      <w:r w:rsidRPr="00181B55">
        <w:rPr>
          <w:b/>
          <w:bCs/>
        </w:rPr>
        <w:t>Wykonawcy działający w formie towarzystwa ubezpieczeń wzajemnych</w:t>
      </w:r>
    </w:p>
    <w:p w:rsidR="00A76546" w:rsidRDefault="00A76546" w:rsidP="00106525">
      <w:pPr>
        <w:pStyle w:val="ListParagraph"/>
        <w:ind w:left="720"/>
        <w:jc w:val="both"/>
        <w:rPr>
          <w:b/>
          <w:bCs/>
        </w:rPr>
      </w:pPr>
    </w:p>
    <w:p w:rsidR="00A76546" w:rsidRPr="009518A7" w:rsidRDefault="00A76546" w:rsidP="006F39BD">
      <w:pPr>
        <w:numPr>
          <w:ilvl w:val="0"/>
          <w:numId w:val="42"/>
        </w:numPr>
        <w:tabs>
          <w:tab w:val="clear" w:pos="816"/>
          <w:tab w:val="num" w:pos="284"/>
        </w:tabs>
        <w:ind w:left="284" w:hanging="284"/>
        <w:jc w:val="both"/>
      </w:pPr>
      <w:r w:rsidRPr="009518A7">
        <w:t xml:space="preserve">Jeżeli Wykonawca </w:t>
      </w:r>
      <w:r>
        <w:t>działa w formie towarzystwa ubezpieczeń wzajemnych, w przypadku udzielenia mu zamówienia, Zamawiający nie będzie zobowiązany do dopłaty ewentualnej składki w celu zrównoważenia ujemnego wyniku towarzystwa.</w:t>
      </w:r>
    </w:p>
    <w:p w:rsidR="00A76546" w:rsidRPr="00181B55" w:rsidRDefault="00A76546" w:rsidP="00106525">
      <w:pPr>
        <w:pStyle w:val="ListParagraph"/>
        <w:ind w:left="720"/>
        <w:jc w:val="both"/>
        <w:rPr>
          <w:b/>
          <w:bCs/>
        </w:rPr>
      </w:pPr>
    </w:p>
    <w:p w:rsidR="00A76546" w:rsidRPr="009518A7" w:rsidRDefault="00A76546" w:rsidP="006F39BD">
      <w:pPr>
        <w:keepNext/>
        <w:numPr>
          <w:ilvl w:val="0"/>
          <w:numId w:val="28"/>
        </w:numPr>
        <w:tabs>
          <w:tab w:val="left" w:pos="120"/>
        </w:tabs>
        <w:spacing w:before="360" w:after="240"/>
        <w:ind w:left="284" w:hanging="284"/>
        <w:outlineLvl w:val="0"/>
        <w:rPr>
          <w:b/>
          <w:bCs/>
          <w:sz w:val="28"/>
          <w:szCs w:val="28"/>
        </w:rPr>
      </w:pPr>
      <w:r w:rsidRPr="009518A7">
        <w:rPr>
          <w:b/>
          <w:bCs/>
          <w:sz w:val="28"/>
          <w:szCs w:val="28"/>
        </w:rPr>
        <w:t>SPOSÓB PRZYGOTOWANIA OFERTY</w:t>
      </w:r>
    </w:p>
    <w:p w:rsidR="00A76546" w:rsidRPr="009518A7" w:rsidRDefault="00A76546" w:rsidP="006F39BD">
      <w:pPr>
        <w:numPr>
          <w:ilvl w:val="0"/>
          <w:numId w:val="2"/>
        </w:numPr>
        <w:tabs>
          <w:tab w:val="clear" w:pos="360"/>
          <w:tab w:val="num" w:pos="0"/>
          <w:tab w:val="left" w:pos="284"/>
        </w:tabs>
        <w:ind w:left="0" w:firstLine="0"/>
        <w:jc w:val="both"/>
      </w:pPr>
      <w:r w:rsidRPr="009518A7">
        <w:t>Ofertę należy złożyć (przesłać) w sposób gwarantujący jej nienaruszalność</w:t>
      </w:r>
      <w:r>
        <w:t xml:space="preserve"> </w:t>
      </w:r>
      <w:r w:rsidRPr="009518A7">
        <w:t>w nieprzejrzystej i zamkniętej kopercie, w sposób gwarantujący zachowanie poufności jej treści. Kserokopie lub odpisy złożone w ofercie muszą być potwierdzone za zgodność z oryginałem przez Wykonawcę lub upoważnionego przedstawiciela Wykonawcy. Oferta winna być napisana w języku polskim i winna mieć datę sporządzenia.</w:t>
      </w:r>
    </w:p>
    <w:p w:rsidR="00A76546" w:rsidRDefault="00A76546" w:rsidP="006F39BD">
      <w:pPr>
        <w:numPr>
          <w:ilvl w:val="0"/>
          <w:numId w:val="2"/>
        </w:numPr>
        <w:tabs>
          <w:tab w:val="clear" w:pos="360"/>
          <w:tab w:val="num" w:pos="0"/>
          <w:tab w:val="left" w:pos="284"/>
        </w:tabs>
        <w:ind w:left="0" w:firstLine="0"/>
        <w:jc w:val="both"/>
      </w:pPr>
      <w:r w:rsidRPr="009518A7">
        <w:t>Wszystkie strony oferty winny być ponumerowane</w:t>
      </w:r>
      <w:r>
        <w:t>.</w:t>
      </w:r>
    </w:p>
    <w:p w:rsidR="00A76546" w:rsidRPr="00950C59" w:rsidRDefault="00A76546" w:rsidP="006F39BD">
      <w:pPr>
        <w:pStyle w:val="BodyText2"/>
        <w:numPr>
          <w:ilvl w:val="0"/>
          <w:numId w:val="2"/>
        </w:numPr>
        <w:tabs>
          <w:tab w:val="clear" w:pos="360"/>
          <w:tab w:val="clear" w:pos="993"/>
          <w:tab w:val="num" w:pos="0"/>
          <w:tab w:val="left" w:pos="284"/>
        </w:tabs>
        <w:ind w:left="0" w:firstLine="0"/>
        <w:outlineLvl w:val="9"/>
        <w:rPr>
          <w:rFonts w:ascii="Times New Roman" w:hAnsi="Times New Roman" w:cs="Times New Roman"/>
          <w:sz w:val="24"/>
          <w:szCs w:val="24"/>
        </w:rPr>
      </w:pPr>
      <w:r w:rsidRPr="00950C59">
        <w:rPr>
          <w:rFonts w:ascii="Times New Roman" w:hAnsi="Times New Roman" w:cs="Times New Roman"/>
          <w:sz w:val="24"/>
          <w:szCs w:val="24"/>
        </w:rPr>
        <w:t>Koperta (opakowanie) powinna zawierać oznakowanie:</w:t>
      </w:r>
    </w:p>
    <w:p w:rsidR="00A76546" w:rsidRDefault="00A76546" w:rsidP="00106525">
      <w:pPr>
        <w:pStyle w:val="BodyText2"/>
        <w:tabs>
          <w:tab w:val="clear" w:pos="993"/>
        </w:tabs>
        <w:ind w:left="567"/>
        <w:outlineLvl w:val="9"/>
        <w:rPr>
          <w:rFonts w:ascii="Times New Roman" w:hAnsi="Times New Roman" w:cs="Times New Roman"/>
        </w:rPr>
      </w:pPr>
    </w:p>
    <w:p w:rsidR="00A76546" w:rsidRPr="00464D0F" w:rsidRDefault="00A76546" w:rsidP="00106525">
      <w:pPr>
        <w:pStyle w:val="BodyText2"/>
        <w:tabs>
          <w:tab w:val="clear" w:pos="993"/>
          <w:tab w:val="num" w:pos="567"/>
        </w:tabs>
        <w:ind w:left="567" w:hanging="567"/>
        <w:jc w:val="center"/>
        <w:outlineLvl w:val="9"/>
        <w:rPr>
          <w:rFonts w:ascii="Times New Roman" w:hAnsi="Times New Roman" w:cs="Times New Roman"/>
          <w:b/>
          <w:bCs/>
          <w:color w:val="000000"/>
          <w:sz w:val="24"/>
          <w:szCs w:val="24"/>
        </w:rPr>
      </w:pPr>
      <w:r>
        <w:rPr>
          <w:rFonts w:ascii="Times New Roman" w:hAnsi="Times New Roman" w:cs="Times New Roman"/>
          <w:b/>
          <w:bCs/>
          <w:color w:val="000000"/>
          <w:sz w:val="24"/>
          <w:szCs w:val="24"/>
        </w:rPr>
        <w:t>Przetarg – U</w:t>
      </w:r>
      <w:r w:rsidRPr="00464D0F">
        <w:rPr>
          <w:rFonts w:ascii="Times New Roman" w:hAnsi="Times New Roman" w:cs="Times New Roman"/>
          <w:b/>
          <w:bCs/>
          <w:color w:val="000000"/>
          <w:sz w:val="24"/>
          <w:szCs w:val="24"/>
        </w:rPr>
        <w:t>bezpieczenie</w:t>
      </w:r>
      <w:r>
        <w:rPr>
          <w:rFonts w:ascii="Times New Roman" w:hAnsi="Times New Roman" w:cs="Times New Roman"/>
          <w:b/>
          <w:bCs/>
          <w:color w:val="000000"/>
          <w:sz w:val="24"/>
          <w:szCs w:val="24"/>
        </w:rPr>
        <w:t xml:space="preserve"> mienia i odpowiedzialności</w:t>
      </w:r>
      <w:r w:rsidRPr="00464D0F">
        <w:rPr>
          <w:rFonts w:ascii="Times New Roman" w:hAnsi="Times New Roman" w:cs="Times New Roman"/>
          <w:b/>
          <w:bCs/>
          <w:color w:val="000000"/>
          <w:sz w:val="24"/>
          <w:szCs w:val="24"/>
        </w:rPr>
        <w:t xml:space="preserve"> Gminy Brzeg- Pakiet nr …</w:t>
      </w:r>
    </w:p>
    <w:p w:rsidR="00A76546" w:rsidRPr="00464D0F" w:rsidRDefault="00A76546" w:rsidP="00106525">
      <w:pPr>
        <w:pStyle w:val="BodyText2"/>
        <w:tabs>
          <w:tab w:val="clear" w:pos="993"/>
          <w:tab w:val="num" w:pos="567"/>
        </w:tabs>
        <w:ind w:left="567" w:hanging="567"/>
        <w:jc w:val="center"/>
        <w:outlineLvl w:val="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Nie otwierać przed dniem </w:t>
      </w:r>
      <w:r>
        <w:rPr>
          <w:rFonts w:ascii="Times New Roman" w:hAnsi="Times New Roman" w:cs="Times New Roman"/>
          <w:b/>
          <w:bCs/>
          <w:sz w:val="24"/>
          <w:szCs w:val="24"/>
        </w:rPr>
        <w:t>12.03</w:t>
      </w:r>
      <w:r w:rsidRPr="00920941">
        <w:rPr>
          <w:rFonts w:ascii="Times New Roman" w:hAnsi="Times New Roman" w:cs="Times New Roman"/>
          <w:b/>
          <w:bCs/>
          <w:sz w:val="24"/>
          <w:szCs w:val="24"/>
        </w:rPr>
        <w:t>.2013 r. godz. 11.00.</w:t>
      </w:r>
    </w:p>
    <w:p w:rsidR="00A76546" w:rsidRPr="000234BF" w:rsidRDefault="00A76546" w:rsidP="00106525">
      <w:pPr>
        <w:pStyle w:val="BodyText2"/>
        <w:tabs>
          <w:tab w:val="clear" w:pos="993"/>
          <w:tab w:val="num" w:pos="567"/>
        </w:tabs>
        <w:ind w:left="567" w:hanging="567"/>
        <w:jc w:val="center"/>
        <w:outlineLvl w:val="9"/>
        <w:rPr>
          <w:rFonts w:ascii="Times New Roman" w:hAnsi="Times New Roman" w:cs="Times New Roman"/>
          <w:b/>
          <w:bCs/>
          <w:color w:val="FF0000"/>
        </w:rPr>
      </w:pPr>
    </w:p>
    <w:p w:rsidR="00A76546" w:rsidRPr="00950C59" w:rsidRDefault="00A76546" w:rsidP="006F39BD">
      <w:pPr>
        <w:pStyle w:val="BodyText2"/>
        <w:numPr>
          <w:ilvl w:val="0"/>
          <w:numId w:val="2"/>
        </w:numPr>
        <w:tabs>
          <w:tab w:val="clear" w:pos="360"/>
          <w:tab w:val="clear" w:pos="993"/>
          <w:tab w:val="num" w:pos="0"/>
          <w:tab w:val="left" w:pos="284"/>
        </w:tabs>
        <w:ind w:left="0" w:firstLine="0"/>
        <w:outlineLvl w:val="9"/>
        <w:rPr>
          <w:rFonts w:ascii="Times New Roman" w:hAnsi="Times New Roman" w:cs="Times New Roman"/>
          <w:sz w:val="24"/>
          <w:szCs w:val="24"/>
        </w:rPr>
      </w:pPr>
      <w:r w:rsidRPr="00950C59">
        <w:rPr>
          <w:rFonts w:ascii="Times New Roman" w:hAnsi="Times New Roman" w:cs="Times New Roman"/>
          <w:sz w:val="24"/>
          <w:szCs w:val="24"/>
        </w:rPr>
        <w:t>Koperta (opakowanie) powinna zawierać nazwę i dokładny adres składającego – wykonawcy.</w:t>
      </w:r>
    </w:p>
    <w:p w:rsidR="00A76546" w:rsidRPr="009518A7" w:rsidRDefault="00A76546" w:rsidP="006F39BD">
      <w:pPr>
        <w:numPr>
          <w:ilvl w:val="0"/>
          <w:numId w:val="2"/>
        </w:numPr>
        <w:tabs>
          <w:tab w:val="clear" w:pos="360"/>
          <w:tab w:val="num" w:pos="0"/>
          <w:tab w:val="left" w:pos="284"/>
        </w:tabs>
        <w:ind w:left="0" w:firstLine="0"/>
        <w:jc w:val="both"/>
      </w:pPr>
      <w:r w:rsidRPr="009518A7">
        <w:t>Każdy Wykonawca przedłoży tylko jedną ofertę</w:t>
      </w:r>
      <w:r>
        <w:t xml:space="preserve"> </w:t>
      </w:r>
      <w:r w:rsidRPr="00EE7983">
        <w:t>dla każdego z określonych pakietów</w:t>
      </w:r>
      <w:r w:rsidRPr="009518A7">
        <w:t>, podpisaną przez osobę upoważnioną do reprezentowania jego spraw. Wykonawca, który przedłoży więcej niż jedną ofertę zostanie wykluczony z postępowania.</w:t>
      </w:r>
    </w:p>
    <w:p w:rsidR="00A76546" w:rsidRPr="009518A7" w:rsidRDefault="00A76546" w:rsidP="006F39BD">
      <w:pPr>
        <w:numPr>
          <w:ilvl w:val="0"/>
          <w:numId w:val="2"/>
        </w:numPr>
        <w:tabs>
          <w:tab w:val="clear" w:pos="360"/>
          <w:tab w:val="num" w:pos="0"/>
          <w:tab w:val="left" w:pos="284"/>
        </w:tabs>
        <w:ind w:left="0" w:firstLine="0"/>
        <w:jc w:val="both"/>
      </w:pPr>
      <w:r w:rsidRPr="009518A7">
        <w:t>Upoważnienie do podpisywania oferty winno być dołączone do niej, o ile nie wynika</w:t>
      </w:r>
      <w:r>
        <w:t xml:space="preserve"> </w:t>
      </w:r>
      <w:r w:rsidRPr="009518A7">
        <w:t>to z innych dokumentów załączonych przez Wykonawcę.</w:t>
      </w:r>
    </w:p>
    <w:p w:rsidR="00A76546" w:rsidRPr="009518A7" w:rsidRDefault="00A76546" w:rsidP="006F39BD">
      <w:pPr>
        <w:numPr>
          <w:ilvl w:val="0"/>
          <w:numId w:val="2"/>
        </w:numPr>
        <w:tabs>
          <w:tab w:val="clear" w:pos="360"/>
          <w:tab w:val="num" w:pos="0"/>
          <w:tab w:val="left" w:pos="284"/>
        </w:tabs>
        <w:ind w:left="0" w:firstLine="0"/>
        <w:jc w:val="both"/>
      </w:pPr>
      <w:r w:rsidRPr="009518A7">
        <w:t>Wszelkie poprawki lub zmiany powinny być naniesione czytelnie i opatrzone podpisem osoby uprawnionej do reprezentowania firmy.</w:t>
      </w:r>
    </w:p>
    <w:p w:rsidR="00A76546" w:rsidRPr="009518A7" w:rsidRDefault="00A76546" w:rsidP="006F39BD">
      <w:pPr>
        <w:numPr>
          <w:ilvl w:val="0"/>
          <w:numId w:val="2"/>
        </w:numPr>
        <w:tabs>
          <w:tab w:val="clear" w:pos="360"/>
          <w:tab w:val="num" w:pos="0"/>
          <w:tab w:val="left" w:pos="284"/>
        </w:tabs>
        <w:ind w:left="0" w:firstLine="0"/>
        <w:jc w:val="both"/>
      </w:pPr>
      <w:r w:rsidRPr="009518A7">
        <w:t xml:space="preserve">Cena oferty na wymieniony w specyfikacji zakres przedmiotu zamówienia powinna być podana w złotych polskich cyfrowo i słownie. </w:t>
      </w:r>
    </w:p>
    <w:p w:rsidR="00A76546" w:rsidRPr="009518A7" w:rsidRDefault="00A76546" w:rsidP="006F39BD">
      <w:pPr>
        <w:numPr>
          <w:ilvl w:val="0"/>
          <w:numId w:val="2"/>
        </w:numPr>
        <w:tabs>
          <w:tab w:val="clear" w:pos="360"/>
          <w:tab w:val="num" w:pos="0"/>
          <w:tab w:val="left" w:pos="284"/>
        </w:tabs>
        <w:ind w:left="0" w:firstLine="0"/>
        <w:jc w:val="both"/>
      </w:pPr>
      <w:r w:rsidRPr="009518A7">
        <w:t>Cena z</w:t>
      </w:r>
      <w:r>
        <w:t>a</w:t>
      </w:r>
      <w:r w:rsidRPr="009518A7">
        <w:t xml:space="preserve">wiera wszystkie koszty związane z wykonaniem zobowiązań umowy. </w:t>
      </w:r>
    </w:p>
    <w:p w:rsidR="00A76546" w:rsidRPr="009518A7" w:rsidRDefault="00A76546" w:rsidP="006F39BD">
      <w:pPr>
        <w:numPr>
          <w:ilvl w:val="0"/>
          <w:numId w:val="2"/>
        </w:numPr>
        <w:tabs>
          <w:tab w:val="clear" w:pos="360"/>
          <w:tab w:val="num" w:pos="0"/>
          <w:tab w:val="left" w:pos="284"/>
          <w:tab w:val="left" w:pos="426"/>
        </w:tabs>
        <w:ind w:left="0" w:firstLine="0"/>
        <w:jc w:val="both"/>
      </w:pPr>
      <w:r w:rsidRPr="009518A7">
        <w:t>Wszelkie koszty związane z przygotowaniem oferty ponosi składający ofertę.</w:t>
      </w:r>
    </w:p>
    <w:p w:rsidR="00A76546" w:rsidRPr="009518A7" w:rsidRDefault="00A76546" w:rsidP="006F39BD">
      <w:pPr>
        <w:numPr>
          <w:ilvl w:val="0"/>
          <w:numId w:val="2"/>
        </w:numPr>
        <w:tabs>
          <w:tab w:val="clear" w:pos="360"/>
          <w:tab w:val="num" w:pos="0"/>
          <w:tab w:val="left" w:pos="284"/>
          <w:tab w:val="left" w:pos="426"/>
        </w:tabs>
        <w:ind w:left="0" w:firstLine="0"/>
        <w:jc w:val="both"/>
      </w:pPr>
      <w:r w:rsidRPr="009518A7">
        <w:t>Oferta musi być podpisana przez upoważnionych przedstawicieli Wykonawcy:</w:t>
      </w:r>
    </w:p>
    <w:p w:rsidR="00A76546" w:rsidRPr="00172415" w:rsidRDefault="00A76546" w:rsidP="006F39BD">
      <w:pPr>
        <w:pStyle w:val="BodyTextIndent"/>
        <w:numPr>
          <w:ilvl w:val="0"/>
          <w:numId w:val="7"/>
        </w:numPr>
        <w:tabs>
          <w:tab w:val="clear" w:pos="1815"/>
          <w:tab w:val="num" w:pos="0"/>
          <w:tab w:val="left" w:pos="284"/>
          <w:tab w:val="num" w:pos="1134"/>
        </w:tabs>
        <w:ind w:left="0" w:firstLine="0"/>
        <w:jc w:val="both"/>
        <w:rPr>
          <w:sz w:val="24"/>
          <w:szCs w:val="24"/>
        </w:rPr>
      </w:pPr>
      <w:r w:rsidRPr="00172415">
        <w:rPr>
          <w:sz w:val="24"/>
          <w:szCs w:val="24"/>
        </w:rPr>
        <w:t>W przypadku składania dokumentów w formie kopii, muszą być one poświadczone za zgodność z oryginałem przez upoważnionych przedstawicieli Wykonawcy lub osoby wymienione w pkt. c). Zapis ten nie ma zastosowania do Ogólnych Warunków Ubezpieczenia.</w:t>
      </w:r>
    </w:p>
    <w:p w:rsidR="00A76546" w:rsidRPr="00172415" w:rsidRDefault="00A76546" w:rsidP="006F39BD">
      <w:pPr>
        <w:pStyle w:val="BodyTextIndent"/>
        <w:numPr>
          <w:ilvl w:val="0"/>
          <w:numId w:val="7"/>
        </w:numPr>
        <w:tabs>
          <w:tab w:val="clear" w:pos="1815"/>
          <w:tab w:val="num" w:pos="0"/>
          <w:tab w:val="left" w:pos="284"/>
          <w:tab w:val="num" w:pos="1134"/>
        </w:tabs>
        <w:ind w:left="0" w:firstLine="0"/>
        <w:jc w:val="both"/>
        <w:rPr>
          <w:sz w:val="24"/>
          <w:szCs w:val="24"/>
        </w:rPr>
      </w:pPr>
      <w:r w:rsidRPr="00172415">
        <w:rPr>
          <w:sz w:val="24"/>
          <w:szCs w:val="24"/>
        </w:rPr>
        <w:t xml:space="preserve">Poświadczenie za zgodność z oryginałem winno być sporządzone </w:t>
      </w:r>
      <w:r w:rsidRPr="00172415">
        <w:rPr>
          <w:sz w:val="24"/>
          <w:szCs w:val="24"/>
        </w:rPr>
        <w:br/>
        <w:t>w sposób umożliwiający identyfikację podpisu (np. wraz z imienną pieczątką osoby poświadczającej kopie dokumentu za zgodność z oryginałem),</w:t>
      </w:r>
    </w:p>
    <w:p w:rsidR="00A76546" w:rsidRPr="00172415" w:rsidRDefault="00A76546" w:rsidP="006F39BD">
      <w:pPr>
        <w:pStyle w:val="BodyTextIndent"/>
        <w:numPr>
          <w:ilvl w:val="0"/>
          <w:numId w:val="7"/>
        </w:numPr>
        <w:tabs>
          <w:tab w:val="clear" w:pos="1815"/>
          <w:tab w:val="num" w:pos="0"/>
          <w:tab w:val="left" w:pos="284"/>
          <w:tab w:val="num" w:pos="1134"/>
        </w:tabs>
        <w:ind w:left="0" w:firstLine="0"/>
        <w:jc w:val="both"/>
        <w:rPr>
          <w:sz w:val="24"/>
          <w:szCs w:val="24"/>
        </w:rPr>
      </w:pPr>
      <w:r w:rsidRPr="00172415">
        <w:rPr>
          <w:sz w:val="24"/>
          <w:szCs w:val="24"/>
        </w:rPr>
        <w:t xml:space="preserve">W przypadku podpisywania oferty lub poświadczenia za zgodność </w:t>
      </w:r>
      <w:r w:rsidRPr="00172415">
        <w:rPr>
          <w:sz w:val="24"/>
          <w:szCs w:val="24"/>
        </w:rPr>
        <w:br/>
        <w:t>z oryginałem kopii dokumentów, przez osoby nie wymienione w dokumencie rejestracyjnym (ewidencyjnym) Wykonawcy, należy do oferty dołączyć stosowne pełnomocnictwo.</w:t>
      </w:r>
    </w:p>
    <w:p w:rsidR="00A76546" w:rsidRPr="00172415" w:rsidRDefault="00A76546" w:rsidP="00B3385E">
      <w:pPr>
        <w:pStyle w:val="BodyTextIndent"/>
        <w:tabs>
          <w:tab w:val="num" w:pos="0"/>
          <w:tab w:val="left" w:pos="284"/>
        </w:tabs>
        <w:ind w:left="0"/>
        <w:jc w:val="both"/>
        <w:rPr>
          <w:sz w:val="24"/>
          <w:szCs w:val="24"/>
        </w:rPr>
      </w:pPr>
      <w:r w:rsidRPr="00172415">
        <w:rPr>
          <w:sz w:val="24"/>
          <w:szCs w:val="24"/>
        </w:rPr>
        <w:t>Pełnomocnictwo powinno być przedstawione w formie oryginału lub poświadczonej za zgodność z oryginałem kopii przez notariusza, adwokata, radcę prawnego lub osoby, których uprawnienie do reprezentacji wynika z dokumentu rejestracyjnego (ewidencyjnego) Wykonawcy, zgodnie ze sposobem reprezentacji określonym w tych dokumentach.</w:t>
      </w:r>
    </w:p>
    <w:p w:rsidR="00A76546" w:rsidRPr="00172415" w:rsidRDefault="00A76546" w:rsidP="006F39BD">
      <w:pPr>
        <w:pStyle w:val="BodyTextIndent"/>
        <w:numPr>
          <w:ilvl w:val="0"/>
          <w:numId w:val="2"/>
        </w:numPr>
        <w:tabs>
          <w:tab w:val="clear" w:pos="360"/>
          <w:tab w:val="num" w:pos="0"/>
          <w:tab w:val="left" w:pos="284"/>
        </w:tabs>
        <w:ind w:left="0" w:firstLine="0"/>
        <w:jc w:val="both"/>
        <w:rPr>
          <w:sz w:val="24"/>
          <w:szCs w:val="24"/>
        </w:rPr>
      </w:pPr>
      <w:r w:rsidRPr="00172415">
        <w:rPr>
          <w:sz w:val="24"/>
          <w:szCs w:val="24"/>
        </w:rPr>
        <w:t>Dokumenty sporządzone w języku obcym muszą być składane wraz z ich tłumaczeniem na język polski, poświadczonym za zgodność z tekstem oryginalnym przez Wykonawcę.</w:t>
      </w:r>
    </w:p>
    <w:p w:rsidR="00A76546" w:rsidRPr="009518A7" w:rsidRDefault="00A76546" w:rsidP="00106525">
      <w:pPr>
        <w:keepNext/>
        <w:spacing w:before="240" w:after="120"/>
        <w:jc w:val="both"/>
        <w:rPr>
          <w:b/>
          <w:bCs/>
          <w:u w:val="single"/>
        </w:rPr>
      </w:pPr>
      <w:r w:rsidRPr="009518A7">
        <w:rPr>
          <w:b/>
          <w:bCs/>
          <w:u w:val="single"/>
        </w:rPr>
        <w:t>Składana oferta musi zawierać:</w:t>
      </w:r>
    </w:p>
    <w:p w:rsidR="00A76546" w:rsidRPr="00D83127" w:rsidRDefault="00A76546" w:rsidP="006F39BD">
      <w:pPr>
        <w:numPr>
          <w:ilvl w:val="0"/>
          <w:numId w:val="6"/>
        </w:numPr>
        <w:tabs>
          <w:tab w:val="clear" w:pos="340"/>
          <w:tab w:val="left" w:pos="0"/>
          <w:tab w:val="left" w:pos="284"/>
        </w:tabs>
        <w:ind w:left="0" w:firstLine="0"/>
        <w:jc w:val="both"/>
      </w:pPr>
      <w:r w:rsidRPr="00D83127">
        <w:t>Właściwie wypełniony i podpisany formularz oferty, będący Załącznikiem Nr 2 lub Załącznikiem Nr 3 do SIWZ.</w:t>
      </w:r>
    </w:p>
    <w:p w:rsidR="00A76546" w:rsidRPr="00D83127" w:rsidRDefault="00A76546" w:rsidP="006F39BD">
      <w:pPr>
        <w:numPr>
          <w:ilvl w:val="0"/>
          <w:numId w:val="6"/>
        </w:numPr>
        <w:tabs>
          <w:tab w:val="clear" w:pos="340"/>
          <w:tab w:val="left" w:pos="0"/>
          <w:tab w:val="left" w:pos="284"/>
        </w:tabs>
        <w:ind w:left="0" w:firstLine="0"/>
        <w:jc w:val="both"/>
      </w:pPr>
      <w:r w:rsidRPr="00D83127">
        <w:t>Zezwolenie na wykonywanie działalności ubezpieczeniowej, o którym mowa w ustawie z dnia 22 maja 2003 r. o działalności ubezpieczeniowej (tekst jednolity Dz. U. z 2010 r. Nr 11, poz. 66 ze zm.)</w:t>
      </w:r>
    </w:p>
    <w:p w:rsidR="00A76546" w:rsidRDefault="00A76546" w:rsidP="006F39BD">
      <w:pPr>
        <w:numPr>
          <w:ilvl w:val="0"/>
          <w:numId w:val="6"/>
        </w:numPr>
        <w:tabs>
          <w:tab w:val="clear" w:pos="340"/>
          <w:tab w:val="left" w:pos="0"/>
          <w:tab w:val="left" w:pos="284"/>
        </w:tabs>
        <w:ind w:left="0" w:firstLine="0"/>
        <w:jc w:val="both"/>
      </w:pPr>
      <w:r w:rsidRPr="00D83127">
        <w:t>Oświadczenie o spełnianiu warunków udziału w postępowaniu – Załącznik Nr 6 do SIWZ</w:t>
      </w:r>
    </w:p>
    <w:p w:rsidR="00A76546" w:rsidRPr="005C37C5" w:rsidRDefault="00A76546" w:rsidP="005C37C5">
      <w:pPr>
        <w:numPr>
          <w:ilvl w:val="0"/>
          <w:numId w:val="6"/>
        </w:numPr>
        <w:tabs>
          <w:tab w:val="clear" w:pos="340"/>
          <w:tab w:val="left" w:pos="0"/>
          <w:tab w:val="left" w:pos="284"/>
        </w:tabs>
        <w:ind w:left="0" w:firstLine="0"/>
        <w:jc w:val="both"/>
      </w:pPr>
      <w: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A76546" w:rsidRPr="00D83127" w:rsidRDefault="00A76546" w:rsidP="006F39BD">
      <w:pPr>
        <w:numPr>
          <w:ilvl w:val="0"/>
          <w:numId w:val="6"/>
        </w:numPr>
        <w:tabs>
          <w:tab w:val="clear" w:pos="340"/>
          <w:tab w:val="left" w:pos="0"/>
          <w:tab w:val="left" w:pos="284"/>
        </w:tabs>
        <w:ind w:left="0" w:firstLine="0"/>
        <w:jc w:val="both"/>
      </w:pPr>
      <w:r w:rsidRPr="00D83127">
        <w:t>Oświadczenie o braku podstaw do wykluczenia – Załącznik Nr 7 do SIWZ</w:t>
      </w:r>
    </w:p>
    <w:p w:rsidR="00A76546" w:rsidRPr="00D83127" w:rsidRDefault="00A76546" w:rsidP="006F39BD">
      <w:pPr>
        <w:numPr>
          <w:ilvl w:val="0"/>
          <w:numId w:val="6"/>
        </w:numPr>
        <w:tabs>
          <w:tab w:val="clear" w:pos="340"/>
          <w:tab w:val="left" w:pos="0"/>
          <w:tab w:val="left" w:pos="284"/>
        </w:tabs>
        <w:ind w:left="0" w:firstLine="0"/>
        <w:jc w:val="both"/>
      </w:pPr>
      <w:r w:rsidRPr="00D83127">
        <w:t>Pełnomocnictwo dla osób podpisujących ofertę</w:t>
      </w:r>
    </w:p>
    <w:p w:rsidR="00A76546" w:rsidRDefault="00A76546" w:rsidP="006F39BD">
      <w:pPr>
        <w:pStyle w:val="BodyText"/>
        <w:numPr>
          <w:ilvl w:val="0"/>
          <w:numId w:val="6"/>
        </w:numPr>
        <w:tabs>
          <w:tab w:val="clear" w:pos="340"/>
          <w:tab w:val="left" w:pos="0"/>
          <w:tab w:val="left" w:pos="284"/>
        </w:tabs>
        <w:ind w:left="0" w:firstLine="0"/>
        <w:jc w:val="both"/>
        <w:rPr>
          <w:sz w:val="24"/>
          <w:szCs w:val="24"/>
        </w:rPr>
      </w:pPr>
      <w:r w:rsidRPr="000B7779">
        <w:rPr>
          <w:sz w:val="24"/>
          <w:szCs w:val="24"/>
        </w:rPr>
        <w:t>Ogólne warunki ubezpieczenia wnioskowanych ryzyk (nie dotyczy ubezpieczeń obowiązkowych).</w:t>
      </w:r>
    </w:p>
    <w:p w:rsidR="00A76546" w:rsidRPr="007055D8" w:rsidRDefault="00A76546" w:rsidP="007055D8">
      <w:pPr>
        <w:pStyle w:val="BodyText"/>
        <w:numPr>
          <w:ilvl w:val="0"/>
          <w:numId w:val="6"/>
        </w:numPr>
        <w:tabs>
          <w:tab w:val="clear" w:pos="340"/>
          <w:tab w:val="left" w:pos="0"/>
          <w:tab w:val="left" w:pos="284"/>
        </w:tabs>
        <w:ind w:left="0" w:firstLine="0"/>
        <w:jc w:val="both"/>
        <w:rPr>
          <w:sz w:val="24"/>
          <w:szCs w:val="24"/>
        </w:rPr>
      </w:pPr>
      <w:r w:rsidRPr="007055D8">
        <w:rPr>
          <w:sz w:val="24"/>
          <w:szCs w:val="24"/>
        </w:rPr>
        <w:t>L</w:t>
      </w:r>
      <w:r>
        <w:rPr>
          <w:sz w:val="24"/>
          <w:szCs w:val="24"/>
        </w:rPr>
        <w:t>istę</w:t>
      </w:r>
      <w:r w:rsidRPr="007055D8">
        <w:rPr>
          <w:sz w:val="24"/>
          <w:szCs w:val="24"/>
        </w:rPr>
        <w:t xml:space="preserve"> podmiotów należących do tej samej grupy kapitałowej, o której mowa w art. 24 </w:t>
      </w:r>
      <w:r w:rsidRPr="007055D8">
        <w:rPr>
          <w:sz w:val="24"/>
          <w:szCs w:val="24"/>
        </w:rPr>
        <w:br/>
        <w:t>ust. 2 p</w:t>
      </w:r>
      <w:r>
        <w:rPr>
          <w:sz w:val="24"/>
          <w:szCs w:val="24"/>
        </w:rPr>
        <w:t>kt 5 ustawy Pzp, albo informację</w:t>
      </w:r>
      <w:r w:rsidRPr="007055D8">
        <w:rPr>
          <w:sz w:val="24"/>
          <w:szCs w:val="24"/>
        </w:rPr>
        <w:t xml:space="preserve"> o tym, że nie należy do grupy kapitałowej </w:t>
      </w:r>
      <w:r w:rsidRPr="007055D8">
        <w:rPr>
          <w:b/>
          <w:bCs/>
          <w:sz w:val="24"/>
          <w:szCs w:val="24"/>
        </w:rPr>
        <w:t xml:space="preserve">– </w:t>
      </w:r>
      <w:r w:rsidRPr="007055D8">
        <w:rPr>
          <w:sz w:val="24"/>
          <w:szCs w:val="24"/>
        </w:rPr>
        <w:t xml:space="preserve">Załącznik nr </w:t>
      </w:r>
      <w:r>
        <w:rPr>
          <w:sz w:val="24"/>
          <w:szCs w:val="24"/>
        </w:rPr>
        <w:t>8</w:t>
      </w:r>
      <w:r w:rsidRPr="007055D8">
        <w:rPr>
          <w:sz w:val="24"/>
          <w:szCs w:val="24"/>
        </w:rPr>
        <w:t xml:space="preserve"> do SIWZ,</w:t>
      </w:r>
    </w:p>
    <w:p w:rsidR="00A76546" w:rsidRPr="009518A7" w:rsidRDefault="00A76546" w:rsidP="00831CA1">
      <w:pPr>
        <w:pStyle w:val="BodyText"/>
        <w:tabs>
          <w:tab w:val="left" w:pos="0"/>
          <w:tab w:val="left" w:pos="284"/>
        </w:tabs>
        <w:jc w:val="both"/>
      </w:pPr>
    </w:p>
    <w:p w:rsidR="00A76546" w:rsidRPr="009518A7" w:rsidRDefault="00A76546" w:rsidP="006F39BD">
      <w:pPr>
        <w:keepNext/>
        <w:numPr>
          <w:ilvl w:val="0"/>
          <w:numId w:val="28"/>
        </w:numPr>
        <w:tabs>
          <w:tab w:val="left" w:pos="120"/>
        </w:tabs>
        <w:spacing w:before="360" w:after="240"/>
        <w:ind w:left="284" w:hanging="284"/>
        <w:outlineLvl w:val="0"/>
        <w:rPr>
          <w:b/>
          <w:bCs/>
          <w:sz w:val="28"/>
          <w:szCs w:val="28"/>
        </w:rPr>
      </w:pPr>
      <w:r w:rsidRPr="009518A7">
        <w:rPr>
          <w:b/>
          <w:bCs/>
          <w:sz w:val="28"/>
          <w:szCs w:val="28"/>
        </w:rPr>
        <w:t>SKŁADANI</w:t>
      </w:r>
      <w:r>
        <w:rPr>
          <w:b/>
          <w:bCs/>
          <w:sz w:val="28"/>
          <w:szCs w:val="28"/>
        </w:rPr>
        <w:t xml:space="preserve">E I OTWARCIE </w:t>
      </w:r>
      <w:r w:rsidRPr="009518A7">
        <w:rPr>
          <w:b/>
          <w:bCs/>
          <w:sz w:val="28"/>
          <w:szCs w:val="28"/>
        </w:rPr>
        <w:t>OFERT</w:t>
      </w:r>
    </w:p>
    <w:p w:rsidR="00A76546" w:rsidRPr="00920941" w:rsidRDefault="00A76546" w:rsidP="006F39BD">
      <w:pPr>
        <w:pStyle w:val="BodyText2"/>
        <w:numPr>
          <w:ilvl w:val="0"/>
          <w:numId w:val="3"/>
        </w:numPr>
        <w:tabs>
          <w:tab w:val="clear" w:pos="360"/>
          <w:tab w:val="clear" w:pos="993"/>
          <w:tab w:val="num" w:pos="0"/>
          <w:tab w:val="left" w:pos="284"/>
        </w:tabs>
        <w:ind w:left="0" w:firstLine="0"/>
        <w:outlineLvl w:val="9"/>
        <w:rPr>
          <w:rFonts w:ascii="Times New Roman" w:hAnsi="Times New Roman" w:cs="Times New Roman"/>
          <w:sz w:val="24"/>
          <w:szCs w:val="24"/>
        </w:rPr>
      </w:pPr>
      <w:r w:rsidRPr="00920941">
        <w:rPr>
          <w:rFonts w:ascii="Times New Roman" w:hAnsi="Times New Roman" w:cs="Times New Roman"/>
          <w:sz w:val="24"/>
          <w:szCs w:val="24"/>
        </w:rPr>
        <w:t xml:space="preserve">Oferty należy składać do dnia </w:t>
      </w:r>
      <w:r>
        <w:rPr>
          <w:rFonts w:ascii="Times New Roman" w:hAnsi="Times New Roman" w:cs="Times New Roman"/>
          <w:b/>
          <w:bCs/>
          <w:sz w:val="24"/>
          <w:szCs w:val="24"/>
        </w:rPr>
        <w:t>12.03</w:t>
      </w:r>
      <w:r w:rsidRPr="00920941">
        <w:rPr>
          <w:rFonts w:ascii="Times New Roman" w:hAnsi="Times New Roman" w:cs="Times New Roman"/>
          <w:b/>
          <w:bCs/>
          <w:sz w:val="24"/>
          <w:szCs w:val="24"/>
        </w:rPr>
        <w:t>.2013 r.</w:t>
      </w:r>
      <w:r w:rsidRPr="00920941">
        <w:rPr>
          <w:rFonts w:ascii="Times New Roman" w:hAnsi="Times New Roman" w:cs="Times New Roman"/>
          <w:sz w:val="24"/>
          <w:szCs w:val="24"/>
        </w:rPr>
        <w:t xml:space="preserve">, do godz. </w:t>
      </w:r>
      <w:r w:rsidRPr="00920941">
        <w:rPr>
          <w:rFonts w:ascii="Times New Roman" w:hAnsi="Times New Roman" w:cs="Times New Roman"/>
          <w:b/>
          <w:bCs/>
          <w:sz w:val="24"/>
          <w:szCs w:val="24"/>
        </w:rPr>
        <w:t>10.30</w:t>
      </w:r>
      <w:r w:rsidRPr="00920941">
        <w:rPr>
          <w:rFonts w:ascii="Times New Roman" w:hAnsi="Times New Roman" w:cs="Times New Roman"/>
          <w:sz w:val="24"/>
          <w:szCs w:val="24"/>
        </w:rPr>
        <w:t xml:space="preserve"> na adres:</w:t>
      </w:r>
    </w:p>
    <w:p w:rsidR="00A76546" w:rsidRPr="000B7779" w:rsidRDefault="00A76546" w:rsidP="00831CA1">
      <w:pPr>
        <w:pStyle w:val="BodyText2"/>
        <w:tabs>
          <w:tab w:val="clear" w:pos="993"/>
          <w:tab w:val="num" w:pos="0"/>
          <w:tab w:val="left" w:pos="284"/>
        </w:tabs>
        <w:outlineLvl w:val="9"/>
        <w:rPr>
          <w:rFonts w:ascii="Times New Roman" w:hAnsi="Times New Roman" w:cs="Times New Roman"/>
          <w:sz w:val="24"/>
          <w:szCs w:val="24"/>
        </w:rPr>
      </w:pPr>
    </w:p>
    <w:p w:rsidR="00A76546" w:rsidRDefault="00A76546" w:rsidP="00081DF1">
      <w:pPr>
        <w:pStyle w:val="BodyText2"/>
        <w:tabs>
          <w:tab w:val="num" w:pos="0"/>
          <w:tab w:val="left" w:pos="284"/>
        </w:tabs>
        <w:jc w:val="center"/>
        <w:rPr>
          <w:rFonts w:ascii="Times New Roman" w:hAnsi="Times New Roman" w:cs="Times New Roman"/>
          <w:b/>
          <w:bCs/>
          <w:sz w:val="24"/>
          <w:szCs w:val="24"/>
        </w:rPr>
      </w:pPr>
      <w:r w:rsidRPr="000B7779">
        <w:rPr>
          <w:rFonts w:ascii="Times New Roman" w:hAnsi="Times New Roman" w:cs="Times New Roman"/>
          <w:b/>
          <w:bCs/>
          <w:sz w:val="24"/>
          <w:szCs w:val="24"/>
        </w:rPr>
        <w:t xml:space="preserve">Urząd Miasta – biuro podawcze (parter) </w:t>
      </w:r>
      <w:r w:rsidRPr="000B7779">
        <w:rPr>
          <w:rFonts w:ascii="Times New Roman" w:hAnsi="Times New Roman" w:cs="Times New Roman"/>
          <w:b/>
          <w:bCs/>
          <w:sz w:val="24"/>
          <w:szCs w:val="24"/>
        </w:rPr>
        <w:br/>
        <w:t>49-300 Brzeg, ul. Robotnicza 12</w:t>
      </w:r>
    </w:p>
    <w:p w:rsidR="00A76546" w:rsidRPr="00081DF1" w:rsidRDefault="00A76546" w:rsidP="00081DF1">
      <w:pPr>
        <w:pStyle w:val="BodyText2"/>
        <w:tabs>
          <w:tab w:val="num" w:pos="0"/>
          <w:tab w:val="left" w:pos="284"/>
        </w:tabs>
        <w:jc w:val="center"/>
        <w:rPr>
          <w:rFonts w:ascii="Times New Roman" w:hAnsi="Times New Roman" w:cs="Times New Roman"/>
          <w:b/>
          <w:bCs/>
          <w:sz w:val="24"/>
          <w:szCs w:val="24"/>
        </w:rPr>
      </w:pPr>
    </w:p>
    <w:p w:rsidR="00A76546" w:rsidRPr="00920941" w:rsidRDefault="00A76546" w:rsidP="006F39BD">
      <w:pPr>
        <w:pStyle w:val="BodyText2"/>
        <w:numPr>
          <w:ilvl w:val="0"/>
          <w:numId w:val="3"/>
        </w:numPr>
        <w:tabs>
          <w:tab w:val="clear" w:pos="360"/>
          <w:tab w:val="clear" w:pos="993"/>
          <w:tab w:val="num" w:pos="0"/>
          <w:tab w:val="left" w:pos="284"/>
        </w:tabs>
        <w:ind w:left="0" w:firstLine="0"/>
        <w:outlineLvl w:val="9"/>
        <w:rPr>
          <w:rFonts w:ascii="Times New Roman" w:hAnsi="Times New Roman" w:cs="Times New Roman"/>
          <w:sz w:val="24"/>
          <w:szCs w:val="24"/>
        </w:rPr>
      </w:pPr>
      <w:r w:rsidRPr="00920941">
        <w:rPr>
          <w:rFonts w:ascii="Times New Roman" w:hAnsi="Times New Roman" w:cs="Times New Roman"/>
          <w:sz w:val="24"/>
          <w:szCs w:val="24"/>
        </w:rPr>
        <w:t xml:space="preserve">Otwarcie odbędzie się w Urzędzie Miasta w Brzegu, pokój 105 (I piętro), w dniu </w:t>
      </w:r>
      <w:r>
        <w:rPr>
          <w:rFonts w:ascii="Times New Roman" w:hAnsi="Times New Roman" w:cs="Times New Roman"/>
          <w:b/>
          <w:bCs/>
          <w:sz w:val="24"/>
          <w:szCs w:val="24"/>
        </w:rPr>
        <w:t>12.03</w:t>
      </w:r>
      <w:r w:rsidRPr="00920941">
        <w:rPr>
          <w:rFonts w:ascii="Times New Roman" w:hAnsi="Times New Roman" w:cs="Times New Roman"/>
          <w:b/>
          <w:bCs/>
          <w:sz w:val="24"/>
          <w:szCs w:val="24"/>
        </w:rPr>
        <w:t>.2013r.</w:t>
      </w:r>
      <w:r w:rsidRPr="00920941">
        <w:rPr>
          <w:rFonts w:ascii="Times New Roman" w:hAnsi="Times New Roman" w:cs="Times New Roman"/>
          <w:sz w:val="24"/>
          <w:szCs w:val="24"/>
        </w:rPr>
        <w:t xml:space="preserve"> o godzinie </w:t>
      </w:r>
      <w:r w:rsidRPr="00920941">
        <w:rPr>
          <w:rFonts w:ascii="Times New Roman" w:hAnsi="Times New Roman" w:cs="Times New Roman"/>
          <w:b/>
          <w:bCs/>
          <w:sz w:val="24"/>
          <w:szCs w:val="24"/>
        </w:rPr>
        <w:t>11.00</w:t>
      </w:r>
      <w:r w:rsidRPr="00920941">
        <w:rPr>
          <w:rFonts w:ascii="Times New Roman" w:hAnsi="Times New Roman" w:cs="Times New Roman"/>
          <w:sz w:val="24"/>
          <w:szCs w:val="24"/>
        </w:rPr>
        <w:t>. Następnie odbędzie się badanie i ocena ofert.</w:t>
      </w:r>
    </w:p>
    <w:p w:rsidR="00A76546" w:rsidRPr="000B7779" w:rsidRDefault="00A76546" w:rsidP="006F39BD">
      <w:pPr>
        <w:pStyle w:val="BodyText2"/>
        <w:numPr>
          <w:ilvl w:val="0"/>
          <w:numId w:val="3"/>
        </w:numPr>
        <w:tabs>
          <w:tab w:val="clear" w:pos="360"/>
          <w:tab w:val="clear" w:pos="993"/>
          <w:tab w:val="num" w:pos="0"/>
          <w:tab w:val="left" w:pos="284"/>
        </w:tabs>
        <w:ind w:left="0" w:firstLine="0"/>
        <w:outlineLvl w:val="9"/>
        <w:rPr>
          <w:rFonts w:ascii="Times New Roman" w:hAnsi="Times New Roman" w:cs="Times New Roman"/>
          <w:sz w:val="24"/>
          <w:szCs w:val="24"/>
        </w:rPr>
      </w:pPr>
      <w:r w:rsidRPr="000B7779">
        <w:rPr>
          <w:rFonts w:ascii="Times New Roman" w:hAnsi="Times New Roman" w:cs="Times New Roman"/>
          <w:sz w:val="24"/>
          <w:szCs w:val="24"/>
        </w:rPr>
        <w:t>Wykonawca, który złożył ofertę może ją zmienić lub wycofać przed upływem terminu składania ofert.</w:t>
      </w:r>
    </w:p>
    <w:p w:rsidR="00A76546" w:rsidRPr="000B7779" w:rsidRDefault="00A76546" w:rsidP="006F39BD">
      <w:pPr>
        <w:pStyle w:val="BodyText2"/>
        <w:numPr>
          <w:ilvl w:val="0"/>
          <w:numId w:val="3"/>
        </w:numPr>
        <w:tabs>
          <w:tab w:val="clear" w:pos="360"/>
          <w:tab w:val="clear" w:pos="993"/>
          <w:tab w:val="num" w:pos="0"/>
          <w:tab w:val="left" w:pos="284"/>
        </w:tabs>
        <w:ind w:left="0" w:firstLine="0"/>
        <w:outlineLvl w:val="9"/>
        <w:rPr>
          <w:rFonts w:ascii="Times New Roman" w:hAnsi="Times New Roman" w:cs="Times New Roman"/>
          <w:sz w:val="24"/>
          <w:szCs w:val="24"/>
        </w:rPr>
      </w:pPr>
      <w:r w:rsidRPr="000B7779">
        <w:rPr>
          <w:rFonts w:ascii="Times New Roman" w:hAnsi="Times New Roman" w:cs="Times New Roman"/>
          <w:sz w:val="24"/>
          <w:szCs w:val="24"/>
        </w:rPr>
        <w:t>Zmiany albo wycofanie oferty dokonywane przez Wykonawcę przed upływem terminu do składania ofert są skuteczne. Wycofanie lub zmiany winny być oznakowane na kopercie „ Zmiana” lub „Wycofanie”.</w:t>
      </w:r>
    </w:p>
    <w:p w:rsidR="00A76546" w:rsidRPr="000B7779" w:rsidRDefault="00A76546" w:rsidP="006F39BD">
      <w:pPr>
        <w:pStyle w:val="BodyText2"/>
        <w:numPr>
          <w:ilvl w:val="0"/>
          <w:numId w:val="3"/>
        </w:numPr>
        <w:tabs>
          <w:tab w:val="clear" w:pos="360"/>
          <w:tab w:val="clear" w:pos="993"/>
          <w:tab w:val="num" w:pos="0"/>
          <w:tab w:val="left" w:pos="284"/>
        </w:tabs>
        <w:ind w:left="0" w:firstLine="0"/>
        <w:outlineLvl w:val="9"/>
        <w:rPr>
          <w:rFonts w:ascii="Times New Roman" w:hAnsi="Times New Roman" w:cs="Times New Roman"/>
          <w:sz w:val="24"/>
          <w:szCs w:val="24"/>
        </w:rPr>
      </w:pPr>
      <w:r w:rsidRPr="000B7779">
        <w:rPr>
          <w:rFonts w:ascii="Times New Roman" w:hAnsi="Times New Roman" w:cs="Times New Roman"/>
          <w:sz w:val="24"/>
          <w:szCs w:val="24"/>
        </w:rPr>
        <w:t>Oferty złożone po terminie będą niezwłocznie zwrócone bez ich otwierania</w:t>
      </w:r>
    </w:p>
    <w:p w:rsidR="00A76546" w:rsidRPr="000B7779" w:rsidRDefault="00A76546" w:rsidP="006F39BD">
      <w:pPr>
        <w:numPr>
          <w:ilvl w:val="0"/>
          <w:numId w:val="3"/>
        </w:numPr>
        <w:tabs>
          <w:tab w:val="clear" w:pos="360"/>
          <w:tab w:val="num" w:pos="0"/>
          <w:tab w:val="left" w:pos="284"/>
        </w:tabs>
        <w:ind w:left="0" w:firstLine="0"/>
        <w:jc w:val="both"/>
      </w:pPr>
      <w:r w:rsidRPr="000B7779">
        <w:t>Składający ofertę jest nią związany przez okres 30 dni. Bieg terminu związania ofertą rozpoczyna się z upływem terminu składania ofert.</w:t>
      </w:r>
    </w:p>
    <w:p w:rsidR="00A76546" w:rsidRPr="009518A7" w:rsidRDefault="00A76546" w:rsidP="006F39BD">
      <w:pPr>
        <w:keepNext/>
        <w:numPr>
          <w:ilvl w:val="0"/>
          <w:numId w:val="28"/>
        </w:numPr>
        <w:tabs>
          <w:tab w:val="left" w:pos="120"/>
        </w:tabs>
        <w:spacing w:before="360" w:after="240"/>
        <w:ind w:left="120" w:hanging="120"/>
        <w:outlineLvl w:val="0"/>
        <w:rPr>
          <w:b/>
          <w:bCs/>
          <w:sz w:val="28"/>
          <w:szCs w:val="28"/>
        </w:rPr>
      </w:pPr>
      <w:r w:rsidRPr="009518A7">
        <w:rPr>
          <w:b/>
          <w:bCs/>
          <w:sz w:val="28"/>
          <w:szCs w:val="28"/>
        </w:rPr>
        <w:t>INFORMACJE O SPOSOBIE POROZUMIEWANIA SIĘ Z WYKONAWCAMI ORAZ PRZEKAZYWANIA OŚWIADCZEŃ LUB DOKUMENTÓW I WSKAZANIE OSÓB UPRAWNIONYCH DO POROZUMIEWANIA SIĘ Z WYKONAWCAMI</w:t>
      </w:r>
    </w:p>
    <w:p w:rsidR="00A76546" w:rsidRPr="00464D0F" w:rsidRDefault="00A76546" w:rsidP="00DB7F85">
      <w:pPr>
        <w:numPr>
          <w:ilvl w:val="0"/>
          <w:numId w:val="33"/>
        </w:numPr>
        <w:tabs>
          <w:tab w:val="left" w:pos="284"/>
        </w:tabs>
        <w:ind w:left="0" w:firstLine="0"/>
        <w:jc w:val="both"/>
        <w:rPr>
          <w:color w:val="000000"/>
        </w:rPr>
      </w:pPr>
      <w:r w:rsidRPr="00464D0F">
        <w:rPr>
          <w:color w:val="000000"/>
        </w:rPr>
        <w:t xml:space="preserve">Oświadczenia, wnioski, zawiadomienia oraz informacje Zamawiający i Wykonawcy przekazują pisemnie, faksem pod numerem </w:t>
      </w:r>
      <w:r w:rsidRPr="00464D0F">
        <w:rPr>
          <w:b/>
          <w:bCs/>
          <w:color w:val="000000"/>
        </w:rPr>
        <w:t>77 416 99 52</w:t>
      </w:r>
      <w:r w:rsidRPr="00464D0F">
        <w:rPr>
          <w:color w:val="000000"/>
        </w:rPr>
        <w:t xml:space="preserve"> lub drogą elektroniczną na adres: </w:t>
      </w:r>
      <w:hyperlink r:id="rId9" w:history="1">
        <w:r w:rsidRPr="00464D0F">
          <w:rPr>
            <w:rStyle w:val="Hyperlink"/>
            <w:b/>
            <w:bCs/>
            <w:color w:val="000000"/>
          </w:rPr>
          <w:t>bzp@brzeg.pl</w:t>
        </w:r>
      </w:hyperlink>
      <w:r w:rsidRPr="00464D0F">
        <w:rPr>
          <w:b/>
          <w:bCs/>
          <w:color w:val="000000"/>
        </w:rPr>
        <w:t xml:space="preserve">, </w:t>
      </w:r>
      <w:hyperlink r:id="rId10" w:history="1">
        <w:r w:rsidRPr="00464D0F">
          <w:rPr>
            <w:rStyle w:val="Hyperlink"/>
            <w:b/>
            <w:bCs/>
            <w:color w:val="000000"/>
          </w:rPr>
          <w:t>um@brzeg.pl</w:t>
        </w:r>
      </w:hyperlink>
      <w:r w:rsidRPr="00464D0F">
        <w:rPr>
          <w:color w:val="000000"/>
        </w:rPr>
        <w:t>. Każda ze stron na żądanie drugiej strony niezwłocznie potwierdza fakt ich otrzymania.</w:t>
      </w:r>
    </w:p>
    <w:p w:rsidR="00A76546" w:rsidRDefault="00A76546" w:rsidP="006F39BD">
      <w:pPr>
        <w:numPr>
          <w:ilvl w:val="0"/>
          <w:numId w:val="33"/>
        </w:numPr>
        <w:tabs>
          <w:tab w:val="left" w:pos="284"/>
        </w:tabs>
        <w:ind w:left="0" w:firstLine="0"/>
        <w:jc w:val="both"/>
      </w:pPr>
      <w:r w:rsidRPr="009518A7">
        <w:t>Każdy uczestnik postępowania jest zobowiązany do przesłania oryginałów oświadczeń lub dokumentów dostarczonych faksem lub pocztą elektroniczną niezwłocznie na żądanie każdej ze stron.</w:t>
      </w:r>
    </w:p>
    <w:p w:rsidR="00A76546" w:rsidRPr="00464D0F" w:rsidRDefault="00A76546" w:rsidP="00641B65">
      <w:pPr>
        <w:numPr>
          <w:ilvl w:val="0"/>
          <w:numId w:val="33"/>
        </w:numPr>
        <w:tabs>
          <w:tab w:val="left" w:pos="284"/>
        </w:tabs>
        <w:ind w:left="0" w:firstLine="0"/>
        <w:jc w:val="both"/>
        <w:rPr>
          <w:color w:val="000000"/>
        </w:rPr>
      </w:pPr>
      <w:r w:rsidRPr="00464D0F">
        <w:rPr>
          <w:color w:val="000000"/>
        </w:rPr>
        <w:t>Osobą uprawnioną do kontaktów z Wykonawcami jest:</w:t>
      </w:r>
    </w:p>
    <w:p w:rsidR="00A76546" w:rsidRPr="00464D0F" w:rsidRDefault="00A76546" w:rsidP="00641B65">
      <w:pPr>
        <w:ind w:left="993" w:hanging="993"/>
        <w:jc w:val="both"/>
        <w:rPr>
          <w:color w:val="000000"/>
          <w:u w:val="single"/>
        </w:rPr>
      </w:pPr>
      <w:r w:rsidRPr="00464D0F">
        <w:rPr>
          <w:color w:val="000000"/>
          <w:u w:val="single"/>
        </w:rPr>
        <w:t>w kwestiach proceduralnych:</w:t>
      </w:r>
    </w:p>
    <w:p w:rsidR="00A76546" w:rsidRPr="00464D0F" w:rsidRDefault="00A76546" w:rsidP="00641B65">
      <w:pPr>
        <w:widowControl w:val="0"/>
        <w:ind w:left="426" w:hanging="426"/>
        <w:jc w:val="both"/>
        <w:rPr>
          <w:snapToGrid w:val="0"/>
          <w:color w:val="000000"/>
        </w:rPr>
      </w:pPr>
      <w:r w:rsidRPr="00464D0F">
        <w:rPr>
          <w:snapToGrid w:val="0"/>
          <w:color w:val="000000"/>
        </w:rPr>
        <w:t xml:space="preserve">Kierownik  Biura Organizacyjno-Prawnego - p. Nikodema Rosłan, </w:t>
      </w:r>
    </w:p>
    <w:p w:rsidR="00A76546" w:rsidRDefault="00A76546" w:rsidP="00641B65">
      <w:pPr>
        <w:widowControl w:val="0"/>
        <w:ind w:hanging="993"/>
        <w:jc w:val="both"/>
        <w:rPr>
          <w:color w:val="000000"/>
        </w:rPr>
      </w:pPr>
      <w:r w:rsidRPr="00464D0F">
        <w:rPr>
          <w:color w:val="000000"/>
        </w:rPr>
        <w:t xml:space="preserve">      </w:t>
      </w:r>
      <w:r w:rsidRPr="00464D0F">
        <w:rPr>
          <w:color w:val="000000"/>
        </w:rPr>
        <w:tab/>
        <w:t>Urząd Miasta Brzeg, ul. Robotnicza 12, pok. 111  (bud. „A”), tel. 77 416 99 56</w:t>
      </w:r>
    </w:p>
    <w:p w:rsidR="00A76546" w:rsidRDefault="00A76546" w:rsidP="003245A2">
      <w:pPr>
        <w:widowControl w:val="0"/>
        <w:jc w:val="both"/>
        <w:rPr>
          <w:color w:val="000000"/>
        </w:rPr>
      </w:pPr>
      <w:r w:rsidRPr="00464D0F">
        <w:rPr>
          <w:color w:val="000000"/>
        </w:rPr>
        <w:t>inspektor ds. zam</w:t>
      </w:r>
      <w:r>
        <w:rPr>
          <w:color w:val="000000"/>
        </w:rPr>
        <w:t>ówień publicznych w BOP- Agnieszka Tatarzyńska</w:t>
      </w:r>
    </w:p>
    <w:p w:rsidR="00A76546" w:rsidRPr="00464D0F" w:rsidRDefault="00A76546" w:rsidP="003245A2">
      <w:pPr>
        <w:widowControl w:val="0"/>
        <w:ind w:hanging="993"/>
        <w:jc w:val="both"/>
        <w:rPr>
          <w:color w:val="000000"/>
        </w:rPr>
      </w:pPr>
      <w:r w:rsidRPr="00464D0F">
        <w:rPr>
          <w:color w:val="000000"/>
        </w:rPr>
        <w:t xml:space="preserve">      </w:t>
      </w:r>
      <w:r w:rsidRPr="00464D0F">
        <w:rPr>
          <w:color w:val="000000"/>
        </w:rPr>
        <w:tab/>
        <w:t>Urząd Miasta Br</w:t>
      </w:r>
      <w:r>
        <w:rPr>
          <w:color w:val="000000"/>
        </w:rPr>
        <w:t>zeg, ul. Robotnicza 12, pok. 215  (bud. „B”), tel. 77 416 04 30</w:t>
      </w:r>
    </w:p>
    <w:p w:rsidR="00A76546" w:rsidRPr="00464D0F" w:rsidRDefault="00A76546" w:rsidP="00641B65">
      <w:pPr>
        <w:ind w:left="426" w:hanging="426"/>
        <w:jc w:val="both"/>
        <w:rPr>
          <w:color w:val="000000"/>
        </w:rPr>
      </w:pPr>
      <w:r w:rsidRPr="00464D0F">
        <w:rPr>
          <w:color w:val="000000"/>
        </w:rPr>
        <w:t>inspektor ds. zamówień publicznych w Biurze Organizacyjno-Prawnym- Krystyna Rosół</w:t>
      </w:r>
    </w:p>
    <w:p w:rsidR="00A76546" w:rsidRPr="00464D0F" w:rsidRDefault="00A76546" w:rsidP="00641B65">
      <w:pPr>
        <w:ind w:left="426" w:hanging="426"/>
        <w:jc w:val="both"/>
        <w:rPr>
          <w:color w:val="000000"/>
        </w:rPr>
      </w:pPr>
      <w:r w:rsidRPr="00464D0F">
        <w:rPr>
          <w:color w:val="000000"/>
        </w:rPr>
        <w:t>inspektor ds. zamówień publicznych w Biurze Organizacyjno– Prawnym– Anna Harasimiuk</w:t>
      </w:r>
    </w:p>
    <w:p w:rsidR="00A76546" w:rsidRPr="00464D0F" w:rsidRDefault="00A76546" w:rsidP="00641B65">
      <w:pPr>
        <w:widowControl w:val="0"/>
        <w:ind w:hanging="993"/>
        <w:jc w:val="both"/>
        <w:rPr>
          <w:color w:val="000000"/>
        </w:rPr>
      </w:pPr>
      <w:r w:rsidRPr="00464D0F">
        <w:rPr>
          <w:color w:val="000000"/>
        </w:rPr>
        <w:t xml:space="preserve">      </w:t>
      </w:r>
      <w:r w:rsidRPr="00464D0F">
        <w:rPr>
          <w:color w:val="000000"/>
        </w:rPr>
        <w:tab/>
        <w:t>Urząd Miasta Brzeg, ul. Robotnicza 12, pok. 107  (bud. „A”), tel. 077 404 70 55</w:t>
      </w:r>
    </w:p>
    <w:p w:rsidR="00A76546" w:rsidRPr="00464D0F" w:rsidRDefault="00A76546" w:rsidP="00641B65">
      <w:pPr>
        <w:jc w:val="both"/>
        <w:rPr>
          <w:color w:val="000000"/>
        </w:rPr>
      </w:pPr>
      <w:r w:rsidRPr="00464D0F">
        <w:rPr>
          <w:color w:val="000000"/>
        </w:rPr>
        <w:t>Godziny pracy: od poniedziałku do piątku w godzinach od 7.15.-15.15.</w:t>
      </w:r>
    </w:p>
    <w:p w:rsidR="00A76546" w:rsidRPr="00464D0F" w:rsidRDefault="00A76546" w:rsidP="00641B65">
      <w:pPr>
        <w:jc w:val="both"/>
        <w:rPr>
          <w:color w:val="000000"/>
        </w:rPr>
      </w:pPr>
      <w:r w:rsidRPr="00464D0F">
        <w:rPr>
          <w:color w:val="000000"/>
        </w:rPr>
        <w:t>oraz</w:t>
      </w:r>
    </w:p>
    <w:p w:rsidR="00A76546" w:rsidRPr="00464D0F" w:rsidRDefault="00A76546" w:rsidP="00641B65">
      <w:pPr>
        <w:jc w:val="both"/>
        <w:rPr>
          <w:color w:val="000000"/>
          <w:u w:val="single"/>
        </w:rPr>
      </w:pPr>
      <w:r w:rsidRPr="00464D0F">
        <w:rPr>
          <w:color w:val="000000"/>
          <w:u w:val="single"/>
        </w:rPr>
        <w:t xml:space="preserve">w kwestiach merytorycznych:  </w:t>
      </w:r>
    </w:p>
    <w:p w:rsidR="00A76546" w:rsidRPr="00464D0F" w:rsidRDefault="00A76546" w:rsidP="00641B65">
      <w:pPr>
        <w:jc w:val="both"/>
        <w:rPr>
          <w:color w:val="000000"/>
        </w:rPr>
      </w:pPr>
      <w:r w:rsidRPr="00464D0F">
        <w:rPr>
          <w:color w:val="000000"/>
        </w:rPr>
        <w:t>Marcin Pietryszyn- broker ubezpieczeniowy Zamawiającego działający na podstawie pełnomocnictwa</w:t>
      </w:r>
    </w:p>
    <w:p w:rsidR="00A76546" w:rsidRPr="00464D0F" w:rsidRDefault="00A76546" w:rsidP="00641B65">
      <w:pPr>
        <w:jc w:val="both"/>
        <w:rPr>
          <w:color w:val="000000"/>
          <w:lang w:val="en-US"/>
        </w:rPr>
      </w:pPr>
      <w:r w:rsidRPr="00464D0F">
        <w:rPr>
          <w:color w:val="000000"/>
          <w:lang w:val="en-US"/>
        </w:rPr>
        <w:t>tel. 71 777 04 00, lub 501 361-007</w:t>
      </w:r>
    </w:p>
    <w:p w:rsidR="00A76546" w:rsidRPr="00464D0F" w:rsidRDefault="00A76546" w:rsidP="00641B65">
      <w:pPr>
        <w:jc w:val="both"/>
        <w:rPr>
          <w:color w:val="000000"/>
          <w:lang w:val="en-US"/>
        </w:rPr>
      </w:pPr>
      <w:r w:rsidRPr="00464D0F">
        <w:rPr>
          <w:color w:val="000000"/>
          <w:lang w:val="en-US"/>
        </w:rPr>
        <w:t xml:space="preserve">e-mail: </w:t>
      </w:r>
      <w:hyperlink r:id="rId11" w:history="1">
        <w:r w:rsidRPr="00464D0F">
          <w:rPr>
            <w:rStyle w:val="Hyperlink"/>
            <w:color w:val="000000"/>
            <w:lang w:val="en-US"/>
          </w:rPr>
          <w:t>centrala@suprabrokers.pl</w:t>
        </w:r>
      </w:hyperlink>
      <w:r w:rsidRPr="00464D0F">
        <w:rPr>
          <w:color w:val="000000"/>
          <w:lang w:val="en-US"/>
        </w:rPr>
        <w:t xml:space="preserve"> </w:t>
      </w:r>
    </w:p>
    <w:p w:rsidR="00A76546" w:rsidRPr="009518A7" w:rsidRDefault="00A76546" w:rsidP="006F39BD">
      <w:pPr>
        <w:keepNext/>
        <w:numPr>
          <w:ilvl w:val="0"/>
          <w:numId w:val="28"/>
        </w:numPr>
        <w:tabs>
          <w:tab w:val="left" w:pos="120"/>
        </w:tabs>
        <w:spacing w:before="360" w:after="240"/>
        <w:ind w:left="284" w:hanging="284"/>
        <w:outlineLvl w:val="0"/>
        <w:rPr>
          <w:b/>
          <w:bCs/>
          <w:sz w:val="28"/>
          <w:szCs w:val="28"/>
        </w:rPr>
      </w:pPr>
      <w:r w:rsidRPr="009518A7">
        <w:rPr>
          <w:b/>
          <w:bCs/>
          <w:sz w:val="28"/>
          <w:szCs w:val="28"/>
        </w:rPr>
        <w:t>ZAMÓWIENIA UZUPEŁNIAJĄCE</w:t>
      </w:r>
    </w:p>
    <w:p w:rsidR="00A76546" w:rsidRPr="009518A7" w:rsidRDefault="00A76546" w:rsidP="006F39BD">
      <w:pPr>
        <w:numPr>
          <w:ilvl w:val="0"/>
          <w:numId w:val="34"/>
        </w:numPr>
        <w:tabs>
          <w:tab w:val="left" w:pos="0"/>
          <w:tab w:val="left" w:pos="284"/>
        </w:tabs>
        <w:ind w:left="0" w:firstLine="0"/>
        <w:jc w:val="both"/>
      </w:pPr>
      <w:r w:rsidRPr="009518A7">
        <w:t xml:space="preserve">Zamawiający przewiduje możliwość zawarcia w okresie trwania </w:t>
      </w:r>
      <w:r>
        <w:t xml:space="preserve">umowy zamówień uzupełniających, </w:t>
      </w:r>
      <w:r w:rsidRPr="00B01BEA">
        <w:t>których wartość nie przekroczy 30% wartości zamówienia podstawowego</w:t>
      </w:r>
      <w:r>
        <w:t>.</w:t>
      </w:r>
      <w:r w:rsidRPr="009518A7">
        <w:t xml:space="preserve"> Zamówienia uzupełniające udzielane będą w trybie zamówień z wolnej ręki, po spełnieniu przesłanek z art. 67 ust.1 pkt 6 ustawy Prawo zamówień publicznych.</w:t>
      </w:r>
    </w:p>
    <w:p w:rsidR="00A76546" w:rsidRPr="009518A7" w:rsidRDefault="00A76546" w:rsidP="006F39BD">
      <w:pPr>
        <w:numPr>
          <w:ilvl w:val="0"/>
          <w:numId w:val="34"/>
        </w:numPr>
        <w:tabs>
          <w:tab w:val="left" w:pos="284"/>
        </w:tabs>
        <w:ind w:left="0" w:firstLine="0"/>
        <w:jc w:val="both"/>
      </w:pPr>
      <w:r w:rsidRPr="009518A7">
        <w:t xml:space="preserve">Wykonawca, któremu zostanie udzielone zamówienie podstawowe, zobowiązany będzie do zastosowania w zamówieniach uzupełniających </w:t>
      </w:r>
      <w:r w:rsidRPr="00831CA1">
        <w:t>stawek nie wyższych niż zastosowane w zamówieniu podstawowym oraz kalkulowania składki w systemie pro rata temporis</w:t>
      </w:r>
      <w:r>
        <w:t xml:space="preserve"> </w:t>
      </w:r>
      <w:r w:rsidRPr="00831CA1">
        <w:t>o ile przedmiot zamówienia, zakres i warunki były wskazane w zamówieniu podstawowym.</w:t>
      </w:r>
    </w:p>
    <w:p w:rsidR="00A76546" w:rsidRPr="00B01BEA" w:rsidRDefault="00A76546" w:rsidP="006F39BD">
      <w:pPr>
        <w:keepLines/>
        <w:numPr>
          <w:ilvl w:val="0"/>
          <w:numId w:val="28"/>
        </w:numPr>
        <w:tabs>
          <w:tab w:val="left" w:pos="120"/>
        </w:tabs>
        <w:spacing w:before="360" w:after="240"/>
        <w:ind w:left="120" w:hanging="120"/>
        <w:outlineLvl w:val="0"/>
        <w:rPr>
          <w:b/>
          <w:bCs/>
          <w:caps/>
          <w:sz w:val="28"/>
          <w:szCs w:val="28"/>
        </w:rPr>
      </w:pPr>
      <w:r w:rsidRPr="00B01BEA">
        <w:rPr>
          <w:b/>
          <w:bCs/>
          <w:caps/>
          <w:sz w:val="28"/>
          <w:szCs w:val="28"/>
        </w:rPr>
        <w:t>Zamawiający żąda wskazania przez Wykonawcę w ofercie części zamówienia, której wykonanie zamierza powierzyć podwykonawcom</w:t>
      </w:r>
    </w:p>
    <w:p w:rsidR="00A76546" w:rsidRDefault="00A76546" w:rsidP="003A6D40">
      <w:pPr>
        <w:jc w:val="both"/>
      </w:pPr>
      <w:r>
        <w:t>1. Zamawiający dopuszcza udział podwykonawców przy realizacji przedmiotowego zamówienia.</w:t>
      </w:r>
    </w:p>
    <w:p w:rsidR="00A76546" w:rsidRDefault="00A76546" w:rsidP="003A6D40">
      <w:pPr>
        <w:jc w:val="both"/>
      </w:pPr>
      <w:r>
        <w:t>2. Zamawiający żąda wskazania przez wykonawcę w ofercie części zamówienia, którą zamierza powierzyć podwykonawcom.</w:t>
      </w:r>
    </w:p>
    <w:p w:rsidR="00A76546" w:rsidRPr="00B01BEA" w:rsidRDefault="00A76546" w:rsidP="003A6D40">
      <w:pPr>
        <w:jc w:val="both"/>
        <w:rPr>
          <w:highlight w:val="yellow"/>
        </w:rPr>
      </w:pPr>
      <w:r>
        <w:t>3. Wskazanie w ofercie części zamówienia, której wykonanie Wykonawca powierzy podwykonawcom, winno nastąpić poprzez określenie jej rodzaju i zakresu. W przypadku braku takiego wskazania Zamawiający uzna, że   Wykonawca zrealizuje przedmiotowe zamówienie sam.</w:t>
      </w:r>
    </w:p>
    <w:p w:rsidR="00A76546" w:rsidRPr="009518A7" w:rsidRDefault="00A76546" w:rsidP="006F39BD">
      <w:pPr>
        <w:keepNext/>
        <w:numPr>
          <w:ilvl w:val="0"/>
          <w:numId w:val="28"/>
        </w:numPr>
        <w:tabs>
          <w:tab w:val="left" w:pos="120"/>
        </w:tabs>
        <w:spacing w:before="360" w:after="240"/>
        <w:ind w:left="284" w:hanging="284"/>
        <w:outlineLvl w:val="0"/>
        <w:rPr>
          <w:b/>
          <w:bCs/>
          <w:sz w:val="28"/>
          <w:szCs w:val="28"/>
        </w:rPr>
      </w:pPr>
      <w:r w:rsidRPr="009518A7">
        <w:rPr>
          <w:b/>
          <w:bCs/>
          <w:sz w:val="28"/>
          <w:szCs w:val="28"/>
        </w:rPr>
        <w:t>ŚRODKI OCHRONY PRAWNEJ PRZYSŁUGUJĄCE WYKONAWCY</w:t>
      </w:r>
    </w:p>
    <w:p w:rsidR="00A76546" w:rsidRPr="009518A7" w:rsidRDefault="00A76546" w:rsidP="00106525">
      <w:pPr>
        <w:jc w:val="both"/>
        <w:rPr>
          <w:color w:val="000000"/>
        </w:rPr>
      </w:pPr>
      <w:r w:rsidRPr="009518A7">
        <w:rPr>
          <w:color w:val="000000"/>
        </w:rPr>
        <w:t>W niniejszym postępowaniu Wykonawcom przysługuje prawo do wniesienia odwołania.</w:t>
      </w:r>
    </w:p>
    <w:p w:rsidR="00A76546" w:rsidRPr="009518A7" w:rsidRDefault="00A76546" w:rsidP="00106525">
      <w:pPr>
        <w:jc w:val="both"/>
        <w:rPr>
          <w:color w:val="000000"/>
        </w:rPr>
      </w:pPr>
      <w:r w:rsidRPr="009518A7">
        <w:rPr>
          <w:color w:val="000000"/>
        </w:rPr>
        <w:t>Szczegółowe przepisy dotyczące środków ochrony prawnej zawarte są w art.179 –198g ustawy Prawo zamówień publicznych.</w:t>
      </w:r>
    </w:p>
    <w:p w:rsidR="00A76546" w:rsidRPr="009518A7" w:rsidRDefault="00A76546" w:rsidP="00106525">
      <w:pPr>
        <w:jc w:val="both"/>
        <w:rPr>
          <w:color w:val="000000"/>
        </w:rPr>
      </w:pPr>
      <w:r w:rsidRPr="009518A7">
        <w:rPr>
          <w:color w:val="000000"/>
        </w:rPr>
        <w:t>W sprawach nieuregulowanych niniejszą specyfikacją mają zastosowanie przepisy ustawy.</w:t>
      </w:r>
    </w:p>
    <w:p w:rsidR="00A76546" w:rsidRPr="009518A7" w:rsidRDefault="00A76546" w:rsidP="00106525">
      <w:pPr>
        <w:jc w:val="both"/>
        <w:rPr>
          <w:color w:val="000000"/>
        </w:rPr>
      </w:pPr>
      <w:r w:rsidRPr="009518A7">
        <w:rPr>
          <w:color w:val="000000"/>
        </w:rPr>
        <w:t>Prawo zamówień publicznych oraz odpowiednie przepisy Kodeksu cywilnego.</w:t>
      </w:r>
    </w:p>
    <w:p w:rsidR="00A76546" w:rsidRPr="009518A7" w:rsidRDefault="00A76546" w:rsidP="006F39BD">
      <w:pPr>
        <w:keepNext/>
        <w:numPr>
          <w:ilvl w:val="0"/>
          <w:numId w:val="28"/>
        </w:numPr>
        <w:tabs>
          <w:tab w:val="left" w:pos="120"/>
        </w:tabs>
        <w:spacing w:before="360" w:after="240"/>
        <w:ind w:left="284" w:hanging="284"/>
        <w:outlineLvl w:val="0"/>
        <w:rPr>
          <w:b/>
          <w:bCs/>
          <w:sz w:val="28"/>
          <w:szCs w:val="28"/>
        </w:rPr>
      </w:pPr>
      <w:r w:rsidRPr="009518A7">
        <w:rPr>
          <w:b/>
          <w:bCs/>
          <w:sz w:val="28"/>
          <w:szCs w:val="28"/>
        </w:rPr>
        <w:t>OPIS KRYTERIÓW OCENY OFERT</w:t>
      </w:r>
    </w:p>
    <w:p w:rsidR="00A76546" w:rsidRPr="009518A7" w:rsidRDefault="00A76546" w:rsidP="00106525">
      <w:pPr>
        <w:keepNext/>
        <w:spacing w:before="360" w:after="240"/>
        <w:jc w:val="center"/>
        <w:rPr>
          <w:b/>
          <w:bCs/>
          <w:sz w:val="28"/>
          <w:szCs w:val="28"/>
          <w:u w:val="single"/>
        </w:rPr>
      </w:pPr>
      <w:r w:rsidRPr="009518A7">
        <w:rPr>
          <w:b/>
          <w:bCs/>
          <w:sz w:val="28"/>
          <w:szCs w:val="28"/>
          <w:u w:val="single"/>
        </w:rPr>
        <w:t>PAKIET I:</w:t>
      </w:r>
    </w:p>
    <w:p w:rsidR="00A76546" w:rsidRPr="003F5775" w:rsidRDefault="00A76546" w:rsidP="00106525">
      <w:pPr>
        <w:pStyle w:val="BodyTextIndent3"/>
        <w:ind w:firstLine="0"/>
        <w:rPr>
          <w:sz w:val="24"/>
          <w:szCs w:val="24"/>
        </w:rPr>
      </w:pPr>
      <w:r w:rsidRPr="003F5775">
        <w:rPr>
          <w:sz w:val="24"/>
          <w:szCs w:val="24"/>
        </w:rPr>
        <w:t>Do wyboru oferty przyjmuje się najkorzystniejszy bilans ceny, oraz oferowanych warunków ubezpieczenia.</w:t>
      </w:r>
    </w:p>
    <w:p w:rsidR="00A76546" w:rsidRPr="003F5775" w:rsidRDefault="00A76546" w:rsidP="00106525">
      <w:pPr>
        <w:pStyle w:val="BodyTextIndent3"/>
        <w:ind w:firstLine="0"/>
        <w:rPr>
          <w:sz w:val="24"/>
          <w:szCs w:val="24"/>
        </w:rPr>
      </w:pPr>
    </w:p>
    <w:p w:rsidR="00A76546" w:rsidRPr="003F5775" w:rsidRDefault="00A76546" w:rsidP="00106525">
      <w:pPr>
        <w:pStyle w:val="BodyTextIndent3"/>
        <w:ind w:firstLine="0"/>
        <w:rPr>
          <w:b/>
          <w:bCs/>
          <w:sz w:val="24"/>
          <w:szCs w:val="24"/>
        </w:rPr>
      </w:pPr>
      <w:r w:rsidRPr="003F5775">
        <w:rPr>
          <w:b/>
          <w:bCs/>
          <w:sz w:val="24"/>
          <w:szCs w:val="24"/>
        </w:rPr>
        <w:t xml:space="preserve">Sposób punktowania ofert według następujących wag: </w:t>
      </w:r>
    </w:p>
    <w:p w:rsidR="00A76546" w:rsidRPr="003F5775" w:rsidRDefault="00A76546" w:rsidP="00106525">
      <w:pPr>
        <w:jc w:val="both"/>
      </w:pPr>
    </w:p>
    <w:p w:rsidR="00A76546" w:rsidRPr="003F5775" w:rsidRDefault="00A76546" w:rsidP="00106525">
      <w:pPr>
        <w:pStyle w:val="BodyText"/>
        <w:rPr>
          <w:sz w:val="24"/>
          <w:szCs w:val="24"/>
        </w:rPr>
      </w:pPr>
      <w:r w:rsidRPr="003F5775">
        <w:rPr>
          <w:sz w:val="24"/>
          <w:szCs w:val="24"/>
        </w:rPr>
        <w:t>A. cena</w:t>
      </w:r>
      <w:r w:rsidRPr="003F5775">
        <w:rPr>
          <w:sz w:val="24"/>
          <w:szCs w:val="24"/>
        </w:rPr>
        <w:tab/>
      </w:r>
      <w:r w:rsidRPr="003F5775">
        <w:rPr>
          <w:sz w:val="24"/>
          <w:szCs w:val="24"/>
        </w:rPr>
        <w:tab/>
      </w:r>
      <w:r w:rsidRPr="003F5775">
        <w:rPr>
          <w:sz w:val="24"/>
          <w:szCs w:val="24"/>
        </w:rPr>
        <w:tab/>
      </w:r>
      <w:r w:rsidRPr="003F5775">
        <w:rPr>
          <w:sz w:val="24"/>
          <w:szCs w:val="24"/>
        </w:rPr>
        <w:tab/>
        <w:t>80 %</w:t>
      </w:r>
    </w:p>
    <w:p w:rsidR="00A76546" w:rsidRPr="003F5775" w:rsidRDefault="00A76546" w:rsidP="00106525">
      <w:pPr>
        <w:pStyle w:val="BodyText"/>
        <w:rPr>
          <w:sz w:val="24"/>
          <w:szCs w:val="24"/>
        </w:rPr>
      </w:pPr>
      <w:r w:rsidRPr="003F5775">
        <w:rPr>
          <w:sz w:val="24"/>
          <w:szCs w:val="24"/>
        </w:rPr>
        <w:t>B. warunki ubezpieczenia</w:t>
      </w:r>
      <w:r w:rsidRPr="003F5775">
        <w:rPr>
          <w:sz w:val="24"/>
          <w:szCs w:val="24"/>
        </w:rPr>
        <w:tab/>
      </w:r>
      <w:r w:rsidRPr="003F5775">
        <w:rPr>
          <w:sz w:val="24"/>
          <w:szCs w:val="24"/>
        </w:rPr>
        <w:tab/>
        <w:t>20 %</w:t>
      </w:r>
    </w:p>
    <w:p w:rsidR="00A76546" w:rsidRPr="009518A7" w:rsidRDefault="00A76546" w:rsidP="00106525">
      <w:pPr>
        <w:jc w:val="both"/>
      </w:pPr>
    </w:p>
    <w:p w:rsidR="00A76546" w:rsidRPr="009518A7" w:rsidRDefault="00A76546" w:rsidP="00106525">
      <w:pPr>
        <w:jc w:val="both"/>
      </w:pPr>
      <w:r w:rsidRPr="009518A7">
        <w:t xml:space="preserve">Ocena ofert zostanie przeprowadzona wyłącznie w oparciu o przedstawione wyżej kryteria. Oferty będą oceniane w odniesieniu do najkorzystniejszych warunków przedstawionych przez Wykonawców wobec każdego z kryterium. </w:t>
      </w:r>
    </w:p>
    <w:p w:rsidR="00A76546" w:rsidRPr="00DC6A6A" w:rsidRDefault="00A76546" w:rsidP="00106525">
      <w:pPr>
        <w:spacing w:before="240" w:after="120"/>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style="width:75pt;height:16.5pt;visibility:visible">
            <v:imagedata r:id="rId12" o:title="" chromakey="white"/>
          </v:shape>
        </w:pict>
      </w:r>
    </w:p>
    <w:p w:rsidR="00A76546" w:rsidRPr="009518A7" w:rsidRDefault="00A76546" w:rsidP="00106525">
      <w:pPr>
        <w:spacing w:before="240" w:after="120"/>
      </w:pPr>
      <w:r w:rsidRPr="009518A7">
        <w:t>Gdzie :</w:t>
      </w:r>
    </w:p>
    <w:p w:rsidR="00A76546" w:rsidRPr="009518A7" w:rsidRDefault="00A76546" w:rsidP="00106525">
      <w:r w:rsidRPr="009518A7">
        <w:t>N- liczba wszystkich punktów uzyskanych przez badaną ofertę</w:t>
      </w:r>
    </w:p>
    <w:p w:rsidR="00A76546" w:rsidRPr="009518A7" w:rsidRDefault="00A76546" w:rsidP="00106525">
      <w:r w:rsidRPr="009518A7">
        <w:t>C- liczba punktów uzyskanych w kryterium cena oferty</w:t>
      </w:r>
    </w:p>
    <w:p w:rsidR="00A76546" w:rsidRPr="009518A7" w:rsidRDefault="00A76546" w:rsidP="00106525">
      <w:r w:rsidRPr="009518A7">
        <w:t>P- liczba punktów uzyskanych w kryterium warunki ubezpieczenia</w:t>
      </w:r>
    </w:p>
    <w:p w:rsidR="00A76546" w:rsidRPr="009518A7" w:rsidRDefault="00A76546" w:rsidP="00106525">
      <w:pPr>
        <w:pStyle w:val="BodyText"/>
      </w:pPr>
    </w:p>
    <w:p w:rsidR="00A76546" w:rsidRPr="003F5775" w:rsidRDefault="00A76546" w:rsidP="00106525">
      <w:pPr>
        <w:pStyle w:val="BodyText"/>
        <w:rPr>
          <w:sz w:val="24"/>
          <w:szCs w:val="24"/>
        </w:rPr>
      </w:pPr>
      <w:r w:rsidRPr="003F5775">
        <w:rPr>
          <w:sz w:val="24"/>
          <w:szCs w:val="24"/>
        </w:rPr>
        <w:t>Przy wyborze oferty Zamawiający będzie się kierował następującymi kryteriami:</w:t>
      </w:r>
    </w:p>
    <w:p w:rsidR="00A76546" w:rsidRPr="003F5775" w:rsidRDefault="00A76546" w:rsidP="00106525">
      <w:pPr>
        <w:pStyle w:val="BodyTextIndent2"/>
        <w:ind w:left="0"/>
        <w:rPr>
          <w:b/>
          <w:bCs/>
          <w:sz w:val="24"/>
          <w:szCs w:val="24"/>
        </w:rPr>
      </w:pPr>
    </w:p>
    <w:p w:rsidR="00A76546" w:rsidRPr="003F5775" w:rsidRDefault="00A76546" w:rsidP="00106525">
      <w:pPr>
        <w:pStyle w:val="BodyTextIndent2"/>
        <w:ind w:left="0"/>
        <w:rPr>
          <w:b/>
          <w:bCs/>
          <w:sz w:val="24"/>
          <w:szCs w:val="24"/>
        </w:rPr>
      </w:pPr>
      <w:r w:rsidRPr="003F5775">
        <w:rPr>
          <w:b/>
          <w:bCs/>
          <w:sz w:val="24"/>
          <w:szCs w:val="24"/>
        </w:rPr>
        <w:t>C = cena 80 %</w:t>
      </w:r>
    </w:p>
    <w:p w:rsidR="00A76546" w:rsidRPr="003F5775" w:rsidRDefault="00A76546" w:rsidP="00106525">
      <w:pPr>
        <w:pStyle w:val="BodyTextIndent2"/>
        <w:keepNext/>
        <w:spacing w:before="240" w:after="240"/>
        <w:ind w:left="0"/>
        <w:rPr>
          <w:sz w:val="24"/>
          <w:szCs w:val="24"/>
        </w:rPr>
      </w:pPr>
      <w:r w:rsidRPr="003F5775">
        <w:rPr>
          <w:sz w:val="24"/>
          <w:szCs w:val="24"/>
        </w:rPr>
        <w:t>Oferty w kryterium C będą oceniane według następującego wzoru:</w:t>
      </w:r>
    </w:p>
    <w:p w:rsidR="00A76546" w:rsidRPr="003F5775" w:rsidRDefault="00A76546" w:rsidP="00106525">
      <w:pPr>
        <w:pStyle w:val="BodyTextIndent2"/>
        <w:spacing w:line="360" w:lineRule="auto"/>
        <w:ind w:left="0"/>
        <w:jc w:val="center"/>
        <w:rPr>
          <w:sz w:val="24"/>
          <w:szCs w:val="24"/>
        </w:rPr>
      </w:pPr>
      <w:r w:rsidRPr="00192C1D">
        <w:rPr>
          <w:noProof/>
          <w:sz w:val="24"/>
          <w:szCs w:val="24"/>
        </w:rPr>
        <w:pict>
          <v:shape id="Obraz 2" o:spid="_x0000_i1026" type="#_x0000_t75" style="width:321pt;height:27pt;visibility:visible">
            <v:imagedata r:id="rId13" o:title="" chromakey="white"/>
          </v:shape>
        </w:pict>
      </w:r>
    </w:p>
    <w:p w:rsidR="00A76546" w:rsidRPr="003F5775" w:rsidRDefault="00A76546" w:rsidP="00106525">
      <w:pPr>
        <w:pStyle w:val="BodyText"/>
        <w:rPr>
          <w:b/>
          <w:bCs/>
          <w:sz w:val="24"/>
          <w:szCs w:val="24"/>
        </w:rPr>
      </w:pPr>
    </w:p>
    <w:p w:rsidR="00A76546" w:rsidRPr="003F5775" w:rsidRDefault="00A76546" w:rsidP="00106525">
      <w:pPr>
        <w:pStyle w:val="BodyText"/>
        <w:rPr>
          <w:b/>
          <w:bCs/>
          <w:sz w:val="24"/>
          <w:szCs w:val="24"/>
        </w:rPr>
      </w:pPr>
      <w:r w:rsidRPr="003F5775">
        <w:rPr>
          <w:b/>
          <w:bCs/>
          <w:sz w:val="24"/>
          <w:szCs w:val="24"/>
        </w:rPr>
        <w:t>P = warunki ubezpieczenia 20 %</w:t>
      </w:r>
    </w:p>
    <w:p w:rsidR="00A76546" w:rsidRPr="003F5775" w:rsidRDefault="00A76546" w:rsidP="00106525">
      <w:pPr>
        <w:pStyle w:val="BodyText"/>
        <w:jc w:val="both"/>
        <w:rPr>
          <w:sz w:val="24"/>
          <w:szCs w:val="24"/>
        </w:rPr>
      </w:pPr>
    </w:p>
    <w:p w:rsidR="00A76546" w:rsidRPr="003F5775" w:rsidRDefault="00A76546" w:rsidP="00106525">
      <w:pPr>
        <w:pStyle w:val="BodyText"/>
        <w:jc w:val="both"/>
        <w:rPr>
          <w:sz w:val="24"/>
          <w:szCs w:val="24"/>
        </w:rPr>
      </w:pPr>
      <w:r w:rsidRPr="003F5775">
        <w:rPr>
          <w:sz w:val="24"/>
          <w:szCs w:val="24"/>
        </w:rPr>
        <w:t>Oceniane będą warunki ubezpieczenia - przyjęcie klauzul dodatkowych, według następujących zasad:</w:t>
      </w:r>
    </w:p>
    <w:p w:rsidR="00A76546" w:rsidRPr="003F5775" w:rsidRDefault="00A76546" w:rsidP="006F39BD">
      <w:pPr>
        <w:pStyle w:val="BodyText"/>
        <w:numPr>
          <w:ilvl w:val="1"/>
          <w:numId w:val="35"/>
        </w:numPr>
        <w:tabs>
          <w:tab w:val="left" w:pos="993"/>
        </w:tabs>
        <w:ind w:left="993" w:hanging="567"/>
        <w:jc w:val="both"/>
        <w:rPr>
          <w:sz w:val="24"/>
          <w:szCs w:val="24"/>
        </w:rPr>
      </w:pPr>
      <w:r w:rsidRPr="003F5775">
        <w:rPr>
          <w:sz w:val="24"/>
          <w:szCs w:val="24"/>
        </w:rPr>
        <w:t>brak akceptacji klauzul obligatoryjnych powoduje odrzucenie oferty</w:t>
      </w:r>
    </w:p>
    <w:p w:rsidR="00A76546" w:rsidRPr="003F5775" w:rsidRDefault="00A76546" w:rsidP="006F39BD">
      <w:pPr>
        <w:pStyle w:val="BodyText"/>
        <w:numPr>
          <w:ilvl w:val="1"/>
          <w:numId w:val="35"/>
        </w:numPr>
        <w:tabs>
          <w:tab w:val="left" w:pos="993"/>
        </w:tabs>
        <w:ind w:left="993" w:hanging="567"/>
        <w:jc w:val="both"/>
        <w:rPr>
          <w:sz w:val="24"/>
          <w:szCs w:val="24"/>
        </w:rPr>
      </w:pPr>
      <w:r w:rsidRPr="003F5775">
        <w:rPr>
          <w:sz w:val="24"/>
          <w:szCs w:val="24"/>
        </w:rPr>
        <w:t>za przyjęcie poszczególnych klauzul zostanie przyznana ilość punktów przypisana danej klauzuli</w:t>
      </w:r>
    </w:p>
    <w:p w:rsidR="00A76546" w:rsidRPr="003F5775" w:rsidRDefault="00A76546" w:rsidP="00106525">
      <w:pPr>
        <w:pStyle w:val="BodyText"/>
        <w:spacing w:before="120" w:after="120"/>
        <w:jc w:val="both"/>
        <w:rPr>
          <w:b/>
          <w:bCs/>
          <w:sz w:val="24"/>
          <w:szCs w:val="24"/>
        </w:rPr>
      </w:pPr>
      <w:r w:rsidRPr="003F5775">
        <w:rPr>
          <w:b/>
          <w:bCs/>
          <w:sz w:val="24"/>
          <w:szCs w:val="24"/>
        </w:rPr>
        <w:t>Dopuszczalna jest zmiana treści klauzul, ale w przypadku zmian odbiegających na niekorzyść Zamawiającego od treści podanej w SIWZ, za zmienioną klauzulę przyznanych będzie 0 punktów.</w:t>
      </w:r>
    </w:p>
    <w:p w:rsidR="00A76546" w:rsidRPr="003F5775" w:rsidRDefault="00A76546" w:rsidP="00106525">
      <w:pPr>
        <w:pStyle w:val="BodyText"/>
        <w:keepNext/>
        <w:spacing w:before="240" w:after="240"/>
        <w:rPr>
          <w:sz w:val="24"/>
          <w:szCs w:val="24"/>
        </w:rPr>
      </w:pPr>
      <w:r w:rsidRPr="003F5775">
        <w:rPr>
          <w:sz w:val="24"/>
          <w:szCs w:val="24"/>
        </w:rPr>
        <w:t>Oferty w kryterium P będą oceniane według następującego wzoru</w:t>
      </w:r>
    </w:p>
    <w:p w:rsidR="00A76546" w:rsidRPr="003F5775" w:rsidRDefault="00A76546" w:rsidP="00106525">
      <w:pPr>
        <w:pStyle w:val="BodyTextIndent2"/>
        <w:spacing w:line="360" w:lineRule="auto"/>
        <w:ind w:left="0"/>
        <w:jc w:val="center"/>
        <w:rPr>
          <w:sz w:val="24"/>
          <w:szCs w:val="24"/>
        </w:rPr>
      </w:pPr>
      <w:r w:rsidRPr="00192C1D">
        <w:rPr>
          <w:noProof/>
          <w:sz w:val="24"/>
          <w:szCs w:val="24"/>
        </w:rPr>
        <w:pict>
          <v:shape id="Obraz 3" o:spid="_x0000_i1027" type="#_x0000_t75" style="width:194.25pt;height:24.75pt;visibility:visible">
            <v:imagedata r:id="rId14" o:title="" chromakey="white"/>
          </v:shape>
        </w:pict>
      </w:r>
    </w:p>
    <w:p w:rsidR="00A76546" w:rsidRPr="003F5775" w:rsidRDefault="00A76546" w:rsidP="00106525">
      <w:pPr>
        <w:pStyle w:val="BodyTextIndent2"/>
        <w:ind w:left="0"/>
        <w:rPr>
          <w:sz w:val="24"/>
          <w:szCs w:val="24"/>
        </w:rPr>
      </w:pPr>
      <w:r w:rsidRPr="003F5775">
        <w:rPr>
          <w:sz w:val="24"/>
          <w:szCs w:val="24"/>
        </w:rPr>
        <w:t>WP – wartość liczbowa ocenianego kryterium uzyskana w danej ofercie</w:t>
      </w:r>
    </w:p>
    <w:p w:rsidR="00A76546" w:rsidRPr="003F5775" w:rsidRDefault="00A76546" w:rsidP="00106525">
      <w:pPr>
        <w:pStyle w:val="BodyTextIndent2"/>
        <w:ind w:left="0"/>
        <w:rPr>
          <w:sz w:val="24"/>
          <w:szCs w:val="24"/>
        </w:rPr>
      </w:pPr>
      <w:r w:rsidRPr="003F5775">
        <w:rPr>
          <w:sz w:val="24"/>
          <w:szCs w:val="24"/>
        </w:rPr>
        <w:t>WM – maksymalna możliwa do uzyskania wartość liczbowa ocenianego kryterium</w:t>
      </w:r>
    </w:p>
    <w:p w:rsidR="00A76546" w:rsidRPr="003F5775" w:rsidRDefault="00A76546" w:rsidP="00106525">
      <w:pPr>
        <w:keepNext/>
        <w:spacing w:before="360" w:after="240"/>
        <w:jc w:val="center"/>
        <w:rPr>
          <w:b/>
          <w:bCs/>
          <w:u w:val="single"/>
        </w:rPr>
      </w:pPr>
      <w:r w:rsidRPr="003F5775">
        <w:rPr>
          <w:b/>
          <w:bCs/>
          <w:u w:val="single"/>
        </w:rPr>
        <w:t>PAKIET II:</w:t>
      </w:r>
    </w:p>
    <w:p w:rsidR="00A76546" w:rsidRPr="003F5775" w:rsidRDefault="00A76546" w:rsidP="00106525">
      <w:pPr>
        <w:pStyle w:val="BodyTextIndent3"/>
        <w:ind w:firstLine="0"/>
        <w:jc w:val="left"/>
        <w:rPr>
          <w:sz w:val="24"/>
          <w:szCs w:val="24"/>
        </w:rPr>
      </w:pPr>
      <w:r w:rsidRPr="003F5775">
        <w:rPr>
          <w:sz w:val="24"/>
          <w:szCs w:val="24"/>
        </w:rPr>
        <w:t>Jedynym kryterium wyboru dla zadań Pakietu II  jest cena - 100 %</w:t>
      </w:r>
    </w:p>
    <w:p w:rsidR="00A76546" w:rsidRPr="003F5775" w:rsidRDefault="00A76546" w:rsidP="00106525">
      <w:pPr>
        <w:pStyle w:val="BodyTextIndent3"/>
        <w:ind w:firstLine="0"/>
        <w:jc w:val="left"/>
        <w:rPr>
          <w:sz w:val="24"/>
          <w:szCs w:val="24"/>
        </w:rPr>
      </w:pPr>
    </w:p>
    <w:p w:rsidR="00A76546" w:rsidRPr="009518A7" w:rsidRDefault="00A76546" w:rsidP="00106525">
      <w:pPr>
        <w:adjustRightInd w:val="0"/>
        <w:jc w:val="both"/>
      </w:pPr>
      <w:r w:rsidRPr="00D83127">
        <w:t>Z tytułu niniejszego kryterium maksymalna ilość punktów</w:t>
      </w:r>
      <w:r w:rsidRPr="009518A7">
        <w:t xml:space="preserve"> wynosi 100.</w:t>
      </w:r>
    </w:p>
    <w:p w:rsidR="00A76546" w:rsidRPr="009518A7" w:rsidRDefault="00A76546" w:rsidP="00106525">
      <w:pPr>
        <w:adjustRightInd w:val="0"/>
        <w:spacing w:after="240"/>
        <w:jc w:val="both"/>
      </w:pPr>
      <w:r w:rsidRPr="009518A7">
        <w:t>Oferta o najkorzystniejszej (najniższej) cenie brutto uzyska 100 pkt. Pozostałe ceny obliczone dla badanych ofert zostaną porównane z ofertą o najkorzystniejszej (najniższej) cenie, i uzyskają odpowiednią ilość punktów zgodnie z poniższym wzorem:</w:t>
      </w:r>
    </w:p>
    <w:p w:rsidR="00A76546" w:rsidRPr="00DC6A6A" w:rsidRDefault="00A76546" w:rsidP="00106525">
      <w:pPr>
        <w:adjustRightInd w:val="0"/>
        <w:rPr>
          <w:b/>
          <w:bCs/>
        </w:rPr>
      </w:pPr>
      <w:r>
        <w:rPr>
          <w:noProof/>
        </w:rPr>
        <w:pict>
          <v:shape id="Obraz 4" o:spid="_x0000_i1028" type="#_x0000_t75" style="width:287.25pt;height:27pt;visibility:visible">
            <v:imagedata r:id="rId15" o:title="" chromakey="white"/>
          </v:shape>
        </w:pict>
      </w:r>
    </w:p>
    <w:p w:rsidR="00A76546" w:rsidRPr="009518A7" w:rsidRDefault="00A76546" w:rsidP="006F39BD">
      <w:pPr>
        <w:keepNext/>
        <w:numPr>
          <w:ilvl w:val="0"/>
          <w:numId w:val="28"/>
        </w:numPr>
        <w:tabs>
          <w:tab w:val="left" w:pos="120"/>
        </w:tabs>
        <w:spacing w:before="360" w:after="240"/>
        <w:ind w:left="284" w:hanging="284"/>
        <w:outlineLvl w:val="0"/>
        <w:rPr>
          <w:b/>
          <w:bCs/>
          <w:sz w:val="28"/>
          <w:szCs w:val="28"/>
        </w:rPr>
      </w:pPr>
      <w:r w:rsidRPr="009518A7">
        <w:rPr>
          <w:b/>
          <w:bCs/>
          <w:sz w:val="28"/>
          <w:szCs w:val="28"/>
        </w:rPr>
        <w:t>ODRZUCENIE OFERTY</w:t>
      </w:r>
    </w:p>
    <w:p w:rsidR="00A76546" w:rsidRPr="007C64C1" w:rsidRDefault="00A76546" w:rsidP="00372CF8">
      <w:pPr>
        <w:pStyle w:val="BodyTextIndent2"/>
        <w:keepNext/>
        <w:tabs>
          <w:tab w:val="center" w:pos="0"/>
        </w:tabs>
        <w:spacing w:before="240"/>
        <w:ind w:left="0"/>
        <w:jc w:val="left"/>
        <w:rPr>
          <w:sz w:val="24"/>
          <w:szCs w:val="24"/>
        </w:rPr>
      </w:pPr>
      <w:r w:rsidRPr="007C64C1">
        <w:rPr>
          <w:sz w:val="24"/>
          <w:szCs w:val="24"/>
        </w:rPr>
        <w:t>Zamawiający odrzuci ofertę, jeżeli:</w:t>
      </w:r>
    </w:p>
    <w:p w:rsidR="00A76546" w:rsidRPr="007C64C1" w:rsidRDefault="00A76546" w:rsidP="006F39BD">
      <w:pPr>
        <w:pStyle w:val="BodyTextIndent2"/>
        <w:numPr>
          <w:ilvl w:val="0"/>
          <w:numId w:val="4"/>
        </w:numPr>
        <w:tabs>
          <w:tab w:val="clear" w:pos="737"/>
          <w:tab w:val="num" w:pos="0"/>
          <w:tab w:val="left" w:pos="284"/>
        </w:tabs>
        <w:ind w:left="0" w:firstLine="0"/>
        <w:rPr>
          <w:sz w:val="24"/>
          <w:szCs w:val="24"/>
        </w:rPr>
      </w:pPr>
      <w:r w:rsidRPr="007C64C1">
        <w:rPr>
          <w:sz w:val="24"/>
          <w:szCs w:val="24"/>
        </w:rPr>
        <w:t>jest niezgodna z ustawą Prawo zamówień publicznych,</w:t>
      </w:r>
    </w:p>
    <w:p w:rsidR="00A76546" w:rsidRPr="007C64C1" w:rsidRDefault="00A76546" w:rsidP="006F39BD">
      <w:pPr>
        <w:pStyle w:val="BodyTextIndent2"/>
        <w:numPr>
          <w:ilvl w:val="0"/>
          <w:numId w:val="4"/>
        </w:numPr>
        <w:tabs>
          <w:tab w:val="clear" w:pos="737"/>
          <w:tab w:val="num" w:pos="0"/>
          <w:tab w:val="left" w:pos="284"/>
        </w:tabs>
        <w:ind w:left="0" w:firstLine="0"/>
        <w:rPr>
          <w:sz w:val="24"/>
          <w:szCs w:val="24"/>
        </w:rPr>
      </w:pPr>
      <w:r w:rsidRPr="007C64C1">
        <w:rPr>
          <w:sz w:val="24"/>
          <w:szCs w:val="24"/>
        </w:rPr>
        <w:t>jej treść nie odpowiada treści SIWZ, z zastrzeżeniem art. 87 ust. 2 pkt 3 ustawy Prawo zamówień publicznych,</w:t>
      </w:r>
    </w:p>
    <w:p w:rsidR="00A76546" w:rsidRPr="007C64C1" w:rsidRDefault="00A76546" w:rsidP="006F39BD">
      <w:pPr>
        <w:pStyle w:val="BodyTextIndent2"/>
        <w:numPr>
          <w:ilvl w:val="0"/>
          <w:numId w:val="4"/>
        </w:numPr>
        <w:tabs>
          <w:tab w:val="clear" w:pos="737"/>
          <w:tab w:val="num" w:pos="0"/>
          <w:tab w:val="left" w:pos="284"/>
        </w:tabs>
        <w:ind w:left="0" w:firstLine="0"/>
        <w:rPr>
          <w:sz w:val="24"/>
          <w:szCs w:val="24"/>
        </w:rPr>
      </w:pPr>
      <w:r w:rsidRPr="007C64C1">
        <w:rPr>
          <w:sz w:val="24"/>
          <w:szCs w:val="24"/>
        </w:rPr>
        <w:t>jej złożenie stanowi czyn nieuczciwej konkurencji w rozumieniu przepisów o zwalczaniu nieuczciwej konkurencji,</w:t>
      </w:r>
    </w:p>
    <w:p w:rsidR="00A76546" w:rsidRPr="007C64C1" w:rsidRDefault="00A76546" w:rsidP="006F39BD">
      <w:pPr>
        <w:pStyle w:val="BodyTextIndent2"/>
        <w:numPr>
          <w:ilvl w:val="0"/>
          <w:numId w:val="4"/>
        </w:numPr>
        <w:tabs>
          <w:tab w:val="clear" w:pos="737"/>
          <w:tab w:val="num" w:pos="0"/>
          <w:tab w:val="left" w:pos="284"/>
        </w:tabs>
        <w:ind w:left="0" w:firstLine="0"/>
        <w:rPr>
          <w:sz w:val="24"/>
          <w:szCs w:val="24"/>
        </w:rPr>
      </w:pPr>
      <w:r w:rsidRPr="007C64C1">
        <w:rPr>
          <w:sz w:val="24"/>
          <w:szCs w:val="24"/>
        </w:rPr>
        <w:t>zawiera rażąco niską cenę w stosunku do przedmiotu zamówienia,</w:t>
      </w:r>
    </w:p>
    <w:p w:rsidR="00A76546" w:rsidRPr="007C64C1" w:rsidRDefault="00A76546" w:rsidP="006F39BD">
      <w:pPr>
        <w:pStyle w:val="BodyTextIndent2"/>
        <w:numPr>
          <w:ilvl w:val="0"/>
          <w:numId w:val="4"/>
        </w:numPr>
        <w:tabs>
          <w:tab w:val="clear" w:pos="737"/>
          <w:tab w:val="num" w:pos="0"/>
          <w:tab w:val="left" w:pos="284"/>
        </w:tabs>
        <w:ind w:left="0" w:firstLine="0"/>
        <w:rPr>
          <w:sz w:val="24"/>
          <w:szCs w:val="24"/>
        </w:rPr>
      </w:pPr>
      <w:r w:rsidRPr="007C64C1">
        <w:rPr>
          <w:sz w:val="24"/>
          <w:szCs w:val="24"/>
        </w:rPr>
        <w:t>została złożona przez Wykonawcę wykluczonego z udziału w postępowaniu o udzielenie zamówienia,</w:t>
      </w:r>
    </w:p>
    <w:p w:rsidR="00A76546" w:rsidRPr="007C64C1" w:rsidRDefault="00A76546" w:rsidP="006F39BD">
      <w:pPr>
        <w:pStyle w:val="BodyTextIndent2"/>
        <w:numPr>
          <w:ilvl w:val="0"/>
          <w:numId w:val="5"/>
        </w:numPr>
        <w:tabs>
          <w:tab w:val="clear" w:pos="737"/>
          <w:tab w:val="num" w:pos="0"/>
          <w:tab w:val="left" w:pos="284"/>
        </w:tabs>
        <w:ind w:left="0" w:firstLine="0"/>
        <w:rPr>
          <w:sz w:val="24"/>
          <w:szCs w:val="24"/>
        </w:rPr>
      </w:pPr>
      <w:r w:rsidRPr="007C64C1">
        <w:rPr>
          <w:sz w:val="24"/>
          <w:szCs w:val="24"/>
        </w:rPr>
        <w:t>zawiera błędy w obliczeniu ceny,</w:t>
      </w:r>
    </w:p>
    <w:p w:rsidR="00A76546" w:rsidRPr="007C64C1" w:rsidRDefault="00A76546" w:rsidP="006F39BD">
      <w:pPr>
        <w:pStyle w:val="BodyTextIndent2"/>
        <w:numPr>
          <w:ilvl w:val="0"/>
          <w:numId w:val="5"/>
        </w:numPr>
        <w:tabs>
          <w:tab w:val="clear" w:pos="737"/>
          <w:tab w:val="num" w:pos="0"/>
          <w:tab w:val="left" w:pos="284"/>
        </w:tabs>
        <w:ind w:left="0" w:firstLine="0"/>
        <w:rPr>
          <w:sz w:val="24"/>
          <w:szCs w:val="24"/>
        </w:rPr>
      </w:pPr>
      <w:r w:rsidRPr="007C64C1">
        <w:rPr>
          <w:sz w:val="24"/>
          <w:szCs w:val="24"/>
        </w:rPr>
        <w:t>wykonawca w terminie 3 dni od dnia doręczenia zawiadomienia nie zgodził się na poprawienie omyłki, o której mowa w art. 87 ust. 2 pkt 3 ustawy Prawo zamówień publicznych,</w:t>
      </w:r>
    </w:p>
    <w:p w:rsidR="00A76546" w:rsidRPr="007C64C1" w:rsidRDefault="00A76546" w:rsidP="006F39BD">
      <w:pPr>
        <w:pStyle w:val="BodyTextIndent2"/>
        <w:numPr>
          <w:ilvl w:val="0"/>
          <w:numId w:val="5"/>
        </w:numPr>
        <w:tabs>
          <w:tab w:val="clear" w:pos="737"/>
          <w:tab w:val="num" w:pos="0"/>
          <w:tab w:val="left" w:pos="284"/>
        </w:tabs>
        <w:ind w:left="0" w:firstLine="0"/>
        <w:rPr>
          <w:sz w:val="24"/>
          <w:szCs w:val="24"/>
        </w:rPr>
      </w:pPr>
      <w:r w:rsidRPr="007C64C1">
        <w:rPr>
          <w:sz w:val="24"/>
          <w:szCs w:val="24"/>
        </w:rPr>
        <w:t>jest nieważna na podstawie odrębnych przepisów.</w:t>
      </w:r>
    </w:p>
    <w:p w:rsidR="00A76546" w:rsidRPr="007C64C1" w:rsidRDefault="00A76546" w:rsidP="00372CF8">
      <w:pPr>
        <w:pStyle w:val="BodyTextIndent2"/>
        <w:tabs>
          <w:tab w:val="center" w:pos="0"/>
        </w:tabs>
        <w:spacing w:before="120" w:after="120"/>
        <w:ind w:left="0"/>
        <w:jc w:val="left"/>
        <w:rPr>
          <w:sz w:val="24"/>
          <w:szCs w:val="24"/>
        </w:rPr>
      </w:pPr>
      <w:r w:rsidRPr="007C64C1">
        <w:rPr>
          <w:sz w:val="24"/>
          <w:szCs w:val="24"/>
        </w:rPr>
        <w:t>Zamawiający zawiadamia równocześnie wszystkich wykonawców o odrzuceniu ofert, podając uzasadnienie faktyczne i prawne.</w:t>
      </w:r>
    </w:p>
    <w:p w:rsidR="00A76546" w:rsidRPr="007C64C1" w:rsidRDefault="00A76546" w:rsidP="00372CF8">
      <w:pPr>
        <w:pStyle w:val="BodyTextIndent2"/>
        <w:tabs>
          <w:tab w:val="center" w:pos="0"/>
        </w:tabs>
        <w:spacing w:before="120" w:after="120"/>
        <w:ind w:left="0"/>
        <w:jc w:val="left"/>
        <w:rPr>
          <w:sz w:val="24"/>
          <w:szCs w:val="24"/>
        </w:rPr>
      </w:pPr>
      <w:r w:rsidRPr="007C64C1">
        <w:rPr>
          <w:sz w:val="24"/>
          <w:szCs w:val="24"/>
        </w:rPr>
        <w:t>Ofertę wykonawcy wykluczonego uznaje się za odrzuconą.</w:t>
      </w:r>
    </w:p>
    <w:p w:rsidR="00A76546" w:rsidRPr="00D83127" w:rsidRDefault="00A76546" w:rsidP="006F39BD">
      <w:pPr>
        <w:keepLines/>
        <w:numPr>
          <w:ilvl w:val="0"/>
          <w:numId w:val="28"/>
        </w:numPr>
        <w:spacing w:before="360" w:after="240"/>
        <w:ind w:left="120" w:hanging="120"/>
        <w:outlineLvl w:val="0"/>
        <w:rPr>
          <w:b/>
          <w:bCs/>
          <w:sz w:val="28"/>
          <w:szCs w:val="28"/>
        </w:rPr>
      </w:pPr>
      <w:r w:rsidRPr="00D83127">
        <w:rPr>
          <w:b/>
          <w:bCs/>
          <w:sz w:val="28"/>
          <w:szCs w:val="28"/>
        </w:rPr>
        <w:t>ZAMAWIAJĄCY DOPUSZCZA MOŻLIWOŚĆ SKŁADANIA OFERT CZĘŚCIOWYCH, GDZIE CZĘŚĆ 1 STANOWI</w:t>
      </w:r>
      <w:r>
        <w:rPr>
          <w:b/>
          <w:bCs/>
          <w:sz w:val="28"/>
          <w:szCs w:val="28"/>
        </w:rPr>
        <w:t xml:space="preserve"> PAKIET I, CZĘŚĆ 2 PAKIET II.</w:t>
      </w:r>
      <w:r w:rsidRPr="00D83127">
        <w:rPr>
          <w:b/>
          <w:bCs/>
          <w:sz w:val="28"/>
          <w:szCs w:val="28"/>
        </w:rPr>
        <w:t xml:space="preserve"> </w:t>
      </w:r>
    </w:p>
    <w:p w:rsidR="00A76546" w:rsidRPr="009518A7" w:rsidRDefault="00A76546" w:rsidP="006F39BD">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DOPUSZCZA MOŻLIWOŚCI SKŁADANIA OFERT WARIANTOWYCH</w:t>
      </w:r>
      <w:r>
        <w:rPr>
          <w:b/>
          <w:bCs/>
          <w:sz w:val="28"/>
          <w:szCs w:val="28"/>
        </w:rPr>
        <w:t>.</w:t>
      </w:r>
    </w:p>
    <w:p w:rsidR="00A76546" w:rsidRPr="009518A7" w:rsidRDefault="00A76546" w:rsidP="006F39BD">
      <w:pPr>
        <w:keepNext/>
        <w:numPr>
          <w:ilvl w:val="0"/>
          <w:numId w:val="28"/>
        </w:numPr>
        <w:tabs>
          <w:tab w:val="left" w:pos="120"/>
        </w:tabs>
        <w:spacing w:before="360" w:after="240"/>
        <w:ind w:left="120" w:hanging="120"/>
        <w:outlineLvl w:val="0"/>
        <w:rPr>
          <w:b/>
          <w:bCs/>
          <w:sz w:val="28"/>
          <w:szCs w:val="28"/>
        </w:rPr>
      </w:pPr>
      <w:r w:rsidRPr="009518A7">
        <w:rPr>
          <w:b/>
          <w:bCs/>
          <w:sz w:val="28"/>
          <w:szCs w:val="28"/>
        </w:rPr>
        <w:t>INFORMACJE DOTYCZĄCE WALUT OBCYCH W JAKICH PROWADZONE BĘDĄ ROZLICZENIA MIĘDZY ZAMAWIAJĄCYM A WYKONAWCĄ</w:t>
      </w:r>
      <w:r>
        <w:rPr>
          <w:b/>
          <w:bCs/>
          <w:sz w:val="28"/>
          <w:szCs w:val="28"/>
        </w:rPr>
        <w:t>.</w:t>
      </w:r>
    </w:p>
    <w:p w:rsidR="00A76546" w:rsidRPr="009518A7" w:rsidRDefault="00A76546" w:rsidP="00106525">
      <w:pPr>
        <w:rPr>
          <w:color w:val="000000"/>
        </w:rPr>
      </w:pPr>
      <w:r w:rsidRPr="009518A7">
        <w:rPr>
          <w:color w:val="000000"/>
        </w:rPr>
        <w:t>Wszelkie rozliczenia pomiędzy Zamawiającym a Wykonawcą prowadzone będą w złotych polskich.</w:t>
      </w:r>
    </w:p>
    <w:p w:rsidR="00A76546" w:rsidRPr="009518A7" w:rsidRDefault="00A76546" w:rsidP="006F39BD">
      <w:pPr>
        <w:keepLines/>
        <w:numPr>
          <w:ilvl w:val="0"/>
          <w:numId w:val="28"/>
        </w:numPr>
        <w:tabs>
          <w:tab w:val="left" w:pos="120"/>
        </w:tabs>
        <w:spacing w:before="360" w:after="240"/>
        <w:ind w:left="284" w:hanging="284"/>
        <w:outlineLvl w:val="0"/>
        <w:rPr>
          <w:b/>
          <w:bCs/>
          <w:sz w:val="28"/>
          <w:szCs w:val="28"/>
        </w:rPr>
      </w:pPr>
      <w:r w:rsidRPr="009518A7">
        <w:rPr>
          <w:b/>
          <w:bCs/>
          <w:sz w:val="28"/>
          <w:szCs w:val="28"/>
        </w:rPr>
        <w:t>ZAMAWIAJĄCY NIE WYMAGA WNIESIENIA WADIUM</w:t>
      </w:r>
      <w:r>
        <w:rPr>
          <w:b/>
          <w:bCs/>
          <w:sz w:val="28"/>
          <w:szCs w:val="28"/>
        </w:rPr>
        <w:t>.</w:t>
      </w:r>
    </w:p>
    <w:p w:rsidR="00A76546" w:rsidRPr="009518A7" w:rsidRDefault="00A76546" w:rsidP="006F39BD">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WYMAGA WNIESIENIA ZABEZPIECZENIA NALEŻYTEGO WYKONANIA UMOWY</w:t>
      </w:r>
      <w:r>
        <w:rPr>
          <w:b/>
          <w:bCs/>
          <w:sz w:val="28"/>
          <w:szCs w:val="28"/>
        </w:rPr>
        <w:t>.</w:t>
      </w:r>
    </w:p>
    <w:p w:rsidR="00A76546" w:rsidRPr="009518A7" w:rsidRDefault="00A76546" w:rsidP="006F39BD">
      <w:pPr>
        <w:keepNext/>
        <w:numPr>
          <w:ilvl w:val="0"/>
          <w:numId w:val="28"/>
        </w:numPr>
        <w:tabs>
          <w:tab w:val="left" w:pos="120"/>
        </w:tabs>
        <w:spacing w:before="360" w:after="240"/>
        <w:ind w:left="120" w:hanging="120"/>
        <w:outlineLvl w:val="0"/>
        <w:rPr>
          <w:b/>
          <w:bCs/>
          <w:sz w:val="28"/>
          <w:szCs w:val="28"/>
        </w:rPr>
      </w:pPr>
      <w:r w:rsidRPr="009518A7">
        <w:rPr>
          <w:b/>
          <w:bCs/>
          <w:sz w:val="28"/>
          <w:szCs w:val="28"/>
        </w:rPr>
        <w:t>TRYB OGŁOSZENIA WYNIKÓW PRZETARGU I ZAWARCIA UMOWY</w:t>
      </w:r>
    </w:p>
    <w:p w:rsidR="00A76546" w:rsidRPr="009518A7" w:rsidRDefault="00A76546" w:rsidP="006F39BD">
      <w:pPr>
        <w:pStyle w:val="ListParagraph"/>
        <w:numPr>
          <w:ilvl w:val="0"/>
          <w:numId w:val="36"/>
        </w:numPr>
        <w:tabs>
          <w:tab w:val="left" w:pos="284"/>
          <w:tab w:val="left" w:pos="1134"/>
        </w:tabs>
        <w:ind w:left="0" w:firstLine="0"/>
        <w:jc w:val="both"/>
      </w:pPr>
      <w:r w:rsidRPr="009518A7">
        <w:t xml:space="preserve">Zamawiający podpisze umowę z Wykonawcą, który przedłoży najkorzystniejszą ofertę, </w:t>
      </w:r>
      <w:r w:rsidRPr="00D83127">
        <w:t>dla każdego z pakietów,</w:t>
      </w:r>
      <w:r w:rsidRPr="009518A7">
        <w:t xml:space="preserve"> z punktu widzenia przyjętych w dokumentacji kryteriów.</w:t>
      </w:r>
    </w:p>
    <w:p w:rsidR="00A76546" w:rsidRPr="009518A7" w:rsidRDefault="00A76546" w:rsidP="006F39BD">
      <w:pPr>
        <w:pStyle w:val="ListParagraph"/>
        <w:numPr>
          <w:ilvl w:val="0"/>
          <w:numId w:val="36"/>
        </w:numPr>
        <w:tabs>
          <w:tab w:val="left" w:pos="284"/>
          <w:tab w:val="left" w:pos="1134"/>
        </w:tabs>
        <w:ind w:left="0" w:firstLine="0"/>
        <w:jc w:val="both"/>
      </w:pPr>
      <w:r w:rsidRPr="009518A7">
        <w:t>Niezwłocznie po wyborze najkorzystniejszej oferty Zamawiający jednocześnie zawiadamia (za pośrednictwem reprezentującego go brokera) Wykonawców, którzy złożyli oferty, o:</w:t>
      </w:r>
    </w:p>
    <w:p w:rsidR="00A76546" w:rsidRPr="009518A7" w:rsidRDefault="00A76546" w:rsidP="00372CF8">
      <w:pPr>
        <w:pStyle w:val="pkt"/>
        <w:tabs>
          <w:tab w:val="left" w:pos="284"/>
          <w:tab w:val="left" w:pos="851"/>
        </w:tabs>
        <w:jc w:val="both"/>
        <w:rPr>
          <w:color w:val="000000"/>
        </w:rPr>
      </w:pPr>
      <w:r w:rsidRPr="009518A7">
        <w:rPr>
          <w:color w:val="000000"/>
        </w:rPr>
        <w:t>1)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A76546" w:rsidRPr="009518A7" w:rsidRDefault="00A76546" w:rsidP="00372CF8">
      <w:pPr>
        <w:pStyle w:val="pkt"/>
        <w:tabs>
          <w:tab w:val="left" w:pos="284"/>
          <w:tab w:val="left" w:pos="851"/>
        </w:tabs>
        <w:jc w:val="both"/>
        <w:rPr>
          <w:color w:val="000000"/>
        </w:rPr>
      </w:pPr>
      <w:r w:rsidRPr="009518A7">
        <w:rPr>
          <w:color w:val="000000"/>
        </w:rPr>
        <w:t>2) Wykonawcach, których oferty zostały odrzucone, podając uzasadnienie faktyczne i prawne;</w:t>
      </w:r>
    </w:p>
    <w:p w:rsidR="00A76546" w:rsidRPr="009518A7" w:rsidRDefault="00A76546" w:rsidP="00372CF8">
      <w:pPr>
        <w:pStyle w:val="pkt"/>
        <w:tabs>
          <w:tab w:val="left" w:pos="284"/>
          <w:tab w:val="left" w:pos="851"/>
        </w:tabs>
        <w:jc w:val="both"/>
        <w:rPr>
          <w:color w:val="000000"/>
        </w:rPr>
      </w:pPr>
      <w:r w:rsidRPr="009518A7">
        <w:rPr>
          <w:color w:val="000000"/>
        </w:rPr>
        <w:t xml:space="preserve">3) Wykonawcach, którzy zostali wykluczeni z postępowania o udzielenie zamówienia, podając uzasadnienie faktyczne i prawne; </w:t>
      </w:r>
    </w:p>
    <w:p w:rsidR="00A76546" w:rsidRPr="009518A7" w:rsidRDefault="00A76546" w:rsidP="00372CF8">
      <w:pPr>
        <w:pStyle w:val="pkt"/>
        <w:tabs>
          <w:tab w:val="left" w:pos="284"/>
          <w:tab w:val="left" w:pos="851"/>
        </w:tabs>
        <w:jc w:val="both"/>
        <w:rPr>
          <w:color w:val="000000"/>
        </w:rPr>
      </w:pPr>
      <w:r w:rsidRPr="009518A7">
        <w:rPr>
          <w:color w:val="000000"/>
        </w:rPr>
        <w:t>4) terminie, określonym zgodnie z art. 94 ust. 1 lub 2 ustawy Prawo zamówień publicznych, po którego upływie umowa w sprawie zamówienia publicznego może być zawarta.</w:t>
      </w:r>
    </w:p>
    <w:p w:rsidR="00A76546" w:rsidRPr="009518A7" w:rsidRDefault="00A76546" w:rsidP="006F39BD">
      <w:pPr>
        <w:pStyle w:val="ListParagraph"/>
        <w:numPr>
          <w:ilvl w:val="0"/>
          <w:numId w:val="36"/>
        </w:numPr>
        <w:tabs>
          <w:tab w:val="left" w:pos="284"/>
        </w:tabs>
        <w:ind w:left="0" w:firstLine="0"/>
        <w:jc w:val="both"/>
      </w:pPr>
      <w:r w:rsidRPr="009518A7">
        <w:t xml:space="preserve">Niezwłocznie po wyborze najkorzystniejszej oferty Zamawiający zamieszcza informacje, o których mowa w </w:t>
      </w:r>
      <w:r>
        <w:t xml:space="preserve">art. 92 </w:t>
      </w:r>
      <w:r w:rsidRPr="009518A7">
        <w:t>ust. 1 pkt 1 ustawy Prawo zamówień publicznych, na stronie internetowej oraz w miejscu publicznie dostępnym w swojej siedzibie.</w:t>
      </w:r>
    </w:p>
    <w:p w:rsidR="00A76546" w:rsidRPr="009518A7" w:rsidRDefault="00A76546" w:rsidP="006F39BD">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PRZEWIDUJE ZAWARCIA UMOWY RAMOWEJ</w:t>
      </w:r>
      <w:r>
        <w:rPr>
          <w:b/>
          <w:bCs/>
          <w:sz w:val="28"/>
          <w:szCs w:val="28"/>
        </w:rPr>
        <w:t>.</w:t>
      </w:r>
    </w:p>
    <w:p w:rsidR="00A76546" w:rsidRPr="009518A7" w:rsidRDefault="00A76546" w:rsidP="006F39BD">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PRZEWIDUJE PRZEPROWADZANIA AUKCJI ELEKTRONICZNEJ</w:t>
      </w:r>
      <w:r>
        <w:rPr>
          <w:b/>
          <w:bCs/>
          <w:sz w:val="28"/>
          <w:szCs w:val="28"/>
        </w:rPr>
        <w:t>.</w:t>
      </w:r>
    </w:p>
    <w:p w:rsidR="00A76546" w:rsidRPr="009518A7" w:rsidRDefault="00A76546" w:rsidP="006F39BD">
      <w:pPr>
        <w:keepLines/>
        <w:numPr>
          <w:ilvl w:val="0"/>
          <w:numId w:val="28"/>
        </w:numPr>
        <w:tabs>
          <w:tab w:val="left" w:pos="120"/>
        </w:tabs>
        <w:spacing w:before="360" w:after="240"/>
        <w:ind w:left="120" w:hanging="120"/>
        <w:outlineLvl w:val="0"/>
        <w:rPr>
          <w:b/>
          <w:bCs/>
          <w:sz w:val="28"/>
          <w:szCs w:val="28"/>
        </w:rPr>
      </w:pPr>
      <w:r w:rsidRPr="009518A7">
        <w:rPr>
          <w:b/>
          <w:bCs/>
          <w:sz w:val="28"/>
          <w:szCs w:val="28"/>
        </w:rPr>
        <w:t>ZAMAWIAJĄCY NIE PRZEWIDUJE ZWROTU KOSZTÓW UDZIAŁU W POSTĘPOWANIU</w:t>
      </w:r>
      <w:r>
        <w:rPr>
          <w:b/>
          <w:bCs/>
          <w:sz w:val="28"/>
          <w:szCs w:val="28"/>
        </w:rPr>
        <w:t>.</w:t>
      </w:r>
    </w:p>
    <w:p w:rsidR="00A76546" w:rsidRPr="009518A7" w:rsidRDefault="00A76546" w:rsidP="006F39BD">
      <w:pPr>
        <w:keepNext/>
        <w:numPr>
          <w:ilvl w:val="0"/>
          <w:numId w:val="28"/>
        </w:numPr>
        <w:tabs>
          <w:tab w:val="left" w:pos="120"/>
        </w:tabs>
        <w:spacing w:before="360" w:after="240"/>
        <w:ind w:left="120" w:hanging="120"/>
        <w:outlineLvl w:val="0"/>
        <w:rPr>
          <w:b/>
          <w:bCs/>
          <w:sz w:val="28"/>
          <w:szCs w:val="28"/>
        </w:rPr>
      </w:pPr>
      <w:r w:rsidRPr="009518A7">
        <w:rPr>
          <w:b/>
          <w:bCs/>
          <w:sz w:val="28"/>
          <w:szCs w:val="28"/>
        </w:rPr>
        <w:t>ZAMAWIAJĄCY DOPUSZCZA MOŻLIWOŚĆ DOKONANIA ZMIANY POSTANOWIEŃ ZAWARTEJ UMOWY W STOSUNKU DO TREŚCI OFERTY, NA PODSTAWIE KTÓREJ DOKONANO WYBORU WYKONAWCY</w:t>
      </w:r>
    </w:p>
    <w:p w:rsidR="00A76546" w:rsidRPr="00D1026E" w:rsidRDefault="00A76546" w:rsidP="005C3A5C">
      <w:pPr>
        <w:ind w:right="-1"/>
        <w:jc w:val="both"/>
        <w:rPr>
          <w:color w:val="000000"/>
        </w:rPr>
      </w:pPr>
      <w:r w:rsidRPr="00D1026E">
        <w:rPr>
          <w:color w:val="000000"/>
        </w:rPr>
        <w:t>1.</w:t>
      </w:r>
      <w:r>
        <w:rPr>
          <w:color w:val="0000FF"/>
        </w:rPr>
        <w:t xml:space="preserve"> </w:t>
      </w:r>
      <w:r w:rsidRPr="00D1026E">
        <w:rPr>
          <w:color w:val="000000"/>
        </w:rPr>
        <w:t>Zamawiający przewiduje możliwość wprowadzenia niżej wymienionych zmian postanowień zawartej umowy w stosunku do treści oferty na Pakiet I, na podstawie której dokonano wyboru wykonawcy</w:t>
      </w:r>
      <w:r>
        <w:rPr>
          <w:color w:val="000000"/>
        </w:rPr>
        <w:t xml:space="preserve"> w przypadku</w:t>
      </w:r>
      <w:r w:rsidRPr="00D1026E">
        <w:rPr>
          <w:color w:val="000000"/>
        </w:rPr>
        <w:t xml:space="preserve">: </w:t>
      </w:r>
    </w:p>
    <w:p w:rsidR="00A76546" w:rsidRPr="00D1026E" w:rsidRDefault="00A76546" w:rsidP="005C3A5C">
      <w:pPr>
        <w:numPr>
          <w:ilvl w:val="0"/>
          <w:numId w:val="47"/>
        </w:numPr>
        <w:tabs>
          <w:tab w:val="clear" w:pos="720"/>
          <w:tab w:val="num" w:pos="240"/>
        </w:tabs>
        <w:ind w:left="240" w:right="-1" w:hanging="240"/>
        <w:jc w:val="both"/>
        <w:rPr>
          <w:color w:val="000000"/>
        </w:rPr>
      </w:pPr>
      <w:r w:rsidRPr="00D1026E">
        <w:rPr>
          <w:color w:val="000000"/>
        </w:rPr>
        <w:t>zmiany terminów płatności, wysokości i liczby rat składki – taka zmiana zostanie dokonana, bez dodatkowej zwyżki składki, na pisemny wniosek Ubezpieczającego złożony przed upływem terminu płatności składki przewidzianym w umowie oraz dokumentach ubezpieczenia po uprzedniej zgodzie Ubezpieczyciela;</w:t>
      </w:r>
    </w:p>
    <w:p w:rsidR="00A76546" w:rsidRPr="00D1026E" w:rsidRDefault="00A76546" w:rsidP="005C3A5C">
      <w:pPr>
        <w:numPr>
          <w:ilvl w:val="0"/>
          <w:numId w:val="47"/>
        </w:numPr>
        <w:tabs>
          <w:tab w:val="clear" w:pos="720"/>
          <w:tab w:val="num" w:pos="240"/>
        </w:tabs>
        <w:ind w:left="240" w:right="-1" w:hanging="240"/>
        <w:jc w:val="both"/>
        <w:rPr>
          <w:color w:val="000000"/>
        </w:rPr>
      </w:pPr>
      <w:r w:rsidRPr="00D1026E">
        <w:rPr>
          <w:color w:val="000000"/>
        </w:rPr>
        <w:t>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rozliczna zgodnie z, określonymi w specyfikacji, zapisami klauzuli warunków i taryf oraz klauzul automatycznego pokrycia;</w:t>
      </w:r>
    </w:p>
    <w:p w:rsidR="00A76546" w:rsidRPr="00D1026E" w:rsidRDefault="00A76546" w:rsidP="005C3A5C">
      <w:pPr>
        <w:numPr>
          <w:ilvl w:val="0"/>
          <w:numId w:val="47"/>
        </w:numPr>
        <w:tabs>
          <w:tab w:val="clear" w:pos="720"/>
          <w:tab w:val="num" w:pos="240"/>
        </w:tabs>
        <w:ind w:left="240" w:right="-1" w:hanging="240"/>
        <w:jc w:val="both"/>
        <w:rPr>
          <w:color w:val="000000"/>
        </w:rPr>
      </w:pPr>
      <w:r w:rsidRPr="00D1026E">
        <w:rPr>
          <w:color w:val="000000"/>
        </w:rPr>
        <w:t>zmiany dotyczące liczby jednostek organizacyjnych Ubezpieczającego i ich formy prawnej - w przypadku:</w:t>
      </w:r>
    </w:p>
    <w:p w:rsidR="00A76546" w:rsidRPr="00D1026E" w:rsidRDefault="00A76546" w:rsidP="005C3A5C">
      <w:pPr>
        <w:numPr>
          <w:ilvl w:val="0"/>
          <w:numId w:val="46"/>
        </w:numPr>
        <w:tabs>
          <w:tab w:val="num" w:pos="240"/>
        </w:tabs>
        <w:ind w:left="240" w:right="-1" w:hanging="240"/>
        <w:jc w:val="both"/>
        <w:rPr>
          <w:color w:val="000000"/>
        </w:rPr>
      </w:pPr>
      <w:r w:rsidRPr="00D1026E">
        <w:rPr>
          <w:color w:val="000000"/>
        </w:rPr>
        <w:t>powstania nowych jednostek (w wyniku utworzenia, połączenia lub wyodrębniania) - składka będzie rozliczna bądź naliczana zgodnie z, określonymi w specyfikacjami, zapisami klauzuli warunków i taryf;</w:t>
      </w:r>
    </w:p>
    <w:p w:rsidR="00A76546" w:rsidRPr="00D1026E" w:rsidRDefault="00A76546" w:rsidP="005C3A5C">
      <w:pPr>
        <w:numPr>
          <w:ilvl w:val="0"/>
          <w:numId w:val="46"/>
        </w:numPr>
        <w:tabs>
          <w:tab w:val="clear" w:pos="1060"/>
          <w:tab w:val="num" w:pos="240"/>
          <w:tab w:val="num" w:pos="993"/>
          <w:tab w:val="num" w:pos="1134"/>
        </w:tabs>
        <w:ind w:left="240" w:right="-1" w:hanging="240"/>
        <w:jc w:val="both"/>
        <w:rPr>
          <w:color w:val="000000"/>
        </w:rPr>
      </w:pPr>
      <w:r w:rsidRPr="00D1026E">
        <w:rPr>
          <w:color w:val="000000"/>
        </w:rPr>
        <w:t xml:space="preserve">przekształcenia jednostki – warunki ubezpieczenia będą nie gorsze jak dla jednostki pierwotnej;  </w:t>
      </w:r>
    </w:p>
    <w:p w:rsidR="00A76546" w:rsidRPr="00D1026E" w:rsidRDefault="00A76546" w:rsidP="005C3A5C">
      <w:pPr>
        <w:numPr>
          <w:ilvl w:val="0"/>
          <w:numId w:val="46"/>
        </w:numPr>
        <w:tabs>
          <w:tab w:val="num" w:pos="240"/>
          <w:tab w:val="num" w:pos="1134"/>
        </w:tabs>
        <w:ind w:left="240" w:right="-1" w:hanging="240"/>
        <w:jc w:val="both"/>
        <w:rPr>
          <w:color w:val="000000"/>
        </w:rPr>
      </w:pPr>
      <w:r w:rsidRPr="00D1026E">
        <w:rPr>
          <w:color w:val="000000"/>
        </w:rPr>
        <w:t>likwidacji jednostki – jednostka zostanie wyłączona z ochrony ubezpieczeniowej, a jeżeli jej mienie zostanie przekazane innym jednostkom organizacyjnym Ubezpieczającego, to zostanie ono objęte ochroną przez Ubezpieczyciela na warunkach ubezpieczenia nie gorszych jak dla jednostki zlikwidowanej.</w:t>
      </w:r>
    </w:p>
    <w:p w:rsidR="00A76546" w:rsidRDefault="00A76546" w:rsidP="00452DE5">
      <w:pPr>
        <w:numPr>
          <w:ilvl w:val="0"/>
          <w:numId w:val="47"/>
        </w:numPr>
        <w:tabs>
          <w:tab w:val="clear" w:pos="720"/>
          <w:tab w:val="num" w:pos="240"/>
        </w:tabs>
        <w:ind w:left="240" w:right="-1" w:hanging="240"/>
        <w:jc w:val="both"/>
        <w:rPr>
          <w:color w:val="000000"/>
        </w:rPr>
      </w:pPr>
      <w:r w:rsidRPr="00D1026E">
        <w:rPr>
          <w:color w:val="000000"/>
        </w:rPr>
        <w:t>zmiany zakresu ubezpieczenia wynikająca ze zmian przepisów prawnych.</w:t>
      </w:r>
    </w:p>
    <w:p w:rsidR="00A76546" w:rsidRPr="00AC13F8" w:rsidRDefault="00A76546" w:rsidP="00AD1BD6">
      <w:pPr>
        <w:pStyle w:val="BodyText2"/>
        <w:shd w:val="clear" w:color="auto" w:fill="FFFFFF"/>
        <w:tabs>
          <w:tab w:val="left" w:pos="0"/>
        </w:tabs>
        <w:rPr>
          <w:rFonts w:ascii="Times New Roman" w:hAnsi="Times New Roman" w:cs="Times New Roman"/>
          <w:sz w:val="24"/>
          <w:szCs w:val="24"/>
        </w:rPr>
      </w:pPr>
      <w:r w:rsidRPr="007D7AA5">
        <w:rPr>
          <w:rFonts w:ascii="Times New Roman" w:hAnsi="Times New Roman" w:cs="Times New Roman"/>
          <w:color w:val="000000"/>
          <w:sz w:val="24"/>
          <w:szCs w:val="24"/>
        </w:rPr>
        <w:t>W przypadku aktualizacji przedmiotu i sum ubezpieczenia Ubezpieczyciel wystawi</w:t>
      </w:r>
      <w:r w:rsidRPr="00AC13F8">
        <w:rPr>
          <w:rFonts w:ascii="Times New Roman" w:hAnsi="Times New Roman" w:cs="Times New Roman"/>
          <w:sz w:val="24"/>
          <w:szCs w:val="24"/>
        </w:rPr>
        <w:t xml:space="preserve"> aneksy potwierdzające wprowadzone zmiany z naliczeniem dodatkowej składki lub informacją o jej ewentualnym zwrocie. Wysokość dodatkowej składki lub wysokość jej zwrotu zostanie naliczona przy użyciu stawki zastosowanej w ofercie przetargowej w systemie pro rata temporis.</w:t>
      </w:r>
    </w:p>
    <w:p w:rsidR="00A76546" w:rsidRPr="00D1026E" w:rsidRDefault="00A76546" w:rsidP="00AD1BD6">
      <w:pPr>
        <w:ind w:right="-1"/>
        <w:jc w:val="both"/>
        <w:rPr>
          <w:color w:val="000000"/>
        </w:rPr>
      </w:pPr>
    </w:p>
    <w:p w:rsidR="00A76546" w:rsidRPr="003D0605" w:rsidRDefault="00A76546" w:rsidP="00452DE5">
      <w:pPr>
        <w:ind w:right="-1"/>
        <w:jc w:val="both"/>
      </w:pPr>
      <w:r w:rsidRPr="003D0605">
        <w:t>2. Zamawiający przewiduje możliwość wprowadzenia niżej wymienionych zmian postanowień zawartej umowy w stosunku do treści oferty na Pakiet II, na podstawie której dokonano wyboru wykonawcy</w:t>
      </w:r>
      <w:r>
        <w:t xml:space="preserve"> w przypadku</w:t>
      </w:r>
      <w:r w:rsidRPr="003D0605">
        <w:t xml:space="preserve">: </w:t>
      </w:r>
    </w:p>
    <w:p w:rsidR="00A76546" w:rsidRPr="003D0605" w:rsidRDefault="00A76546" w:rsidP="00452DE5">
      <w:pPr>
        <w:ind w:right="-1"/>
        <w:jc w:val="both"/>
      </w:pPr>
      <w:r w:rsidRPr="003D0605">
        <w:t>1) zmiany terminów płatności, wysokości i liczby rat składki – taka zmiana zostanie dokonana, bez dodatkowej zwyżki składki, na pisemny wniosek Ubezpieczającego złożony przed upływem terminu płatności składki przewidzianym w umowie oraz dokumentach ubezpieczenia po uprzedniej zgodzie Ubezpieczyciela;</w:t>
      </w:r>
    </w:p>
    <w:p w:rsidR="00A76546" w:rsidRPr="003D0605" w:rsidRDefault="00A76546" w:rsidP="00452DE5">
      <w:pPr>
        <w:ind w:right="-1"/>
        <w:jc w:val="both"/>
      </w:pPr>
      <w:r w:rsidRPr="003D0605">
        <w:t>2) zmiany wysokości składki w ubezpieczeniach komunikacyjnych w przypadku ubezpieczenia pojazdów nabywanych przez Ubezpieczającego (jednostki Ubezpieczającego) w trakcie trwania umowy o udzielenie zamówienia publicznego, oraz sprzedaży lub likwidacji pojazdów przez Ubezpieczającego (jednostki Ubezpieczającego) i zmiany posiadacza pojazdów w tym okresie, przy czym nowe polisy komunikacyjne będą zawierane na okresy roczne zgodnie z  wnioskiem Ubezpieczającego. Ostatnim dniem umożliwiającym ubezpieczenie pojazdu na warunkach umowy o udzielenie zamówienia publicznego jest ostatni dzień obowiązywania umowy to jest 31.03.2015r.</w:t>
      </w:r>
      <w:r w:rsidRPr="003D0605">
        <w:rPr>
          <w:b/>
          <w:bCs/>
        </w:rPr>
        <w:t xml:space="preserve"> </w:t>
      </w:r>
      <w:r w:rsidRPr="003D0605">
        <w:t>Maksymalnie okres ubezpieczenia pojazdów zakończy się dnia  30.03.2016 r. Składka będzie rozliczna zgodnie z zapisami klauzuli warunków i taryf;</w:t>
      </w:r>
    </w:p>
    <w:p w:rsidR="00A76546" w:rsidRPr="004D623A" w:rsidRDefault="00A76546" w:rsidP="00452DE5">
      <w:pPr>
        <w:ind w:right="-1"/>
        <w:jc w:val="both"/>
        <w:rPr>
          <w:color w:val="000000"/>
        </w:rPr>
      </w:pPr>
      <w:r>
        <w:rPr>
          <w:color w:val="000000"/>
        </w:rPr>
        <w:t>3</w:t>
      </w:r>
      <w:r w:rsidRPr="004D623A">
        <w:rPr>
          <w:color w:val="000000"/>
        </w:rPr>
        <w:t>) zmiany zakresu ubezpieczenia wynikająca ze zmian przepisów prawnych.</w:t>
      </w:r>
    </w:p>
    <w:p w:rsidR="00A76546" w:rsidRPr="00452DE5" w:rsidRDefault="00A76546" w:rsidP="005C3A5C">
      <w:pPr>
        <w:pStyle w:val="BodyText2"/>
        <w:shd w:val="clear" w:color="auto" w:fill="FFFFFF"/>
        <w:tabs>
          <w:tab w:val="left" w:pos="0"/>
        </w:tabs>
        <w:rPr>
          <w:rFonts w:ascii="Times New Roman" w:hAnsi="Times New Roman" w:cs="Times New Roman"/>
          <w:color w:val="0000FF"/>
          <w:sz w:val="24"/>
          <w:szCs w:val="24"/>
        </w:rPr>
      </w:pPr>
      <w:r w:rsidRPr="004D623A">
        <w:rPr>
          <w:rFonts w:ascii="Times New Roman" w:hAnsi="Times New Roman" w:cs="Times New Roman"/>
          <w:color w:val="000000"/>
          <w:sz w:val="24"/>
          <w:szCs w:val="24"/>
        </w:rPr>
        <w:t>W przypadku aktualizacji przedmiotu i sum ubezpieczenia Ubezpieczyciel wystawi aneksy potwierdzające wprowadzone zmiany z naliczeniem dodatkowej składki lub informacją o jej ewentualnym zwrocie. Wysokość dodatkowej składki lub wysokość jej zwrotu zostanie naliczona przy użyciu stawki zastosowanej w ofercie przetargowej w systemie pro rata</w:t>
      </w:r>
      <w:r w:rsidRPr="00452DE5">
        <w:rPr>
          <w:rFonts w:ascii="Times New Roman" w:hAnsi="Times New Roman" w:cs="Times New Roman"/>
          <w:color w:val="0000FF"/>
          <w:sz w:val="24"/>
          <w:szCs w:val="24"/>
        </w:rPr>
        <w:t xml:space="preserve"> </w:t>
      </w:r>
      <w:r w:rsidRPr="003D0605">
        <w:rPr>
          <w:rFonts w:ascii="Times New Roman" w:hAnsi="Times New Roman" w:cs="Times New Roman"/>
          <w:sz w:val="24"/>
          <w:szCs w:val="24"/>
        </w:rPr>
        <w:t>temporis.</w:t>
      </w:r>
    </w:p>
    <w:p w:rsidR="00A76546" w:rsidRPr="009518A7" w:rsidRDefault="00A76546" w:rsidP="006F39BD">
      <w:pPr>
        <w:numPr>
          <w:ilvl w:val="0"/>
          <w:numId w:val="28"/>
        </w:numPr>
        <w:tabs>
          <w:tab w:val="left" w:pos="120"/>
        </w:tabs>
        <w:spacing w:before="360" w:after="240"/>
        <w:ind w:left="120" w:hanging="120"/>
        <w:outlineLvl w:val="0"/>
        <w:rPr>
          <w:b/>
          <w:bCs/>
          <w:sz w:val="28"/>
          <w:szCs w:val="28"/>
        </w:rPr>
      </w:pPr>
      <w:r w:rsidRPr="009518A7">
        <w:rPr>
          <w:b/>
          <w:bCs/>
          <w:sz w:val="28"/>
          <w:szCs w:val="28"/>
        </w:rPr>
        <w:t xml:space="preserve">POSTANOWIENIA DOTYCZĄCE UMOWY ZAWARTE SĄ W PROJEKCIE UMOWY, BĘDĄCYM </w:t>
      </w:r>
      <w:r w:rsidRPr="0058528C">
        <w:rPr>
          <w:b/>
          <w:bCs/>
          <w:sz w:val="28"/>
          <w:szCs w:val="28"/>
        </w:rPr>
        <w:t>ZAŁĄCZNIKIEM NR 4 i 5</w:t>
      </w:r>
      <w:r>
        <w:rPr>
          <w:b/>
          <w:bCs/>
          <w:sz w:val="28"/>
          <w:szCs w:val="28"/>
        </w:rPr>
        <w:t>.</w:t>
      </w:r>
      <w:r>
        <w:rPr>
          <w:b/>
          <w:bCs/>
          <w:color w:val="FF0000"/>
          <w:sz w:val="28"/>
          <w:szCs w:val="28"/>
        </w:rPr>
        <w:t xml:space="preserve"> </w:t>
      </w:r>
    </w:p>
    <w:p w:rsidR="00A76546" w:rsidRPr="009518A7" w:rsidRDefault="00A76546" w:rsidP="00093384">
      <w:pPr>
        <w:keepNext/>
        <w:numPr>
          <w:ilvl w:val="0"/>
          <w:numId w:val="28"/>
        </w:numPr>
        <w:tabs>
          <w:tab w:val="left" w:pos="120"/>
        </w:tabs>
        <w:ind w:left="284" w:hanging="284"/>
        <w:outlineLvl w:val="0"/>
        <w:rPr>
          <w:b/>
          <w:bCs/>
          <w:sz w:val="28"/>
          <w:szCs w:val="28"/>
        </w:rPr>
      </w:pPr>
      <w:r w:rsidRPr="009518A7">
        <w:rPr>
          <w:b/>
          <w:bCs/>
          <w:sz w:val="28"/>
          <w:szCs w:val="28"/>
        </w:rPr>
        <w:t>ZAŁĄCZNIKI</w:t>
      </w:r>
    </w:p>
    <w:p w:rsidR="00A76546" w:rsidRPr="00DC0D8A" w:rsidRDefault="00A76546" w:rsidP="00093384">
      <w:pPr>
        <w:pStyle w:val="BodyText2"/>
        <w:keepNext/>
        <w:rPr>
          <w:rFonts w:ascii="Times New Roman" w:hAnsi="Times New Roman" w:cs="Times New Roman"/>
          <w:sz w:val="24"/>
          <w:szCs w:val="24"/>
        </w:rPr>
      </w:pPr>
      <w:r w:rsidRPr="00DC0D8A">
        <w:rPr>
          <w:rFonts w:ascii="Times New Roman" w:hAnsi="Times New Roman" w:cs="Times New Roman"/>
          <w:sz w:val="24"/>
          <w:szCs w:val="24"/>
        </w:rPr>
        <w:t>Integralną część specyfikacji warunków zamówienia stanowią niżej wymienione Załączniki:</w:t>
      </w:r>
    </w:p>
    <w:p w:rsidR="00A76546" w:rsidRPr="00DC0D8A" w:rsidRDefault="00A76546" w:rsidP="00093384">
      <w:pPr>
        <w:pStyle w:val="BodyText2"/>
        <w:tabs>
          <w:tab w:val="clear" w:pos="993"/>
          <w:tab w:val="left" w:pos="0"/>
        </w:tabs>
        <w:ind w:left="2040" w:hanging="2040"/>
        <w:jc w:val="left"/>
        <w:outlineLvl w:val="9"/>
        <w:rPr>
          <w:rFonts w:ascii="Times New Roman" w:hAnsi="Times New Roman" w:cs="Times New Roman"/>
          <w:sz w:val="24"/>
          <w:szCs w:val="24"/>
        </w:rPr>
      </w:pPr>
      <w:r w:rsidRPr="00DC0D8A">
        <w:rPr>
          <w:rFonts w:ascii="Times New Roman" w:hAnsi="Times New Roman" w:cs="Times New Roman"/>
          <w:sz w:val="24"/>
          <w:szCs w:val="24"/>
        </w:rPr>
        <w:t>Załącznik Nr 1</w:t>
      </w:r>
      <w:r w:rsidRPr="00DC0D8A">
        <w:rPr>
          <w:rFonts w:ascii="Times New Roman" w:hAnsi="Times New Roman" w:cs="Times New Roman"/>
          <w:sz w:val="24"/>
          <w:szCs w:val="24"/>
        </w:rPr>
        <w:tab/>
        <w:t xml:space="preserve">Szczegółowe warunki zamówienia wraz z opisem przedmiotu </w:t>
      </w:r>
      <w:r>
        <w:rPr>
          <w:rFonts w:ascii="Times New Roman" w:hAnsi="Times New Roman" w:cs="Times New Roman"/>
          <w:sz w:val="24"/>
          <w:szCs w:val="24"/>
        </w:rPr>
        <w:t xml:space="preserve"> </w:t>
      </w:r>
      <w:r w:rsidRPr="00DC0D8A">
        <w:rPr>
          <w:rFonts w:ascii="Times New Roman" w:hAnsi="Times New Roman" w:cs="Times New Roman"/>
          <w:sz w:val="24"/>
          <w:szCs w:val="24"/>
        </w:rPr>
        <w:t>zamówienia</w:t>
      </w:r>
    </w:p>
    <w:p w:rsidR="00A76546" w:rsidRPr="00DC0D8A" w:rsidRDefault="00A76546" w:rsidP="00106525">
      <w:pPr>
        <w:pStyle w:val="BodyText2"/>
        <w:tabs>
          <w:tab w:val="clear" w:pos="993"/>
          <w:tab w:val="left" w:pos="0"/>
        </w:tabs>
        <w:jc w:val="left"/>
        <w:outlineLvl w:val="9"/>
        <w:rPr>
          <w:rFonts w:ascii="Times New Roman" w:hAnsi="Times New Roman" w:cs="Times New Roman"/>
          <w:sz w:val="24"/>
          <w:szCs w:val="24"/>
        </w:rPr>
      </w:pPr>
      <w:r w:rsidRPr="00DC0D8A">
        <w:rPr>
          <w:rFonts w:ascii="Times New Roman" w:hAnsi="Times New Roman" w:cs="Times New Roman"/>
          <w:sz w:val="24"/>
          <w:szCs w:val="24"/>
        </w:rPr>
        <w:t>Załącznik Nr 2</w:t>
      </w:r>
      <w:r w:rsidRPr="00DC0D8A">
        <w:rPr>
          <w:rFonts w:ascii="Times New Roman" w:hAnsi="Times New Roman" w:cs="Times New Roman"/>
          <w:sz w:val="24"/>
          <w:szCs w:val="24"/>
        </w:rPr>
        <w:tab/>
        <w:t>Formularz oferty dla zadań Pakietu I</w:t>
      </w:r>
    </w:p>
    <w:p w:rsidR="00A76546" w:rsidRPr="00DC0D8A" w:rsidRDefault="00A76546" w:rsidP="00106525">
      <w:pPr>
        <w:pStyle w:val="BodyText2"/>
        <w:tabs>
          <w:tab w:val="clear" w:pos="993"/>
          <w:tab w:val="left" w:pos="0"/>
        </w:tabs>
        <w:jc w:val="left"/>
        <w:outlineLvl w:val="9"/>
        <w:rPr>
          <w:rFonts w:ascii="Times New Roman" w:hAnsi="Times New Roman" w:cs="Times New Roman"/>
          <w:sz w:val="24"/>
          <w:szCs w:val="24"/>
        </w:rPr>
      </w:pPr>
      <w:r w:rsidRPr="00DC0D8A">
        <w:rPr>
          <w:rFonts w:ascii="Times New Roman" w:hAnsi="Times New Roman" w:cs="Times New Roman"/>
          <w:sz w:val="24"/>
          <w:szCs w:val="24"/>
        </w:rPr>
        <w:t>Załącznik Nr 3</w:t>
      </w:r>
      <w:r w:rsidRPr="00DC0D8A">
        <w:rPr>
          <w:rFonts w:ascii="Times New Roman" w:hAnsi="Times New Roman" w:cs="Times New Roman"/>
          <w:sz w:val="24"/>
          <w:szCs w:val="24"/>
        </w:rPr>
        <w:tab/>
        <w:t>Formularz oferty dla zadań Pakietu II</w:t>
      </w:r>
    </w:p>
    <w:p w:rsidR="00A76546" w:rsidRPr="00DC0D8A" w:rsidRDefault="00A76546" w:rsidP="00106525">
      <w:pPr>
        <w:pStyle w:val="BodyText2"/>
        <w:tabs>
          <w:tab w:val="clear" w:pos="993"/>
          <w:tab w:val="left" w:pos="0"/>
        </w:tabs>
        <w:jc w:val="left"/>
        <w:outlineLvl w:val="9"/>
        <w:rPr>
          <w:rFonts w:ascii="Times New Roman" w:hAnsi="Times New Roman" w:cs="Times New Roman"/>
          <w:sz w:val="24"/>
          <w:szCs w:val="24"/>
        </w:rPr>
      </w:pPr>
      <w:r w:rsidRPr="00DC0D8A">
        <w:rPr>
          <w:rFonts w:ascii="Times New Roman" w:hAnsi="Times New Roman" w:cs="Times New Roman"/>
          <w:sz w:val="24"/>
          <w:szCs w:val="24"/>
        </w:rPr>
        <w:t>Załącznik Nr 4</w:t>
      </w:r>
      <w:r w:rsidRPr="00DC0D8A">
        <w:rPr>
          <w:rFonts w:ascii="Times New Roman" w:hAnsi="Times New Roman" w:cs="Times New Roman"/>
          <w:sz w:val="24"/>
          <w:szCs w:val="24"/>
        </w:rPr>
        <w:tab/>
        <w:t>Umowa generalna dla zadań Pakietu I</w:t>
      </w:r>
    </w:p>
    <w:p w:rsidR="00A76546" w:rsidRPr="00DC0D8A" w:rsidRDefault="00A76546" w:rsidP="00106525">
      <w:pPr>
        <w:pStyle w:val="BodyText2"/>
        <w:tabs>
          <w:tab w:val="clear" w:pos="993"/>
          <w:tab w:val="left" w:pos="0"/>
        </w:tabs>
        <w:jc w:val="left"/>
        <w:outlineLvl w:val="9"/>
        <w:rPr>
          <w:rFonts w:ascii="Times New Roman" w:hAnsi="Times New Roman" w:cs="Times New Roman"/>
          <w:sz w:val="24"/>
          <w:szCs w:val="24"/>
        </w:rPr>
      </w:pPr>
      <w:r w:rsidRPr="00DC0D8A">
        <w:rPr>
          <w:rFonts w:ascii="Times New Roman" w:hAnsi="Times New Roman" w:cs="Times New Roman"/>
          <w:sz w:val="24"/>
          <w:szCs w:val="24"/>
        </w:rPr>
        <w:t>Załącznik Nr 5</w:t>
      </w:r>
      <w:r w:rsidRPr="00DC0D8A">
        <w:rPr>
          <w:rFonts w:ascii="Times New Roman" w:hAnsi="Times New Roman" w:cs="Times New Roman"/>
          <w:sz w:val="24"/>
          <w:szCs w:val="24"/>
        </w:rPr>
        <w:tab/>
        <w:t>Umowa generalna dla zadań Pakietu II</w:t>
      </w:r>
    </w:p>
    <w:p w:rsidR="00A76546" w:rsidRPr="00DC0D8A" w:rsidRDefault="00A76546" w:rsidP="00DC0D8A">
      <w:pPr>
        <w:pStyle w:val="BodyText2"/>
        <w:tabs>
          <w:tab w:val="clear" w:pos="993"/>
        </w:tabs>
        <w:ind w:left="2124" w:hanging="2124"/>
        <w:jc w:val="left"/>
        <w:outlineLvl w:val="9"/>
        <w:rPr>
          <w:rFonts w:ascii="Times New Roman" w:hAnsi="Times New Roman" w:cs="Times New Roman"/>
          <w:sz w:val="24"/>
          <w:szCs w:val="24"/>
        </w:rPr>
      </w:pPr>
      <w:r w:rsidRPr="00DC0D8A">
        <w:rPr>
          <w:rFonts w:ascii="Times New Roman" w:hAnsi="Times New Roman" w:cs="Times New Roman"/>
          <w:sz w:val="24"/>
          <w:szCs w:val="24"/>
        </w:rPr>
        <w:t>Załącznik Nr 6</w:t>
      </w:r>
      <w:r>
        <w:rPr>
          <w:rFonts w:ascii="Times New Roman" w:hAnsi="Times New Roman" w:cs="Times New Roman"/>
          <w:sz w:val="24"/>
          <w:szCs w:val="24"/>
        </w:rPr>
        <w:tab/>
      </w:r>
      <w:r w:rsidRPr="00DC0D8A">
        <w:rPr>
          <w:rFonts w:ascii="Times New Roman" w:hAnsi="Times New Roman" w:cs="Times New Roman"/>
          <w:sz w:val="24"/>
          <w:szCs w:val="24"/>
        </w:rPr>
        <w:t>Oświadczenie w trybie art. 22 ust. 1 ustawy Prawo zamówień publicznych</w:t>
      </w:r>
    </w:p>
    <w:p w:rsidR="00A76546" w:rsidRDefault="00A76546" w:rsidP="00DC0D8A">
      <w:pPr>
        <w:pStyle w:val="BodyText2"/>
        <w:tabs>
          <w:tab w:val="clear" w:pos="993"/>
        </w:tabs>
        <w:ind w:left="2124" w:hanging="2124"/>
        <w:jc w:val="left"/>
        <w:outlineLvl w:val="9"/>
        <w:rPr>
          <w:rFonts w:ascii="Times New Roman" w:hAnsi="Times New Roman" w:cs="Times New Roman"/>
          <w:sz w:val="24"/>
          <w:szCs w:val="24"/>
        </w:rPr>
      </w:pPr>
      <w:r w:rsidRPr="00DC0D8A">
        <w:rPr>
          <w:rFonts w:ascii="Times New Roman" w:hAnsi="Times New Roman" w:cs="Times New Roman"/>
          <w:sz w:val="24"/>
          <w:szCs w:val="24"/>
        </w:rPr>
        <w:t>Załącznik Nr 7</w:t>
      </w:r>
      <w:r w:rsidRPr="00DC0D8A">
        <w:rPr>
          <w:rFonts w:ascii="Times New Roman" w:hAnsi="Times New Roman" w:cs="Times New Roman"/>
          <w:sz w:val="24"/>
          <w:szCs w:val="24"/>
        </w:rPr>
        <w:tab/>
        <w:t>Oświadczenie w trybie art. 24 ust. 1 ustawy Prawo zamówień publicznych</w:t>
      </w:r>
    </w:p>
    <w:p w:rsidR="00A76546" w:rsidRPr="00DC0D8A" w:rsidRDefault="00A76546" w:rsidP="00264331">
      <w:pPr>
        <w:pStyle w:val="BodyText2"/>
        <w:tabs>
          <w:tab w:val="clear" w:pos="993"/>
        </w:tabs>
        <w:ind w:left="2160" w:hanging="2160"/>
        <w:jc w:val="left"/>
        <w:outlineLvl w:val="9"/>
        <w:rPr>
          <w:rFonts w:ascii="Times New Roman" w:hAnsi="Times New Roman" w:cs="Times New Roman"/>
          <w:sz w:val="24"/>
          <w:szCs w:val="24"/>
        </w:rPr>
      </w:pPr>
      <w:r>
        <w:rPr>
          <w:rFonts w:ascii="Times New Roman" w:hAnsi="Times New Roman" w:cs="Times New Roman"/>
          <w:sz w:val="24"/>
          <w:szCs w:val="24"/>
        </w:rPr>
        <w:t>Załącznik Nr 8</w:t>
      </w:r>
      <w:r>
        <w:rPr>
          <w:rFonts w:ascii="Times New Roman" w:hAnsi="Times New Roman" w:cs="Times New Roman"/>
          <w:sz w:val="24"/>
          <w:szCs w:val="24"/>
        </w:rPr>
        <w:tab/>
        <w:t>Oświadczenie  w trybie art. 26 ust. 2d ustawy Prawo zamówień publicznych</w:t>
      </w:r>
    </w:p>
    <w:p w:rsidR="00A76546" w:rsidRPr="00DC0D8A" w:rsidRDefault="00A76546" w:rsidP="00106525">
      <w:pPr>
        <w:pStyle w:val="BodyText2"/>
        <w:tabs>
          <w:tab w:val="clear" w:pos="993"/>
        </w:tabs>
        <w:jc w:val="left"/>
        <w:outlineLvl w:val="9"/>
        <w:rPr>
          <w:rFonts w:ascii="Times New Roman" w:hAnsi="Times New Roman" w:cs="Times New Roman"/>
          <w:sz w:val="24"/>
          <w:szCs w:val="24"/>
        </w:rPr>
      </w:pPr>
      <w:r>
        <w:rPr>
          <w:rFonts w:ascii="Times New Roman" w:hAnsi="Times New Roman" w:cs="Times New Roman"/>
          <w:sz w:val="24"/>
          <w:szCs w:val="24"/>
        </w:rPr>
        <w:t>Załącznik Nr 9</w:t>
      </w:r>
      <w:r w:rsidRPr="00DC0D8A">
        <w:rPr>
          <w:rFonts w:ascii="Times New Roman" w:hAnsi="Times New Roman" w:cs="Times New Roman"/>
          <w:sz w:val="24"/>
          <w:szCs w:val="24"/>
        </w:rPr>
        <w:tab/>
        <w:t>Rejestr majątku</w:t>
      </w:r>
    </w:p>
    <w:p w:rsidR="00A76546" w:rsidRPr="00DC0D8A" w:rsidRDefault="00A76546" w:rsidP="00106525">
      <w:pPr>
        <w:pStyle w:val="BodyText2"/>
        <w:tabs>
          <w:tab w:val="clear" w:pos="993"/>
        </w:tabs>
        <w:jc w:val="left"/>
        <w:outlineLvl w:val="9"/>
        <w:rPr>
          <w:rFonts w:ascii="Times New Roman" w:hAnsi="Times New Roman" w:cs="Times New Roman"/>
          <w:sz w:val="24"/>
          <w:szCs w:val="24"/>
        </w:rPr>
      </w:pPr>
      <w:r>
        <w:rPr>
          <w:rFonts w:ascii="Times New Roman" w:hAnsi="Times New Roman" w:cs="Times New Roman"/>
          <w:sz w:val="24"/>
          <w:szCs w:val="24"/>
        </w:rPr>
        <w:t>Załącznik Nr10</w:t>
      </w:r>
      <w:r w:rsidRPr="00DC0D8A">
        <w:rPr>
          <w:rFonts w:ascii="Times New Roman" w:hAnsi="Times New Roman" w:cs="Times New Roman"/>
          <w:sz w:val="24"/>
          <w:szCs w:val="24"/>
        </w:rPr>
        <w:tab/>
        <w:t>Informacje do oceny ryzyka</w:t>
      </w:r>
    </w:p>
    <w:p w:rsidR="00A76546" w:rsidRPr="00DC0D8A" w:rsidRDefault="00A76546" w:rsidP="00106525">
      <w:pPr>
        <w:pStyle w:val="BodyText2"/>
        <w:tabs>
          <w:tab w:val="clear" w:pos="993"/>
        </w:tabs>
        <w:jc w:val="left"/>
        <w:outlineLvl w:val="9"/>
        <w:rPr>
          <w:rFonts w:ascii="Times New Roman" w:hAnsi="Times New Roman" w:cs="Times New Roman"/>
          <w:sz w:val="24"/>
          <w:szCs w:val="24"/>
        </w:rPr>
      </w:pPr>
      <w:r>
        <w:rPr>
          <w:rFonts w:ascii="Times New Roman" w:hAnsi="Times New Roman" w:cs="Times New Roman"/>
          <w:sz w:val="24"/>
          <w:szCs w:val="24"/>
        </w:rPr>
        <w:t>Załącznik Nr 11</w:t>
      </w:r>
      <w:r w:rsidRPr="00DC0D8A">
        <w:rPr>
          <w:rFonts w:ascii="Times New Roman" w:hAnsi="Times New Roman" w:cs="Times New Roman"/>
          <w:sz w:val="24"/>
          <w:szCs w:val="24"/>
        </w:rPr>
        <w:tab/>
      </w:r>
      <w:r>
        <w:rPr>
          <w:rFonts w:ascii="Times New Roman" w:hAnsi="Times New Roman" w:cs="Times New Roman"/>
          <w:sz w:val="24"/>
          <w:szCs w:val="24"/>
        </w:rPr>
        <w:t>Zestawienie sum ubezpieczenia oraz r</w:t>
      </w:r>
      <w:bookmarkStart w:id="16" w:name="_GoBack"/>
      <w:bookmarkEnd w:id="16"/>
      <w:r w:rsidRPr="00DC0D8A">
        <w:rPr>
          <w:rFonts w:ascii="Times New Roman" w:hAnsi="Times New Roman" w:cs="Times New Roman"/>
          <w:sz w:val="24"/>
          <w:szCs w:val="24"/>
        </w:rPr>
        <w:t>ejestr pojazdów</w:t>
      </w:r>
    </w:p>
    <w:p w:rsidR="00A76546" w:rsidRPr="00DC0D8A" w:rsidRDefault="00A76546" w:rsidP="00093384">
      <w:pPr>
        <w:pStyle w:val="BodyText2"/>
        <w:tabs>
          <w:tab w:val="clear" w:pos="993"/>
          <w:tab w:val="left" w:pos="0"/>
        </w:tabs>
        <w:outlineLvl w:val="9"/>
        <w:rPr>
          <w:rFonts w:ascii="Times New Roman" w:hAnsi="Times New Roman" w:cs="Times New Roman"/>
          <w:sz w:val="24"/>
          <w:szCs w:val="24"/>
        </w:rPr>
      </w:pPr>
    </w:p>
    <w:p w:rsidR="00A76546" w:rsidRPr="000714AF" w:rsidRDefault="00A76546" w:rsidP="00106525">
      <w:pPr>
        <w:jc w:val="right"/>
        <w:sectPr w:rsidR="00A76546" w:rsidRPr="000714AF" w:rsidSect="00017196">
          <w:headerReference w:type="default" r:id="rId16"/>
          <w:pgSz w:w="11906" w:h="16838" w:code="9"/>
          <w:pgMar w:top="1417" w:right="1417" w:bottom="1417" w:left="1417" w:header="227" w:footer="227" w:gutter="0"/>
          <w:pgNumType w:start="1"/>
          <w:cols w:space="708"/>
          <w:docGrid w:linePitch="360"/>
        </w:sectPr>
      </w:pPr>
    </w:p>
    <w:p w:rsidR="00A76546" w:rsidRPr="009518A7" w:rsidRDefault="00A76546" w:rsidP="00106525">
      <w:pPr>
        <w:jc w:val="right"/>
      </w:pPr>
      <w:r>
        <w:t>Załącznik nr 2</w:t>
      </w:r>
    </w:p>
    <w:p w:rsidR="00A76546" w:rsidRDefault="00A76546" w:rsidP="00987A71">
      <w:pPr>
        <w:keepNext/>
        <w:tabs>
          <w:tab w:val="left" w:pos="0"/>
        </w:tabs>
        <w:spacing w:before="240"/>
        <w:rPr>
          <w:b/>
          <w:bCs/>
          <w:sz w:val="28"/>
          <w:szCs w:val="28"/>
        </w:rPr>
      </w:pPr>
    </w:p>
    <w:p w:rsidR="00A76546" w:rsidRDefault="00A76546" w:rsidP="00452DE5">
      <w:pPr>
        <w:keepNext/>
        <w:tabs>
          <w:tab w:val="left" w:pos="0"/>
        </w:tabs>
        <w:spacing w:before="240"/>
        <w:jc w:val="center"/>
        <w:rPr>
          <w:b/>
          <w:bCs/>
          <w:sz w:val="28"/>
          <w:szCs w:val="28"/>
        </w:rPr>
      </w:pPr>
      <w:r w:rsidRPr="009518A7">
        <w:rPr>
          <w:b/>
          <w:bCs/>
          <w:sz w:val="28"/>
          <w:szCs w:val="28"/>
        </w:rPr>
        <w:t xml:space="preserve">FORMULARZ </w:t>
      </w:r>
      <w:r>
        <w:rPr>
          <w:b/>
          <w:bCs/>
          <w:sz w:val="28"/>
          <w:szCs w:val="28"/>
        </w:rPr>
        <w:t>OFERTY NA USŁUGĘ</w:t>
      </w:r>
      <w:r w:rsidRPr="00D83127">
        <w:rPr>
          <w:b/>
          <w:bCs/>
          <w:sz w:val="28"/>
          <w:szCs w:val="28"/>
        </w:rPr>
        <w:t xml:space="preserve"> UBEZPIECZENIA</w:t>
      </w:r>
      <w:r>
        <w:rPr>
          <w:b/>
          <w:bCs/>
          <w:sz w:val="28"/>
          <w:szCs w:val="28"/>
        </w:rPr>
        <w:t xml:space="preserve"> </w:t>
      </w:r>
    </w:p>
    <w:p w:rsidR="00A76546" w:rsidRPr="00D83127" w:rsidRDefault="00A76546" w:rsidP="00BC2F4B">
      <w:pPr>
        <w:keepNext/>
        <w:tabs>
          <w:tab w:val="left" w:pos="0"/>
        </w:tabs>
        <w:spacing w:before="240"/>
        <w:jc w:val="center"/>
        <w:rPr>
          <w:b/>
          <w:bCs/>
          <w:sz w:val="28"/>
          <w:szCs w:val="28"/>
        </w:rPr>
      </w:pPr>
      <w:r>
        <w:rPr>
          <w:b/>
          <w:bCs/>
          <w:sz w:val="28"/>
          <w:szCs w:val="28"/>
        </w:rPr>
        <w:t xml:space="preserve">MIENIA I ODPOWIEDZIALNOŚCI </w:t>
      </w:r>
      <w:r w:rsidRPr="00D83127">
        <w:rPr>
          <w:b/>
          <w:bCs/>
          <w:sz w:val="28"/>
          <w:szCs w:val="28"/>
        </w:rPr>
        <w:t>GMINY BRZEG</w:t>
      </w:r>
    </w:p>
    <w:p w:rsidR="00A76546" w:rsidRDefault="00A76546" w:rsidP="006033B5">
      <w:pPr>
        <w:tabs>
          <w:tab w:val="left" w:pos="0"/>
        </w:tabs>
        <w:spacing w:before="120"/>
        <w:jc w:val="center"/>
        <w:rPr>
          <w:b/>
          <w:bCs/>
          <w:color w:val="FF0000"/>
          <w:sz w:val="28"/>
          <w:szCs w:val="28"/>
        </w:rPr>
      </w:pPr>
    </w:p>
    <w:p w:rsidR="00A76546" w:rsidRPr="00920941" w:rsidRDefault="00A76546" w:rsidP="007F5287">
      <w:pPr>
        <w:tabs>
          <w:tab w:val="left" w:pos="0"/>
        </w:tabs>
        <w:spacing w:before="120"/>
        <w:jc w:val="center"/>
        <w:rPr>
          <w:b/>
          <w:bCs/>
          <w:sz w:val="28"/>
          <w:szCs w:val="28"/>
        </w:rPr>
      </w:pPr>
      <w:r>
        <w:rPr>
          <w:b/>
          <w:bCs/>
          <w:sz w:val="28"/>
          <w:szCs w:val="28"/>
        </w:rPr>
        <w:t>SIWZ NR OR.IV.271.1.6.2013</w:t>
      </w:r>
    </w:p>
    <w:p w:rsidR="00A76546" w:rsidRPr="00362F72" w:rsidRDefault="00A76546" w:rsidP="00106525">
      <w:pPr>
        <w:tabs>
          <w:tab w:val="left" w:pos="0"/>
        </w:tabs>
        <w:spacing w:before="120" w:after="120"/>
        <w:jc w:val="center"/>
        <w:rPr>
          <w:b/>
          <w:bCs/>
          <w:color w:val="FF0000"/>
          <w:sz w:val="28"/>
          <w:szCs w:val="28"/>
        </w:rPr>
      </w:pPr>
    </w:p>
    <w:p w:rsidR="00A76546" w:rsidRPr="00D83127" w:rsidRDefault="00A76546" w:rsidP="00106525">
      <w:pPr>
        <w:tabs>
          <w:tab w:val="left" w:pos="0"/>
        </w:tabs>
        <w:spacing w:before="120" w:after="120"/>
        <w:jc w:val="center"/>
        <w:rPr>
          <w:b/>
          <w:bCs/>
          <w:sz w:val="28"/>
          <w:szCs w:val="28"/>
        </w:rPr>
      </w:pPr>
      <w:r w:rsidRPr="00D83127">
        <w:rPr>
          <w:b/>
          <w:bCs/>
          <w:sz w:val="28"/>
          <w:szCs w:val="28"/>
        </w:rPr>
        <w:t>PAKIET I</w:t>
      </w:r>
    </w:p>
    <w:p w:rsidR="00A76546" w:rsidRPr="00D83127" w:rsidRDefault="00A76546" w:rsidP="006F39BD">
      <w:pPr>
        <w:numPr>
          <w:ilvl w:val="0"/>
          <w:numId w:val="43"/>
        </w:numPr>
        <w:tabs>
          <w:tab w:val="left" w:pos="567"/>
        </w:tabs>
        <w:spacing w:before="240" w:after="120"/>
        <w:ind w:left="567" w:hanging="567"/>
      </w:pPr>
      <w:r w:rsidRPr="00D83127">
        <w:t>Nazwa i adres Wykonawcy (ubezpieczyciela):</w:t>
      </w:r>
    </w:p>
    <w:p w:rsidR="00A76546" w:rsidRPr="00D83127" w:rsidRDefault="00A76546" w:rsidP="00106525">
      <w:pPr>
        <w:tabs>
          <w:tab w:val="left" w:pos="567"/>
        </w:tabs>
        <w:spacing w:before="120" w:after="120"/>
      </w:pPr>
      <w:r w:rsidRPr="00D83127">
        <w:t>.............................................................................................................................................</w:t>
      </w:r>
    </w:p>
    <w:p w:rsidR="00A76546" w:rsidRPr="00D83127" w:rsidRDefault="00A76546" w:rsidP="006F39BD">
      <w:pPr>
        <w:numPr>
          <w:ilvl w:val="0"/>
          <w:numId w:val="43"/>
        </w:numPr>
        <w:tabs>
          <w:tab w:val="left" w:pos="567"/>
        </w:tabs>
        <w:spacing w:before="240" w:after="120"/>
        <w:ind w:left="567" w:hanging="567"/>
      </w:pPr>
      <w:r w:rsidRPr="00D83127">
        <w:t>Cena ostateczna oferty (słownie) na okres 24  miesięcy:</w:t>
      </w:r>
    </w:p>
    <w:p w:rsidR="00A76546" w:rsidRPr="009518A7" w:rsidRDefault="00A76546" w:rsidP="00106525">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6"/>
        <w:gridCol w:w="4067"/>
        <w:gridCol w:w="1930"/>
        <w:gridCol w:w="1530"/>
        <w:gridCol w:w="1530"/>
      </w:tblGrid>
      <w:tr w:rsidR="00A76546" w:rsidRPr="009518A7">
        <w:trPr>
          <w:trHeight w:val="500"/>
          <w:jc w:val="center"/>
        </w:trPr>
        <w:tc>
          <w:tcPr>
            <w:tcW w:w="0" w:type="auto"/>
            <w:vAlign w:val="center"/>
          </w:tcPr>
          <w:p w:rsidR="00A76546" w:rsidRPr="009518A7" w:rsidRDefault="00A76546" w:rsidP="00480BB0">
            <w:pPr>
              <w:tabs>
                <w:tab w:val="left" w:pos="0"/>
              </w:tabs>
              <w:jc w:val="center"/>
              <w:rPr>
                <w:b/>
                <w:bCs/>
              </w:rPr>
            </w:pPr>
            <w:r w:rsidRPr="009518A7">
              <w:rPr>
                <w:b/>
                <w:bCs/>
                <w:sz w:val="22"/>
                <w:szCs w:val="22"/>
              </w:rPr>
              <w:t>Lp.</w:t>
            </w:r>
          </w:p>
        </w:tc>
        <w:tc>
          <w:tcPr>
            <w:tcW w:w="0" w:type="auto"/>
            <w:vAlign w:val="center"/>
          </w:tcPr>
          <w:p w:rsidR="00A76546" w:rsidRPr="009518A7" w:rsidRDefault="00A76546" w:rsidP="00480BB0">
            <w:pPr>
              <w:tabs>
                <w:tab w:val="left" w:pos="0"/>
              </w:tabs>
              <w:jc w:val="center"/>
              <w:rPr>
                <w:b/>
                <w:bCs/>
              </w:rPr>
            </w:pPr>
            <w:r w:rsidRPr="009518A7">
              <w:rPr>
                <w:b/>
                <w:bCs/>
                <w:sz w:val="22"/>
                <w:szCs w:val="22"/>
              </w:rPr>
              <w:t xml:space="preserve">Nazwa ryzyka </w:t>
            </w:r>
          </w:p>
        </w:tc>
        <w:tc>
          <w:tcPr>
            <w:tcW w:w="0" w:type="auto"/>
            <w:vAlign w:val="center"/>
          </w:tcPr>
          <w:p w:rsidR="00A76546" w:rsidRPr="009518A7" w:rsidRDefault="00A76546" w:rsidP="00480BB0">
            <w:pPr>
              <w:tabs>
                <w:tab w:val="left" w:pos="0"/>
              </w:tabs>
              <w:jc w:val="center"/>
              <w:rPr>
                <w:b/>
                <w:bCs/>
              </w:rPr>
            </w:pPr>
            <w:r w:rsidRPr="009518A7">
              <w:rPr>
                <w:b/>
                <w:bCs/>
                <w:sz w:val="22"/>
                <w:szCs w:val="22"/>
              </w:rPr>
              <w:t>Udział własny/ franszyza integralna/</w:t>
            </w:r>
          </w:p>
          <w:p w:rsidR="00A76546" w:rsidRPr="009518A7" w:rsidRDefault="00A76546" w:rsidP="00480BB0">
            <w:pPr>
              <w:tabs>
                <w:tab w:val="left" w:pos="0"/>
              </w:tabs>
              <w:jc w:val="center"/>
              <w:rPr>
                <w:b/>
                <w:bCs/>
              </w:rPr>
            </w:pPr>
            <w:r w:rsidRPr="009518A7">
              <w:rPr>
                <w:b/>
                <w:bCs/>
                <w:sz w:val="22"/>
                <w:szCs w:val="22"/>
              </w:rPr>
              <w:t>franszyza redukcyjna</w:t>
            </w:r>
          </w:p>
        </w:tc>
        <w:tc>
          <w:tcPr>
            <w:tcW w:w="0" w:type="auto"/>
            <w:vAlign w:val="center"/>
          </w:tcPr>
          <w:p w:rsidR="00A76546" w:rsidRPr="009518A7" w:rsidRDefault="00A76546" w:rsidP="00480BB0">
            <w:pPr>
              <w:tabs>
                <w:tab w:val="left" w:pos="0"/>
              </w:tabs>
              <w:jc w:val="center"/>
              <w:rPr>
                <w:b/>
                <w:bCs/>
              </w:rPr>
            </w:pPr>
            <w:r w:rsidRPr="009518A7">
              <w:rPr>
                <w:b/>
                <w:bCs/>
                <w:sz w:val="22"/>
                <w:szCs w:val="22"/>
              </w:rPr>
              <w:t>Wysokość składki na okres</w:t>
            </w:r>
          </w:p>
          <w:p w:rsidR="00A76546" w:rsidRPr="009518A7" w:rsidRDefault="00A76546" w:rsidP="00480BB0">
            <w:pPr>
              <w:tabs>
                <w:tab w:val="left" w:pos="0"/>
              </w:tabs>
              <w:jc w:val="center"/>
              <w:rPr>
                <w:b/>
                <w:bCs/>
              </w:rPr>
            </w:pPr>
            <w:r w:rsidRPr="009518A7">
              <w:rPr>
                <w:b/>
                <w:bCs/>
                <w:sz w:val="22"/>
                <w:szCs w:val="22"/>
              </w:rPr>
              <w:t>12 m-cy</w:t>
            </w:r>
          </w:p>
        </w:tc>
        <w:tc>
          <w:tcPr>
            <w:tcW w:w="0" w:type="auto"/>
            <w:vAlign w:val="center"/>
          </w:tcPr>
          <w:p w:rsidR="00A76546" w:rsidRPr="00D83127" w:rsidRDefault="00A76546" w:rsidP="00480BB0">
            <w:pPr>
              <w:tabs>
                <w:tab w:val="left" w:pos="0"/>
              </w:tabs>
              <w:jc w:val="center"/>
              <w:rPr>
                <w:b/>
                <w:bCs/>
              </w:rPr>
            </w:pPr>
            <w:r w:rsidRPr="009518A7">
              <w:rPr>
                <w:b/>
                <w:bCs/>
                <w:sz w:val="22"/>
                <w:szCs w:val="22"/>
              </w:rPr>
              <w:t xml:space="preserve">Wysokość składki na </w:t>
            </w:r>
            <w:r w:rsidRPr="00D83127">
              <w:rPr>
                <w:b/>
                <w:bCs/>
                <w:sz w:val="22"/>
                <w:szCs w:val="22"/>
              </w:rPr>
              <w:t>okres</w:t>
            </w:r>
          </w:p>
          <w:p w:rsidR="00A76546" w:rsidRPr="009518A7" w:rsidRDefault="00A76546" w:rsidP="00480BB0">
            <w:pPr>
              <w:tabs>
                <w:tab w:val="left" w:pos="0"/>
              </w:tabs>
              <w:jc w:val="center"/>
              <w:rPr>
                <w:b/>
                <w:bCs/>
              </w:rPr>
            </w:pPr>
            <w:r w:rsidRPr="00D83127">
              <w:rPr>
                <w:b/>
                <w:bCs/>
                <w:sz w:val="22"/>
                <w:szCs w:val="22"/>
              </w:rPr>
              <w:t>24  m-cy</w:t>
            </w:r>
          </w:p>
        </w:tc>
      </w:tr>
      <w:tr w:rsidR="00A76546" w:rsidRPr="00B36F87">
        <w:trPr>
          <w:trHeight w:val="500"/>
          <w:jc w:val="center"/>
        </w:trPr>
        <w:tc>
          <w:tcPr>
            <w:tcW w:w="0" w:type="auto"/>
            <w:vAlign w:val="center"/>
          </w:tcPr>
          <w:p w:rsidR="00A76546" w:rsidRPr="00B36F87" w:rsidRDefault="00A76546" w:rsidP="00480BB0">
            <w:pPr>
              <w:tabs>
                <w:tab w:val="left" w:pos="0"/>
              </w:tabs>
              <w:jc w:val="center"/>
              <w:rPr>
                <w:b/>
                <w:bCs/>
              </w:rPr>
            </w:pPr>
          </w:p>
        </w:tc>
        <w:tc>
          <w:tcPr>
            <w:tcW w:w="0" w:type="auto"/>
            <w:gridSpan w:val="4"/>
            <w:vAlign w:val="center"/>
          </w:tcPr>
          <w:p w:rsidR="00A76546" w:rsidRPr="00D83127" w:rsidRDefault="00A76546" w:rsidP="00480BB0">
            <w:pPr>
              <w:tabs>
                <w:tab w:val="left" w:pos="0"/>
              </w:tabs>
              <w:jc w:val="center"/>
              <w:rPr>
                <w:b/>
                <w:bCs/>
              </w:rPr>
            </w:pPr>
            <w:r w:rsidRPr="00D83127">
              <w:rPr>
                <w:b/>
                <w:bCs/>
              </w:rPr>
              <w:t>UBEZPIECZENIA WSPÓLNE DLA WSZYSTKICH JEDNOSTEK</w:t>
            </w:r>
          </w:p>
        </w:tc>
      </w:tr>
      <w:tr w:rsidR="00A76546" w:rsidRPr="0058528C">
        <w:trPr>
          <w:cantSplit/>
          <w:trHeight w:val="500"/>
          <w:jc w:val="center"/>
        </w:trPr>
        <w:tc>
          <w:tcPr>
            <w:tcW w:w="0" w:type="auto"/>
            <w:vAlign w:val="center"/>
          </w:tcPr>
          <w:p w:rsidR="00A76546" w:rsidRPr="009518A7" w:rsidRDefault="00A76546" w:rsidP="00480BB0">
            <w:pPr>
              <w:tabs>
                <w:tab w:val="left" w:pos="0"/>
              </w:tabs>
              <w:jc w:val="center"/>
            </w:pPr>
            <w:r w:rsidRPr="009518A7">
              <w:t>1</w:t>
            </w:r>
          </w:p>
        </w:tc>
        <w:tc>
          <w:tcPr>
            <w:tcW w:w="0" w:type="auto"/>
            <w:vAlign w:val="center"/>
          </w:tcPr>
          <w:p w:rsidR="00A76546" w:rsidRPr="009518A7" w:rsidRDefault="00A76546" w:rsidP="00480BB0">
            <w:pPr>
              <w:tabs>
                <w:tab w:val="left" w:pos="0"/>
              </w:tabs>
              <w:ind w:left="60"/>
            </w:pPr>
            <w:r>
              <w:t>U</w:t>
            </w:r>
            <w:r w:rsidRPr="009518A7">
              <w:t xml:space="preserve">bezpieczenie </w:t>
            </w:r>
            <w:r>
              <w:t>odpowiedzialności cywilnej z tyt. prowadzonej działalności i posiadanego mienia</w:t>
            </w:r>
          </w:p>
        </w:tc>
        <w:tc>
          <w:tcPr>
            <w:tcW w:w="0" w:type="auto"/>
            <w:vAlign w:val="center"/>
          </w:tcPr>
          <w:p w:rsidR="00A76546" w:rsidRPr="00FD0D67" w:rsidRDefault="00A76546" w:rsidP="00480BB0">
            <w:pPr>
              <w:tabs>
                <w:tab w:val="left" w:pos="0"/>
              </w:tabs>
            </w:pPr>
            <w:r w:rsidRPr="00FD0D67">
              <w:t>u.wł.: brak</w:t>
            </w:r>
          </w:p>
          <w:p w:rsidR="00A76546" w:rsidRPr="00FD0D67" w:rsidRDefault="00A76546" w:rsidP="00480BB0">
            <w:pPr>
              <w:tabs>
                <w:tab w:val="left" w:pos="0"/>
              </w:tabs>
            </w:pPr>
            <w:r w:rsidRPr="00FD0D67">
              <w:t>fr.int.: brak</w:t>
            </w:r>
          </w:p>
          <w:p w:rsidR="00A76546" w:rsidRPr="00D83127" w:rsidRDefault="00A76546" w:rsidP="00480BB0">
            <w:pPr>
              <w:tabs>
                <w:tab w:val="left" w:pos="0"/>
              </w:tabs>
              <w:rPr>
                <w:lang w:val="en-US"/>
              </w:rPr>
            </w:pPr>
            <w:r w:rsidRPr="00D83127">
              <w:rPr>
                <w:lang w:val="en-US"/>
              </w:rPr>
              <w:t>fr. red.: ……..</w:t>
            </w:r>
          </w:p>
        </w:tc>
        <w:tc>
          <w:tcPr>
            <w:tcW w:w="0" w:type="auto"/>
            <w:vAlign w:val="center"/>
          </w:tcPr>
          <w:p w:rsidR="00A76546" w:rsidRPr="00315DE2" w:rsidRDefault="00A76546" w:rsidP="00480BB0">
            <w:pPr>
              <w:tabs>
                <w:tab w:val="left" w:pos="0"/>
              </w:tabs>
              <w:jc w:val="center"/>
              <w:rPr>
                <w:lang w:val="en-US"/>
              </w:rPr>
            </w:pPr>
          </w:p>
        </w:tc>
        <w:tc>
          <w:tcPr>
            <w:tcW w:w="0" w:type="auto"/>
            <w:vAlign w:val="center"/>
          </w:tcPr>
          <w:p w:rsidR="00A76546" w:rsidRPr="00315DE2" w:rsidRDefault="00A76546" w:rsidP="00480BB0">
            <w:pPr>
              <w:tabs>
                <w:tab w:val="left" w:pos="0"/>
              </w:tabs>
              <w:jc w:val="center"/>
              <w:rPr>
                <w:lang w:val="en-US"/>
              </w:rPr>
            </w:pPr>
          </w:p>
        </w:tc>
      </w:tr>
      <w:tr w:rsidR="00A76546" w:rsidRPr="009518A7">
        <w:trPr>
          <w:cantSplit/>
          <w:trHeight w:val="500"/>
          <w:jc w:val="center"/>
        </w:trPr>
        <w:tc>
          <w:tcPr>
            <w:tcW w:w="0" w:type="auto"/>
            <w:vAlign w:val="center"/>
          </w:tcPr>
          <w:p w:rsidR="00A76546" w:rsidRPr="009518A7" w:rsidRDefault="00A76546" w:rsidP="00480BB0">
            <w:pPr>
              <w:tabs>
                <w:tab w:val="left" w:pos="0"/>
              </w:tabs>
              <w:jc w:val="center"/>
            </w:pPr>
            <w:r w:rsidRPr="009518A7">
              <w:t>2</w:t>
            </w:r>
          </w:p>
        </w:tc>
        <w:tc>
          <w:tcPr>
            <w:tcW w:w="0" w:type="auto"/>
            <w:vAlign w:val="center"/>
          </w:tcPr>
          <w:p w:rsidR="00A76546" w:rsidRPr="009518A7" w:rsidRDefault="00A76546" w:rsidP="00480BB0">
            <w:pPr>
              <w:tabs>
                <w:tab w:val="left" w:pos="0"/>
              </w:tabs>
            </w:pPr>
            <w:r>
              <w:t>Ubezpieczenie mienia o</w:t>
            </w:r>
            <w:r w:rsidRPr="009518A7">
              <w:t xml:space="preserve">d kradzieży z włamaniem i rabunku </w:t>
            </w:r>
            <w:r>
              <w:t>oraz ryzyka dewastacji</w:t>
            </w:r>
          </w:p>
        </w:tc>
        <w:tc>
          <w:tcPr>
            <w:tcW w:w="0" w:type="auto"/>
            <w:vAlign w:val="center"/>
          </w:tcPr>
          <w:p w:rsidR="00A76546" w:rsidRPr="00D83127" w:rsidRDefault="00A76546" w:rsidP="00480BB0">
            <w:pPr>
              <w:tabs>
                <w:tab w:val="left" w:pos="0"/>
              </w:tabs>
            </w:pPr>
            <w:r w:rsidRPr="00D83127">
              <w:t>u.wł.: brak</w:t>
            </w:r>
          </w:p>
          <w:p w:rsidR="00A76546" w:rsidRPr="00D83127" w:rsidRDefault="00A76546" w:rsidP="00480BB0">
            <w:pPr>
              <w:tabs>
                <w:tab w:val="left" w:pos="0"/>
              </w:tabs>
            </w:pPr>
            <w:r w:rsidRPr="00D83127">
              <w:t>fr.int.: ……..</w:t>
            </w:r>
          </w:p>
          <w:p w:rsidR="00A76546" w:rsidRPr="00D83127" w:rsidRDefault="00A76546" w:rsidP="00480BB0">
            <w:pPr>
              <w:tabs>
                <w:tab w:val="left" w:pos="0"/>
              </w:tabs>
              <w:rPr>
                <w:lang w:val="en-US"/>
              </w:rPr>
            </w:pPr>
            <w:r w:rsidRPr="00D83127">
              <w:rPr>
                <w:lang w:val="en-US"/>
              </w:rPr>
              <w:t>fr. red.: brak</w:t>
            </w:r>
          </w:p>
        </w:tc>
        <w:tc>
          <w:tcPr>
            <w:tcW w:w="0" w:type="auto"/>
            <w:vAlign w:val="center"/>
          </w:tcPr>
          <w:p w:rsidR="00A76546" w:rsidRPr="009518A7" w:rsidRDefault="00A76546" w:rsidP="00480BB0">
            <w:pPr>
              <w:tabs>
                <w:tab w:val="left" w:pos="0"/>
              </w:tabs>
              <w:jc w:val="center"/>
              <w:rPr>
                <w:lang w:val="en-US"/>
              </w:rPr>
            </w:pPr>
          </w:p>
        </w:tc>
        <w:tc>
          <w:tcPr>
            <w:tcW w:w="0" w:type="auto"/>
            <w:vAlign w:val="center"/>
          </w:tcPr>
          <w:p w:rsidR="00A76546" w:rsidRPr="009518A7" w:rsidRDefault="00A76546" w:rsidP="00480BB0">
            <w:pPr>
              <w:tabs>
                <w:tab w:val="left" w:pos="0"/>
              </w:tabs>
              <w:jc w:val="center"/>
              <w:rPr>
                <w:lang w:val="en-US"/>
              </w:rPr>
            </w:pPr>
          </w:p>
        </w:tc>
      </w:tr>
      <w:tr w:rsidR="00A76546" w:rsidRPr="00AD2916">
        <w:trPr>
          <w:cantSplit/>
          <w:trHeight w:val="567"/>
          <w:jc w:val="center"/>
        </w:trPr>
        <w:tc>
          <w:tcPr>
            <w:tcW w:w="0" w:type="auto"/>
            <w:vAlign w:val="center"/>
          </w:tcPr>
          <w:p w:rsidR="00A76546" w:rsidRPr="00AD2916" w:rsidRDefault="00A76546" w:rsidP="00480BB0">
            <w:pPr>
              <w:tabs>
                <w:tab w:val="left" w:pos="0"/>
              </w:tabs>
              <w:jc w:val="center"/>
            </w:pPr>
            <w:r w:rsidRPr="00AD2916">
              <w:t>3</w:t>
            </w:r>
          </w:p>
        </w:tc>
        <w:tc>
          <w:tcPr>
            <w:tcW w:w="0" w:type="auto"/>
            <w:vAlign w:val="center"/>
          </w:tcPr>
          <w:p w:rsidR="00A76546" w:rsidRPr="00AD2916" w:rsidRDefault="00A76546" w:rsidP="00480BB0">
            <w:pPr>
              <w:tabs>
                <w:tab w:val="left" w:pos="0"/>
              </w:tabs>
            </w:pPr>
            <w:r w:rsidRPr="00AD2916">
              <w:t xml:space="preserve">Ubezpieczenie szyb i przedmiotów szklanych od stłuczenia </w:t>
            </w:r>
          </w:p>
        </w:tc>
        <w:tc>
          <w:tcPr>
            <w:tcW w:w="0" w:type="auto"/>
            <w:vAlign w:val="center"/>
          </w:tcPr>
          <w:p w:rsidR="00A76546" w:rsidRPr="00D83127" w:rsidRDefault="00A76546" w:rsidP="00480BB0">
            <w:pPr>
              <w:tabs>
                <w:tab w:val="left" w:pos="0"/>
              </w:tabs>
            </w:pPr>
            <w:r w:rsidRPr="00D83127">
              <w:t>u.wł.: brak</w:t>
            </w:r>
          </w:p>
          <w:p w:rsidR="00A76546" w:rsidRPr="00D83127" w:rsidRDefault="00A76546" w:rsidP="00480BB0">
            <w:pPr>
              <w:tabs>
                <w:tab w:val="left" w:pos="0"/>
              </w:tabs>
            </w:pPr>
            <w:r w:rsidRPr="00D83127">
              <w:t>fr.int.: ……..</w:t>
            </w:r>
          </w:p>
          <w:p w:rsidR="00A76546" w:rsidRPr="00D83127" w:rsidRDefault="00A76546" w:rsidP="00480BB0">
            <w:pPr>
              <w:tabs>
                <w:tab w:val="left" w:pos="0"/>
              </w:tabs>
              <w:rPr>
                <w:lang w:val="en-US"/>
              </w:rPr>
            </w:pPr>
            <w:r w:rsidRPr="00D83127">
              <w:rPr>
                <w:lang w:val="en-US"/>
              </w:rPr>
              <w:t>fr. red.: brak</w:t>
            </w:r>
          </w:p>
        </w:tc>
        <w:tc>
          <w:tcPr>
            <w:tcW w:w="0" w:type="auto"/>
            <w:vAlign w:val="center"/>
          </w:tcPr>
          <w:p w:rsidR="00A76546" w:rsidRPr="00AD2916" w:rsidRDefault="00A76546" w:rsidP="00480BB0">
            <w:pPr>
              <w:tabs>
                <w:tab w:val="left" w:pos="0"/>
              </w:tabs>
              <w:jc w:val="center"/>
              <w:rPr>
                <w:lang w:val="en-US"/>
              </w:rPr>
            </w:pPr>
          </w:p>
        </w:tc>
        <w:tc>
          <w:tcPr>
            <w:tcW w:w="0" w:type="auto"/>
            <w:vAlign w:val="center"/>
          </w:tcPr>
          <w:p w:rsidR="00A76546" w:rsidRPr="00AD2916" w:rsidRDefault="00A76546" w:rsidP="00480BB0">
            <w:pPr>
              <w:tabs>
                <w:tab w:val="left" w:pos="0"/>
              </w:tabs>
              <w:jc w:val="center"/>
              <w:rPr>
                <w:lang w:val="en-US"/>
              </w:rPr>
            </w:pPr>
          </w:p>
        </w:tc>
      </w:tr>
      <w:tr w:rsidR="00A76546" w:rsidRPr="00AD2916">
        <w:trPr>
          <w:cantSplit/>
          <w:trHeight w:val="567"/>
          <w:jc w:val="center"/>
        </w:trPr>
        <w:tc>
          <w:tcPr>
            <w:tcW w:w="0" w:type="auto"/>
            <w:vAlign w:val="center"/>
          </w:tcPr>
          <w:p w:rsidR="00A76546" w:rsidRPr="00AD2916" w:rsidRDefault="00A76546" w:rsidP="00480BB0">
            <w:pPr>
              <w:tabs>
                <w:tab w:val="left" w:pos="0"/>
              </w:tabs>
              <w:jc w:val="center"/>
            </w:pPr>
          </w:p>
        </w:tc>
        <w:tc>
          <w:tcPr>
            <w:tcW w:w="0" w:type="auto"/>
            <w:gridSpan w:val="4"/>
            <w:vAlign w:val="center"/>
          </w:tcPr>
          <w:p w:rsidR="00A76546" w:rsidRPr="00B36F87" w:rsidRDefault="00A76546" w:rsidP="00480BB0">
            <w:pPr>
              <w:tabs>
                <w:tab w:val="left" w:pos="0"/>
              </w:tabs>
              <w:jc w:val="center"/>
              <w:rPr>
                <w:b/>
                <w:bCs/>
                <w:lang w:val="en-US"/>
              </w:rPr>
            </w:pPr>
            <w:r w:rsidRPr="00B36F87">
              <w:rPr>
                <w:b/>
                <w:bCs/>
              </w:rPr>
              <w:t>UBEZPIECZENIA DLA POSZCZEGÓLNYCH JEDNOSTEK</w:t>
            </w:r>
          </w:p>
        </w:tc>
      </w:tr>
      <w:tr w:rsidR="00A76546" w:rsidRPr="0058528C">
        <w:trPr>
          <w:cantSplit/>
          <w:trHeight w:val="567"/>
          <w:jc w:val="center"/>
        </w:trPr>
        <w:tc>
          <w:tcPr>
            <w:tcW w:w="0" w:type="auto"/>
            <w:vAlign w:val="center"/>
          </w:tcPr>
          <w:p w:rsidR="00A76546" w:rsidRPr="006D2959" w:rsidRDefault="00A76546" w:rsidP="00480BB0">
            <w:pPr>
              <w:tabs>
                <w:tab w:val="left" w:pos="0"/>
              </w:tabs>
              <w:jc w:val="center"/>
            </w:pPr>
            <w:r>
              <w:t>4</w:t>
            </w:r>
          </w:p>
        </w:tc>
        <w:tc>
          <w:tcPr>
            <w:tcW w:w="0" w:type="auto"/>
            <w:vAlign w:val="center"/>
          </w:tcPr>
          <w:p w:rsidR="00A76546" w:rsidRPr="006D2959" w:rsidRDefault="00A76546" w:rsidP="00480BB0">
            <w:pPr>
              <w:tabs>
                <w:tab w:val="left" w:pos="0"/>
              </w:tabs>
            </w:pPr>
            <w:r w:rsidRPr="006D2959">
              <w:t xml:space="preserve">Ubezpieczenie </w:t>
            </w:r>
            <w:r>
              <w:t>odpowiedzialności cywilnej</w:t>
            </w:r>
            <w:r w:rsidRPr="006D2959">
              <w:t xml:space="preserve"> z tyt. administrowania drogami</w:t>
            </w:r>
          </w:p>
        </w:tc>
        <w:tc>
          <w:tcPr>
            <w:tcW w:w="0" w:type="auto"/>
            <w:vAlign w:val="center"/>
          </w:tcPr>
          <w:p w:rsidR="00A76546" w:rsidRPr="00FD0D67" w:rsidRDefault="00A76546" w:rsidP="00480BB0">
            <w:pPr>
              <w:tabs>
                <w:tab w:val="left" w:pos="0"/>
              </w:tabs>
            </w:pPr>
            <w:r w:rsidRPr="00FD0D67">
              <w:t xml:space="preserve">u.wł.: brak </w:t>
            </w:r>
          </w:p>
          <w:p w:rsidR="00A76546" w:rsidRPr="00FD0D67" w:rsidRDefault="00A76546" w:rsidP="00480BB0">
            <w:pPr>
              <w:tabs>
                <w:tab w:val="left" w:pos="0"/>
              </w:tabs>
            </w:pPr>
            <w:r w:rsidRPr="00FD0D67">
              <w:t>fr.int.: brak</w:t>
            </w:r>
          </w:p>
          <w:p w:rsidR="00A76546" w:rsidRPr="00315DE2" w:rsidRDefault="00A76546" w:rsidP="00480BB0">
            <w:pPr>
              <w:tabs>
                <w:tab w:val="left" w:pos="0"/>
              </w:tabs>
              <w:rPr>
                <w:color w:val="FF0000"/>
                <w:lang w:val="en-US"/>
              </w:rPr>
            </w:pPr>
            <w:r w:rsidRPr="00D83127">
              <w:rPr>
                <w:lang w:val="en-US"/>
              </w:rPr>
              <w:t>fr. red.:………</w:t>
            </w:r>
          </w:p>
        </w:tc>
        <w:tc>
          <w:tcPr>
            <w:tcW w:w="0" w:type="auto"/>
            <w:vAlign w:val="center"/>
          </w:tcPr>
          <w:p w:rsidR="00A76546" w:rsidRPr="006D2959" w:rsidRDefault="00A76546" w:rsidP="00480BB0">
            <w:pPr>
              <w:tabs>
                <w:tab w:val="left" w:pos="0"/>
              </w:tabs>
              <w:jc w:val="center"/>
              <w:rPr>
                <w:lang w:val="en-US"/>
              </w:rPr>
            </w:pPr>
          </w:p>
        </w:tc>
        <w:tc>
          <w:tcPr>
            <w:tcW w:w="0" w:type="auto"/>
            <w:vAlign w:val="center"/>
          </w:tcPr>
          <w:p w:rsidR="00A76546" w:rsidRPr="006D2959" w:rsidRDefault="00A76546" w:rsidP="00480BB0">
            <w:pPr>
              <w:tabs>
                <w:tab w:val="left" w:pos="0"/>
              </w:tabs>
              <w:jc w:val="center"/>
              <w:rPr>
                <w:lang w:val="en-US"/>
              </w:rPr>
            </w:pPr>
          </w:p>
        </w:tc>
      </w:tr>
      <w:tr w:rsidR="00A76546" w:rsidRPr="00315DE2">
        <w:trPr>
          <w:cantSplit/>
          <w:trHeight w:val="567"/>
          <w:jc w:val="center"/>
        </w:trPr>
        <w:tc>
          <w:tcPr>
            <w:tcW w:w="0" w:type="auto"/>
            <w:vAlign w:val="center"/>
          </w:tcPr>
          <w:p w:rsidR="00A76546" w:rsidRPr="00BF55F8" w:rsidRDefault="00A76546" w:rsidP="00480BB0">
            <w:pPr>
              <w:tabs>
                <w:tab w:val="left" w:pos="0"/>
              </w:tabs>
              <w:jc w:val="center"/>
            </w:pPr>
            <w:r w:rsidRPr="00BF55F8">
              <w:t>5</w:t>
            </w:r>
          </w:p>
        </w:tc>
        <w:tc>
          <w:tcPr>
            <w:tcW w:w="0" w:type="auto"/>
            <w:vAlign w:val="center"/>
          </w:tcPr>
          <w:p w:rsidR="00A76546" w:rsidRPr="00BF55F8" w:rsidRDefault="00A76546" w:rsidP="00480BB0">
            <w:pPr>
              <w:tabs>
                <w:tab w:val="left" w:pos="0"/>
              </w:tabs>
            </w:pPr>
            <w:r w:rsidRPr="00BF55F8">
              <w:t>Ubezpieczenie mienia od ognia i innych żywiołów</w:t>
            </w:r>
          </w:p>
        </w:tc>
        <w:tc>
          <w:tcPr>
            <w:tcW w:w="0" w:type="auto"/>
            <w:vAlign w:val="center"/>
          </w:tcPr>
          <w:p w:rsidR="00A76546" w:rsidRPr="00BF55F8" w:rsidRDefault="00A76546" w:rsidP="00480BB0">
            <w:pPr>
              <w:tabs>
                <w:tab w:val="left" w:pos="0"/>
              </w:tabs>
            </w:pPr>
            <w:r w:rsidRPr="00BF55F8">
              <w:t>u.wł.: brak</w:t>
            </w:r>
          </w:p>
          <w:p w:rsidR="00A76546" w:rsidRPr="00BF55F8" w:rsidRDefault="00A76546" w:rsidP="00480BB0">
            <w:pPr>
              <w:tabs>
                <w:tab w:val="left" w:pos="0"/>
              </w:tabs>
            </w:pPr>
            <w:r w:rsidRPr="00BF55F8">
              <w:t>fr.int.: ……..,</w:t>
            </w:r>
          </w:p>
          <w:p w:rsidR="00A76546" w:rsidRPr="00BF55F8" w:rsidRDefault="00A76546" w:rsidP="00480BB0">
            <w:pPr>
              <w:tabs>
                <w:tab w:val="left" w:pos="0"/>
              </w:tabs>
            </w:pPr>
            <w:r w:rsidRPr="00BF55F8">
              <w:t>fr. red.: brak</w:t>
            </w:r>
          </w:p>
        </w:tc>
        <w:tc>
          <w:tcPr>
            <w:tcW w:w="0" w:type="auto"/>
            <w:vAlign w:val="center"/>
          </w:tcPr>
          <w:p w:rsidR="00A76546" w:rsidRPr="00315DE2" w:rsidRDefault="00A76546" w:rsidP="00480BB0">
            <w:pPr>
              <w:tabs>
                <w:tab w:val="left" w:pos="0"/>
              </w:tabs>
              <w:jc w:val="center"/>
            </w:pPr>
          </w:p>
        </w:tc>
        <w:tc>
          <w:tcPr>
            <w:tcW w:w="0" w:type="auto"/>
            <w:vAlign w:val="center"/>
          </w:tcPr>
          <w:p w:rsidR="00A76546" w:rsidRPr="00315DE2" w:rsidRDefault="00A76546" w:rsidP="00480BB0">
            <w:pPr>
              <w:tabs>
                <w:tab w:val="left" w:pos="0"/>
              </w:tabs>
              <w:jc w:val="center"/>
            </w:pPr>
          </w:p>
        </w:tc>
      </w:tr>
      <w:tr w:rsidR="00A76546" w:rsidRPr="009518A7">
        <w:trPr>
          <w:trHeight w:val="550"/>
          <w:jc w:val="center"/>
        </w:trPr>
        <w:tc>
          <w:tcPr>
            <w:tcW w:w="0" w:type="auto"/>
            <w:vAlign w:val="center"/>
          </w:tcPr>
          <w:p w:rsidR="00A76546" w:rsidRPr="009518A7" w:rsidRDefault="00A76546" w:rsidP="00480BB0">
            <w:pPr>
              <w:tabs>
                <w:tab w:val="left" w:pos="0"/>
              </w:tabs>
              <w:jc w:val="center"/>
            </w:pPr>
            <w:r>
              <w:t>6</w:t>
            </w:r>
          </w:p>
        </w:tc>
        <w:tc>
          <w:tcPr>
            <w:tcW w:w="0" w:type="auto"/>
            <w:vAlign w:val="center"/>
          </w:tcPr>
          <w:p w:rsidR="00A76546" w:rsidRPr="009518A7" w:rsidRDefault="00A76546" w:rsidP="00480BB0">
            <w:pPr>
              <w:tabs>
                <w:tab w:val="left" w:pos="0"/>
              </w:tabs>
            </w:pPr>
            <w:r>
              <w:t>Ubezpieczenie s</w:t>
            </w:r>
            <w:r w:rsidRPr="009518A7">
              <w:t xml:space="preserve">przętu elektronicznego w systemie wszystkich ryzyk </w:t>
            </w:r>
          </w:p>
        </w:tc>
        <w:tc>
          <w:tcPr>
            <w:tcW w:w="0" w:type="auto"/>
            <w:vAlign w:val="center"/>
          </w:tcPr>
          <w:p w:rsidR="00A76546" w:rsidRPr="00BF55F8" w:rsidRDefault="00A76546" w:rsidP="00480BB0">
            <w:pPr>
              <w:tabs>
                <w:tab w:val="left" w:pos="0"/>
              </w:tabs>
            </w:pPr>
            <w:r w:rsidRPr="00BF55F8">
              <w:t>u.wł.: ……</w:t>
            </w:r>
          </w:p>
          <w:p w:rsidR="00A76546" w:rsidRPr="00BF55F8" w:rsidRDefault="00A76546" w:rsidP="00480BB0">
            <w:pPr>
              <w:tabs>
                <w:tab w:val="left" w:pos="0"/>
              </w:tabs>
            </w:pPr>
            <w:r w:rsidRPr="00BF55F8">
              <w:t xml:space="preserve">fr.int.: brak </w:t>
            </w:r>
          </w:p>
          <w:p w:rsidR="00A76546" w:rsidRPr="00BF55F8" w:rsidRDefault="00A76546" w:rsidP="00480BB0">
            <w:pPr>
              <w:tabs>
                <w:tab w:val="left" w:pos="0"/>
              </w:tabs>
            </w:pPr>
            <w:r w:rsidRPr="00BF55F8">
              <w:t>fr. red.: brak</w:t>
            </w:r>
          </w:p>
        </w:tc>
        <w:tc>
          <w:tcPr>
            <w:tcW w:w="0" w:type="auto"/>
            <w:vAlign w:val="center"/>
          </w:tcPr>
          <w:p w:rsidR="00A76546" w:rsidRPr="003A50AE" w:rsidRDefault="00A76546" w:rsidP="00480BB0">
            <w:pPr>
              <w:tabs>
                <w:tab w:val="left" w:pos="0"/>
              </w:tabs>
              <w:jc w:val="center"/>
            </w:pPr>
          </w:p>
        </w:tc>
        <w:tc>
          <w:tcPr>
            <w:tcW w:w="0" w:type="auto"/>
            <w:vAlign w:val="center"/>
          </w:tcPr>
          <w:p w:rsidR="00A76546" w:rsidRPr="003A50AE" w:rsidRDefault="00A76546" w:rsidP="00480BB0">
            <w:pPr>
              <w:tabs>
                <w:tab w:val="left" w:pos="0"/>
              </w:tabs>
              <w:jc w:val="center"/>
            </w:pPr>
          </w:p>
        </w:tc>
      </w:tr>
      <w:tr w:rsidR="00A76546" w:rsidRPr="009518A7">
        <w:trPr>
          <w:trHeight w:val="550"/>
          <w:jc w:val="center"/>
        </w:trPr>
        <w:tc>
          <w:tcPr>
            <w:tcW w:w="0" w:type="auto"/>
            <w:vAlign w:val="center"/>
          </w:tcPr>
          <w:p w:rsidR="00A76546" w:rsidRDefault="00A76546" w:rsidP="00480BB0">
            <w:pPr>
              <w:tabs>
                <w:tab w:val="left" w:pos="0"/>
              </w:tabs>
              <w:jc w:val="center"/>
            </w:pPr>
            <w:r>
              <w:t>7</w:t>
            </w:r>
          </w:p>
        </w:tc>
        <w:tc>
          <w:tcPr>
            <w:tcW w:w="0" w:type="auto"/>
            <w:vAlign w:val="center"/>
          </w:tcPr>
          <w:p w:rsidR="00A76546" w:rsidRPr="00B01BEA" w:rsidRDefault="00A76546" w:rsidP="00480BB0">
            <w:pPr>
              <w:tabs>
                <w:tab w:val="left" w:pos="0"/>
              </w:tabs>
              <w:rPr>
                <w:highlight w:val="yellow"/>
              </w:rPr>
            </w:pPr>
            <w:r w:rsidRPr="00B01BEA">
              <w:t>Ubezpieczenie następstw nieszczęśliwych wypadków członków</w:t>
            </w:r>
          </w:p>
        </w:tc>
        <w:tc>
          <w:tcPr>
            <w:tcW w:w="0" w:type="auto"/>
            <w:vAlign w:val="center"/>
          </w:tcPr>
          <w:p w:rsidR="00A76546" w:rsidRPr="00BF55F8" w:rsidRDefault="00A76546" w:rsidP="00480BB0">
            <w:pPr>
              <w:tabs>
                <w:tab w:val="left" w:pos="0"/>
              </w:tabs>
            </w:pPr>
            <w:r w:rsidRPr="00BF55F8">
              <w:t>u.wł.: brak</w:t>
            </w:r>
          </w:p>
          <w:p w:rsidR="00A76546" w:rsidRPr="00BF55F8" w:rsidRDefault="00A76546" w:rsidP="00480BB0">
            <w:pPr>
              <w:tabs>
                <w:tab w:val="left" w:pos="0"/>
              </w:tabs>
            </w:pPr>
            <w:r w:rsidRPr="00BF55F8">
              <w:t>fr.int.: brak</w:t>
            </w:r>
          </w:p>
          <w:p w:rsidR="00A76546" w:rsidRPr="009518A7" w:rsidRDefault="00A76546" w:rsidP="00480BB0">
            <w:pPr>
              <w:tabs>
                <w:tab w:val="left" w:pos="0"/>
              </w:tabs>
              <w:rPr>
                <w:color w:val="FF0000"/>
              </w:rPr>
            </w:pPr>
            <w:r w:rsidRPr="00BF55F8">
              <w:rPr>
                <w:lang w:val="en-US"/>
              </w:rPr>
              <w:t xml:space="preserve">fr. red.: </w:t>
            </w:r>
            <w:r w:rsidRPr="00BF55F8">
              <w:t>brak</w:t>
            </w:r>
          </w:p>
        </w:tc>
        <w:tc>
          <w:tcPr>
            <w:tcW w:w="0" w:type="auto"/>
            <w:vAlign w:val="center"/>
          </w:tcPr>
          <w:p w:rsidR="00A76546" w:rsidRPr="009518A7" w:rsidRDefault="00A76546" w:rsidP="00480BB0">
            <w:pPr>
              <w:tabs>
                <w:tab w:val="left" w:pos="0"/>
              </w:tabs>
              <w:jc w:val="center"/>
              <w:rPr>
                <w:lang w:val="en-US"/>
              </w:rPr>
            </w:pPr>
          </w:p>
        </w:tc>
        <w:tc>
          <w:tcPr>
            <w:tcW w:w="0" w:type="auto"/>
            <w:vAlign w:val="center"/>
          </w:tcPr>
          <w:p w:rsidR="00A76546" w:rsidRPr="009518A7" w:rsidRDefault="00A76546" w:rsidP="00480BB0">
            <w:pPr>
              <w:tabs>
                <w:tab w:val="left" w:pos="0"/>
              </w:tabs>
              <w:jc w:val="center"/>
              <w:rPr>
                <w:lang w:val="en-US"/>
              </w:rPr>
            </w:pPr>
          </w:p>
        </w:tc>
      </w:tr>
      <w:tr w:rsidR="00A76546" w:rsidRPr="009518A7">
        <w:trPr>
          <w:trHeight w:val="558"/>
          <w:jc w:val="center"/>
        </w:trPr>
        <w:tc>
          <w:tcPr>
            <w:tcW w:w="0" w:type="auto"/>
            <w:vAlign w:val="center"/>
          </w:tcPr>
          <w:p w:rsidR="00A76546" w:rsidRPr="009518A7" w:rsidRDefault="00A76546" w:rsidP="00480BB0">
            <w:pPr>
              <w:tabs>
                <w:tab w:val="left" w:pos="0"/>
              </w:tabs>
              <w:jc w:val="center"/>
            </w:pPr>
            <w:r>
              <w:t>9</w:t>
            </w:r>
          </w:p>
        </w:tc>
        <w:tc>
          <w:tcPr>
            <w:tcW w:w="0" w:type="auto"/>
            <w:vAlign w:val="center"/>
          </w:tcPr>
          <w:p w:rsidR="00A76546" w:rsidRPr="009518A7" w:rsidRDefault="00A76546" w:rsidP="00480BB0">
            <w:pPr>
              <w:tabs>
                <w:tab w:val="left" w:pos="0"/>
              </w:tabs>
            </w:pPr>
            <w:r w:rsidRPr="009518A7">
              <w:t>Klauzule rozszerzające zakres ochrony ubezpieczeniowej</w:t>
            </w:r>
          </w:p>
        </w:tc>
        <w:tc>
          <w:tcPr>
            <w:tcW w:w="0" w:type="auto"/>
            <w:vAlign w:val="center"/>
          </w:tcPr>
          <w:p w:rsidR="00A76546" w:rsidRPr="009518A7" w:rsidRDefault="00A76546" w:rsidP="00480BB0">
            <w:pPr>
              <w:tabs>
                <w:tab w:val="left" w:pos="0"/>
              </w:tabs>
              <w:jc w:val="center"/>
            </w:pPr>
            <w:r w:rsidRPr="009518A7">
              <w:t>-</w:t>
            </w:r>
          </w:p>
        </w:tc>
        <w:tc>
          <w:tcPr>
            <w:tcW w:w="0" w:type="auto"/>
            <w:vAlign w:val="center"/>
          </w:tcPr>
          <w:p w:rsidR="00A76546" w:rsidRPr="009518A7" w:rsidRDefault="00A76546" w:rsidP="00480BB0">
            <w:pPr>
              <w:tabs>
                <w:tab w:val="left" w:pos="0"/>
              </w:tabs>
              <w:jc w:val="center"/>
            </w:pPr>
          </w:p>
        </w:tc>
        <w:tc>
          <w:tcPr>
            <w:tcW w:w="0" w:type="auto"/>
            <w:vAlign w:val="center"/>
          </w:tcPr>
          <w:p w:rsidR="00A76546" w:rsidRPr="009518A7" w:rsidRDefault="00A76546" w:rsidP="00480BB0">
            <w:pPr>
              <w:tabs>
                <w:tab w:val="left" w:pos="0"/>
              </w:tabs>
              <w:jc w:val="center"/>
            </w:pPr>
          </w:p>
        </w:tc>
      </w:tr>
      <w:tr w:rsidR="00A76546" w:rsidRPr="009518A7">
        <w:trPr>
          <w:trHeight w:val="500"/>
          <w:jc w:val="center"/>
        </w:trPr>
        <w:tc>
          <w:tcPr>
            <w:tcW w:w="0" w:type="auto"/>
            <w:vAlign w:val="center"/>
          </w:tcPr>
          <w:p w:rsidR="00A76546" w:rsidRPr="009518A7" w:rsidRDefault="00A76546" w:rsidP="00480BB0">
            <w:pPr>
              <w:tabs>
                <w:tab w:val="left" w:pos="0"/>
              </w:tabs>
              <w:jc w:val="center"/>
              <w:rPr>
                <w:b/>
                <w:bCs/>
              </w:rPr>
            </w:pPr>
          </w:p>
        </w:tc>
        <w:tc>
          <w:tcPr>
            <w:tcW w:w="0" w:type="auto"/>
            <w:vAlign w:val="center"/>
          </w:tcPr>
          <w:p w:rsidR="00A76546" w:rsidRPr="009518A7" w:rsidRDefault="00A76546" w:rsidP="00480BB0">
            <w:pPr>
              <w:tabs>
                <w:tab w:val="left" w:pos="0"/>
              </w:tabs>
              <w:jc w:val="center"/>
              <w:rPr>
                <w:b/>
                <w:bCs/>
              </w:rPr>
            </w:pPr>
            <w:r w:rsidRPr="009518A7">
              <w:rPr>
                <w:b/>
                <w:bCs/>
              </w:rPr>
              <w:t>RAZEM</w:t>
            </w:r>
          </w:p>
        </w:tc>
        <w:tc>
          <w:tcPr>
            <w:tcW w:w="0" w:type="auto"/>
            <w:vAlign w:val="center"/>
          </w:tcPr>
          <w:p w:rsidR="00A76546" w:rsidRPr="009518A7" w:rsidRDefault="00A76546" w:rsidP="00480BB0">
            <w:pPr>
              <w:tabs>
                <w:tab w:val="left" w:pos="0"/>
              </w:tabs>
              <w:jc w:val="center"/>
              <w:rPr>
                <w:b/>
                <w:bCs/>
              </w:rPr>
            </w:pPr>
            <w:r w:rsidRPr="009518A7">
              <w:rPr>
                <w:b/>
                <w:bCs/>
              </w:rPr>
              <w:t>-</w:t>
            </w:r>
          </w:p>
        </w:tc>
        <w:tc>
          <w:tcPr>
            <w:tcW w:w="0" w:type="auto"/>
            <w:vAlign w:val="center"/>
          </w:tcPr>
          <w:p w:rsidR="00A76546" w:rsidRPr="009518A7" w:rsidRDefault="00A76546" w:rsidP="00480BB0">
            <w:pPr>
              <w:tabs>
                <w:tab w:val="left" w:pos="0"/>
              </w:tabs>
              <w:jc w:val="center"/>
              <w:rPr>
                <w:b/>
                <w:bCs/>
              </w:rPr>
            </w:pPr>
          </w:p>
        </w:tc>
        <w:tc>
          <w:tcPr>
            <w:tcW w:w="0" w:type="auto"/>
            <w:vAlign w:val="center"/>
          </w:tcPr>
          <w:p w:rsidR="00A76546" w:rsidRPr="009518A7" w:rsidRDefault="00A76546" w:rsidP="00480BB0">
            <w:pPr>
              <w:tabs>
                <w:tab w:val="left" w:pos="0"/>
              </w:tabs>
              <w:jc w:val="center"/>
              <w:rPr>
                <w:b/>
                <w:bCs/>
              </w:rPr>
            </w:pPr>
          </w:p>
        </w:tc>
      </w:tr>
    </w:tbl>
    <w:p w:rsidR="00A76546" w:rsidRPr="00F273C1" w:rsidRDefault="00A76546" w:rsidP="00106525">
      <w:pPr>
        <w:pStyle w:val="ListParagraph"/>
        <w:numPr>
          <w:ilvl w:val="0"/>
          <w:numId w:val="43"/>
        </w:numPr>
        <w:spacing w:before="240" w:after="240"/>
        <w:jc w:val="both"/>
      </w:pPr>
      <w:r w:rsidRPr="00F273C1">
        <w:t>Sumy gwarancyjne, sumy ubezpieczenia oraz limity zgodnie z SIWZ</w:t>
      </w:r>
    </w:p>
    <w:p w:rsidR="00A76546" w:rsidRPr="00F273C1" w:rsidRDefault="00A76546" w:rsidP="00106525">
      <w:pPr>
        <w:pStyle w:val="ListParagraph"/>
        <w:keepNext/>
        <w:numPr>
          <w:ilvl w:val="0"/>
          <w:numId w:val="43"/>
        </w:numPr>
        <w:spacing w:before="240" w:after="120"/>
        <w:jc w:val="both"/>
        <w:rPr>
          <w:b/>
          <w:bCs/>
          <w:color w:val="FF0000"/>
        </w:rPr>
      </w:pPr>
      <w:r w:rsidRPr="00B265B5">
        <w:rPr>
          <w:b/>
          <w:bCs/>
        </w:rPr>
        <w:t xml:space="preserve">Ubezpieczenie </w:t>
      </w:r>
      <w:r w:rsidRPr="00BF55F8">
        <w:rPr>
          <w:b/>
          <w:bCs/>
        </w:rPr>
        <w:t>mienia od ognia i innych żywiołów</w:t>
      </w:r>
    </w:p>
    <w:p w:rsidR="00A76546" w:rsidRPr="009518A7" w:rsidRDefault="00A76546" w:rsidP="00B265B5">
      <w:pPr>
        <w:jc w:val="both"/>
      </w:pPr>
      <w:r w:rsidRPr="009518A7">
        <w:t>Oświadczam, iż w ubezpieczeniu nieruchomości zasto</w:t>
      </w:r>
      <w:r>
        <w:t>sowano stawkę (w %): ……………………</w:t>
      </w:r>
    </w:p>
    <w:p w:rsidR="00A76546" w:rsidRPr="009518A7" w:rsidRDefault="00A76546" w:rsidP="00B265B5">
      <w:pPr>
        <w:jc w:val="both"/>
      </w:pPr>
      <w:r w:rsidRPr="009518A7">
        <w:t>Oświadczam, iż w ubezpieczeniu ruchomości zastosowano stawkę (w %): ……………</w:t>
      </w:r>
      <w:r>
        <w:t>………….</w:t>
      </w:r>
    </w:p>
    <w:p w:rsidR="00A76546" w:rsidRPr="00F273C1" w:rsidRDefault="00A76546" w:rsidP="00106525">
      <w:pPr>
        <w:pStyle w:val="ListParagraph"/>
        <w:keepNext/>
        <w:numPr>
          <w:ilvl w:val="0"/>
          <w:numId w:val="43"/>
        </w:numPr>
        <w:spacing w:before="240" w:after="120"/>
        <w:jc w:val="both"/>
        <w:rPr>
          <w:b/>
          <w:bCs/>
        </w:rPr>
      </w:pPr>
      <w:r w:rsidRPr="00F273C1">
        <w:rPr>
          <w:b/>
          <w:bCs/>
        </w:rPr>
        <w:t>Ubezpieczenie sprzętu elektronicznego w systemie wszystkich ryzyk</w:t>
      </w:r>
    </w:p>
    <w:p w:rsidR="00A76546" w:rsidRPr="009518A7" w:rsidRDefault="00A76546" w:rsidP="00B265B5">
      <w:pPr>
        <w:jc w:val="both"/>
      </w:pPr>
      <w:r w:rsidRPr="009518A7">
        <w:t xml:space="preserve">Oświadczam, iż w ubezpieczeniu </w:t>
      </w:r>
      <w:r>
        <w:t xml:space="preserve">sprzętu stacjonarnego </w:t>
      </w:r>
      <w:r w:rsidRPr="009518A7">
        <w:t>zasto</w:t>
      </w:r>
      <w:r>
        <w:t>sowano stawkę (w %): ……………</w:t>
      </w:r>
    </w:p>
    <w:p w:rsidR="00A76546" w:rsidRPr="009518A7" w:rsidRDefault="00A76546" w:rsidP="00B265B5">
      <w:pPr>
        <w:jc w:val="both"/>
      </w:pPr>
      <w:r w:rsidRPr="009518A7">
        <w:t xml:space="preserve">Oświadczam, iż w ubezpieczeniu </w:t>
      </w:r>
      <w:r>
        <w:t xml:space="preserve">sprzętu przenośnego </w:t>
      </w:r>
      <w:r w:rsidRPr="009518A7">
        <w:t>zasto</w:t>
      </w:r>
      <w:r>
        <w:t>sowano stawkę (w %): …..…………</w:t>
      </w:r>
    </w:p>
    <w:p w:rsidR="00A76546" w:rsidRDefault="00A76546" w:rsidP="004F11A0">
      <w:pPr>
        <w:keepNext/>
        <w:tabs>
          <w:tab w:val="left" w:pos="0"/>
        </w:tabs>
        <w:spacing w:before="360" w:after="240"/>
        <w:jc w:val="center"/>
        <w:rPr>
          <w:i/>
          <w:iCs/>
        </w:rPr>
      </w:pPr>
      <w:r w:rsidRPr="009518A7">
        <w:rPr>
          <w:b/>
          <w:bCs/>
        </w:rPr>
        <w:t>KLAUZULE ROZSZERZAJĄCE ZAKRES OCHRONY UBEZPIECZENIOWEJ</w:t>
      </w:r>
      <w:r w:rsidRPr="009518A7">
        <w:rPr>
          <w:b/>
          <w:bCs/>
        </w:rPr>
        <w:br/>
      </w: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47"/>
        <w:gridCol w:w="1362"/>
        <w:gridCol w:w="1418"/>
        <w:gridCol w:w="1270"/>
        <w:gridCol w:w="1141"/>
      </w:tblGrid>
      <w:tr w:rsidR="00A76546" w:rsidRPr="009518A7">
        <w:trPr>
          <w:cantSplit/>
          <w:trHeight w:val="500"/>
          <w:tblHeader/>
          <w:jc w:val="center"/>
        </w:trPr>
        <w:tc>
          <w:tcPr>
            <w:tcW w:w="3947" w:type="dxa"/>
            <w:vAlign w:val="center"/>
          </w:tcPr>
          <w:p w:rsidR="00A76546" w:rsidRPr="009518A7" w:rsidRDefault="00A76546" w:rsidP="00263920">
            <w:pPr>
              <w:tabs>
                <w:tab w:val="left" w:pos="0"/>
              </w:tabs>
              <w:jc w:val="center"/>
              <w:rPr>
                <w:b/>
                <w:bCs/>
              </w:rPr>
            </w:pPr>
            <w:r w:rsidRPr="009518A7">
              <w:rPr>
                <w:b/>
                <w:bCs/>
                <w:sz w:val="22"/>
                <w:szCs w:val="22"/>
              </w:rPr>
              <w:t>Nazwa klauzuli</w:t>
            </w:r>
          </w:p>
        </w:tc>
        <w:tc>
          <w:tcPr>
            <w:tcW w:w="1362" w:type="dxa"/>
            <w:vAlign w:val="center"/>
          </w:tcPr>
          <w:p w:rsidR="00A76546" w:rsidRPr="009518A7" w:rsidRDefault="00A76546" w:rsidP="00263920">
            <w:pPr>
              <w:tabs>
                <w:tab w:val="left" w:pos="0"/>
              </w:tabs>
              <w:jc w:val="center"/>
              <w:rPr>
                <w:b/>
                <w:bCs/>
              </w:rPr>
            </w:pPr>
            <w:r w:rsidRPr="009518A7">
              <w:rPr>
                <w:b/>
                <w:bCs/>
                <w:sz w:val="22"/>
                <w:szCs w:val="22"/>
              </w:rPr>
              <w:t>Liczba pkt przypisana klauzuli</w:t>
            </w:r>
          </w:p>
        </w:tc>
        <w:tc>
          <w:tcPr>
            <w:tcW w:w="1418" w:type="dxa"/>
            <w:vAlign w:val="center"/>
          </w:tcPr>
          <w:p w:rsidR="00A76546" w:rsidRPr="00BF55F8" w:rsidRDefault="00A76546" w:rsidP="00263920">
            <w:pPr>
              <w:tabs>
                <w:tab w:val="left" w:pos="0"/>
              </w:tabs>
              <w:jc w:val="center"/>
              <w:rPr>
                <w:b/>
                <w:bCs/>
              </w:rPr>
            </w:pPr>
            <w:r w:rsidRPr="00BF55F8">
              <w:rPr>
                <w:b/>
                <w:bCs/>
                <w:sz w:val="22"/>
                <w:szCs w:val="22"/>
              </w:rPr>
              <w:t>Składka za 12 m-cy</w:t>
            </w:r>
          </w:p>
        </w:tc>
        <w:tc>
          <w:tcPr>
            <w:tcW w:w="1270" w:type="dxa"/>
            <w:vAlign w:val="center"/>
          </w:tcPr>
          <w:p w:rsidR="00A76546" w:rsidRPr="00BF55F8" w:rsidRDefault="00A76546" w:rsidP="00BF55F8">
            <w:pPr>
              <w:tabs>
                <w:tab w:val="left" w:pos="0"/>
              </w:tabs>
              <w:jc w:val="center"/>
              <w:rPr>
                <w:b/>
                <w:bCs/>
              </w:rPr>
            </w:pPr>
            <w:r w:rsidRPr="00BF55F8">
              <w:rPr>
                <w:b/>
                <w:bCs/>
                <w:sz w:val="22"/>
                <w:szCs w:val="22"/>
              </w:rPr>
              <w:t>Składka za 24 m-cy</w:t>
            </w:r>
          </w:p>
        </w:tc>
        <w:tc>
          <w:tcPr>
            <w:tcW w:w="0" w:type="auto"/>
            <w:vAlign w:val="center"/>
          </w:tcPr>
          <w:p w:rsidR="00A76546" w:rsidRPr="009518A7" w:rsidRDefault="00A76546" w:rsidP="00263920">
            <w:pPr>
              <w:tabs>
                <w:tab w:val="left" w:pos="0"/>
              </w:tabs>
              <w:jc w:val="center"/>
              <w:rPr>
                <w:b/>
                <w:bCs/>
              </w:rPr>
            </w:pPr>
            <w:r w:rsidRPr="009518A7">
              <w:rPr>
                <w:b/>
                <w:bCs/>
                <w:sz w:val="22"/>
                <w:szCs w:val="22"/>
              </w:rPr>
              <w:t xml:space="preserve">Przyjęta </w:t>
            </w:r>
            <w:r>
              <w:rPr>
                <w:b/>
                <w:bCs/>
                <w:sz w:val="22"/>
                <w:szCs w:val="22"/>
              </w:rPr>
              <w:t>TAK/NIE</w:t>
            </w:r>
          </w:p>
        </w:tc>
      </w:tr>
      <w:tr w:rsidR="00A76546" w:rsidRPr="009518A7">
        <w:trPr>
          <w:cantSplit/>
          <w:trHeight w:val="500"/>
          <w:jc w:val="center"/>
        </w:trPr>
        <w:tc>
          <w:tcPr>
            <w:tcW w:w="3947" w:type="dxa"/>
            <w:vAlign w:val="center"/>
          </w:tcPr>
          <w:p w:rsidR="00A76546" w:rsidRPr="009518A7" w:rsidRDefault="00A76546" w:rsidP="004F11A0">
            <w:pPr>
              <w:numPr>
                <w:ilvl w:val="0"/>
                <w:numId w:val="45"/>
              </w:numPr>
              <w:tabs>
                <w:tab w:val="left" w:pos="0"/>
              </w:tabs>
            </w:pPr>
            <w:r>
              <w:rPr>
                <w:sz w:val="22"/>
                <w:szCs w:val="22"/>
              </w:rPr>
              <w:t xml:space="preserve">Klauzula </w:t>
            </w:r>
            <w:r w:rsidRPr="009518A7">
              <w:rPr>
                <w:sz w:val="22"/>
                <w:szCs w:val="22"/>
              </w:rPr>
              <w:t xml:space="preserve">przepięć </w:t>
            </w:r>
          </w:p>
        </w:tc>
        <w:tc>
          <w:tcPr>
            <w:tcW w:w="1362" w:type="dxa"/>
            <w:vAlign w:val="center"/>
          </w:tcPr>
          <w:p w:rsidR="00A76546" w:rsidRPr="009518A7" w:rsidRDefault="00A76546" w:rsidP="00263920">
            <w:pPr>
              <w:tabs>
                <w:tab w:val="left" w:pos="0"/>
              </w:tabs>
              <w:jc w:val="center"/>
            </w:pPr>
            <w:r w:rsidRPr="009518A7">
              <w:rPr>
                <w:sz w:val="22"/>
                <w:szCs w:val="22"/>
              </w:rPr>
              <w:t>Obligatoryjna</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00"/>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 xml:space="preserve">Klauzula reprezentantów </w:t>
            </w:r>
          </w:p>
        </w:tc>
        <w:tc>
          <w:tcPr>
            <w:tcW w:w="1362" w:type="dxa"/>
            <w:vAlign w:val="center"/>
          </w:tcPr>
          <w:p w:rsidR="00A76546" w:rsidRPr="009518A7" w:rsidRDefault="00A76546" w:rsidP="00263920">
            <w:pPr>
              <w:jc w:val="center"/>
            </w:pPr>
            <w:r w:rsidRPr="009518A7">
              <w:rPr>
                <w:sz w:val="22"/>
                <w:szCs w:val="22"/>
              </w:rPr>
              <w:t>Obligatoryjna</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00"/>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 xml:space="preserve">Klauzula automatycznego pokrycia </w:t>
            </w:r>
          </w:p>
        </w:tc>
        <w:tc>
          <w:tcPr>
            <w:tcW w:w="1362" w:type="dxa"/>
            <w:vAlign w:val="center"/>
          </w:tcPr>
          <w:p w:rsidR="00A76546" w:rsidRPr="009518A7" w:rsidRDefault="00A76546" w:rsidP="00263920">
            <w:pPr>
              <w:jc w:val="center"/>
            </w:pPr>
            <w:r w:rsidRPr="009518A7">
              <w:rPr>
                <w:sz w:val="22"/>
                <w:szCs w:val="22"/>
              </w:rPr>
              <w:t>Obligatoryjna</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00"/>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Klauzula stempla bankowego</w:t>
            </w:r>
          </w:p>
        </w:tc>
        <w:tc>
          <w:tcPr>
            <w:tcW w:w="1362" w:type="dxa"/>
            <w:vAlign w:val="center"/>
          </w:tcPr>
          <w:p w:rsidR="00A76546" w:rsidRPr="009518A7" w:rsidRDefault="00A76546" w:rsidP="00263920">
            <w:pPr>
              <w:jc w:val="center"/>
            </w:pPr>
            <w:r w:rsidRPr="009518A7">
              <w:rPr>
                <w:sz w:val="22"/>
                <w:szCs w:val="22"/>
              </w:rPr>
              <w:t>Obligatoryjna</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00"/>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 xml:space="preserve">Klauzula ograniczenia zasady proporcji </w:t>
            </w:r>
          </w:p>
        </w:tc>
        <w:tc>
          <w:tcPr>
            <w:tcW w:w="1362" w:type="dxa"/>
            <w:vAlign w:val="center"/>
          </w:tcPr>
          <w:p w:rsidR="00A76546" w:rsidRPr="009518A7" w:rsidRDefault="00A76546" w:rsidP="00263920">
            <w:pPr>
              <w:jc w:val="center"/>
            </w:pPr>
            <w:r w:rsidRPr="009518A7">
              <w:rPr>
                <w:sz w:val="22"/>
                <w:szCs w:val="22"/>
              </w:rPr>
              <w:t>Obligatoryjna</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00"/>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Klauzula Leeway’a</w:t>
            </w:r>
          </w:p>
        </w:tc>
        <w:tc>
          <w:tcPr>
            <w:tcW w:w="1362" w:type="dxa"/>
            <w:vAlign w:val="center"/>
          </w:tcPr>
          <w:p w:rsidR="00A76546" w:rsidRPr="009518A7" w:rsidRDefault="00A76546" w:rsidP="00263920">
            <w:pPr>
              <w:jc w:val="center"/>
            </w:pPr>
            <w:r w:rsidRPr="009518A7">
              <w:rPr>
                <w:sz w:val="22"/>
                <w:szCs w:val="22"/>
              </w:rPr>
              <w:t>Obligatoryjna</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00"/>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 xml:space="preserve">Klauzula podatku VAT </w:t>
            </w:r>
          </w:p>
        </w:tc>
        <w:tc>
          <w:tcPr>
            <w:tcW w:w="1362" w:type="dxa"/>
            <w:vAlign w:val="center"/>
          </w:tcPr>
          <w:p w:rsidR="00A76546" w:rsidRPr="009518A7" w:rsidRDefault="00A76546" w:rsidP="00263920">
            <w:pPr>
              <w:jc w:val="center"/>
            </w:pPr>
            <w:r w:rsidRPr="009518A7">
              <w:rPr>
                <w:sz w:val="22"/>
                <w:szCs w:val="22"/>
              </w:rPr>
              <w:t>Obligatoryjna</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00"/>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 xml:space="preserve">Klauzula remontowa </w:t>
            </w:r>
          </w:p>
        </w:tc>
        <w:tc>
          <w:tcPr>
            <w:tcW w:w="1362" w:type="dxa"/>
            <w:vAlign w:val="center"/>
          </w:tcPr>
          <w:p w:rsidR="00A76546" w:rsidRPr="009518A7" w:rsidRDefault="00A76546" w:rsidP="00263920">
            <w:pPr>
              <w:jc w:val="center"/>
            </w:pPr>
            <w:r w:rsidRPr="009518A7">
              <w:rPr>
                <w:sz w:val="22"/>
                <w:szCs w:val="22"/>
              </w:rPr>
              <w:t>Obligatoryjna</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00"/>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 xml:space="preserve">Klauzula prac budowlanych </w:t>
            </w:r>
          </w:p>
        </w:tc>
        <w:tc>
          <w:tcPr>
            <w:tcW w:w="1362" w:type="dxa"/>
            <w:vAlign w:val="center"/>
          </w:tcPr>
          <w:p w:rsidR="00A76546" w:rsidRPr="009518A7" w:rsidRDefault="00A76546" w:rsidP="00263920">
            <w:pPr>
              <w:jc w:val="center"/>
            </w:pPr>
            <w:r w:rsidRPr="009518A7">
              <w:rPr>
                <w:sz w:val="22"/>
                <w:szCs w:val="22"/>
              </w:rPr>
              <w:t>Obligatoryjna</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00"/>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 xml:space="preserve">Klauzula dewastacji </w:t>
            </w:r>
          </w:p>
        </w:tc>
        <w:tc>
          <w:tcPr>
            <w:tcW w:w="1362" w:type="dxa"/>
            <w:vAlign w:val="center"/>
          </w:tcPr>
          <w:p w:rsidR="00A76546" w:rsidRPr="009518A7" w:rsidRDefault="00A76546" w:rsidP="00263920">
            <w:pPr>
              <w:jc w:val="center"/>
            </w:pPr>
            <w:r w:rsidRPr="009518A7">
              <w:rPr>
                <w:sz w:val="22"/>
                <w:szCs w:val="22"/>
              </w:rPr>
              <w:t>Obligatoryjna</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00"/>
          <w:jc w:val="center"/>
        </w:trPr>
        <w:tc>
          <w:tcPr>
            <w:tcW w:w="3947" w:type="dxa"/>
            <w:vAlign w:val="center"/>
          </w:tcPr>
          <w:p w:rsidR="00A76546" w:rsidRPr="009518A7" w:rsidRDefault="00A76546" w:rsidP="004F11A0">
            <w:pPr>
              <w:numPr>
                <w:ilvl w:val="0"/>
                <w:numId w:val="45"/>
              </w:numPr>
              <w:tabs>
                <w:tab w:val="left" w:pos="0"/>
              </w:tabs>
              <w:jc w:val="both"/>
            </w:pPr>
            <w:r w:rsidRPr="009518A7">
              <w:rPr>
                <w:sz w:val="22"/>
                <w:szCs w:val="22"/>
              </w:rPr>
              <w:t xml:space="preserve">Klauzula rozliczenia składki </w:t>
            </w:r>
          </w:p>
        </w:tc>
        <w:tc>
          <w:tcPr>
            <w:tcW w:w="1362" w:type="dxa"/>
            <w:vAlign w:val="center"/>
          </w:tcPr>
          <w:p w:rsidR="00A76546" w:rsidRPr="009518A7" w:rsidRDefault="00A76546" w:rsidP="00263920">
            <w:pPr>
              <w:jc w:val="center"/>
            </w:pPr>
            <w:r w:rsidRPr="009518A7">
              <w:rPr>
                <w:sz w:val="22"/>
                <w:szCs w:val="22"/>
              </w:rPr>
              <w:t>Obligatoryjna</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00"/>
          <w:jc w:val="center"/>
        </w:trPr>
        <w:tc>
          <w:tcPr>
            <w:tcW w:w="3947" w:type="dxa"/>
            <w:vAlign w:val="center"/>
          </w:tcPr>
          <w:p w:rsidR="00A76546" w:rsidRPr="009518A7" w:rsidRDefault="00A76546" w:rsidP="004F11A0">
            <w:pPr>
              <w:numPr>
                <w:ilvl w:val="0"/>
                <w:numId w:val="45"/>
              </w:numPr>
              <w:tabs>
                <w:tab w:val="left" w:pos="0"/>
              </w:tabs>
              <w:jc w:val="both"/>
            </w:pPr>
            <w:r w:rsidRPr="009518A7">
              <w:rPr>
                <w:sz w:val="22"/>
                <w:szCs w:val="22"/>
              </w:rPr>
              <w:t xml:space="preserve">Klauzula wartości księgowej brutto </w:t>
            </w:r>
          </w:p>
        </w:tc>
        <w:tc>
          <w:tcPr>
            <w:tcW w:w="1362" w:type="dxa"/>
            <w:vAlign w:val="center"/>
          </w:tcPr>
          <w:p w:rsidR="00A76546" w:rsidRPr="009518A7" w:rsidRDefault="00A76546" w:rsidP="00263920">
            <w:pPr>
              <w:jc w:val="center"/>
            </w:pPr>
            <w:r w:rsidRPr="009518A7">
              <w:rPr>
                <w:sz w:val="22"/>
                <w:szCs w:val="22"/>
              </w:rPr>
              <w:t>Obligatoryjna</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00"/>
          <w:jc w:val="center"/>
        </w:trPr>
        <w:tc>
          <w:tcPr>
            <w:tcW w:w="3947" w:type="dxa"/>
            <w:vAlign w:val="center"/>
          </w:tcPr>
          <w:p w:rsidR="00A76546" w:rsidRPr="009518A7" w:rsidRDefault="00A76546" w:rsidP="004F11A0">
            <w:pPr>
              <w:numPr>
                <w:ilvl w:val="0"/>
                <w:numId w:val="45"/>
              </w:numPr>
              <w:tabs>
                <w:tab w:val="left" w:pos="0"/>
              </w:tabs>
              <w:jc w:val="both"/>
            </w:pPr>
            <w:r>
              <w:rPr>
                <w:sz w:val="22"/>
                <w:szCs w:val="22"/>
              </w:rPr>
              <w:t>Klauzula ubezpieczenia przezornej sumy ubezpieczenia</w:t>
            </w:r>
          </w:p>
        </w:tc>
        <w:tc>
          <w:tcPr>
            <w:tcW w:w="1362" w:type="dxa"/>
            <w:vAlign w:val="center"/>
          </w:tcPr>
          <w:p w:rsidR="00A76546" w:rsidRPr="009518A7" w:rsidRDefault="00A76546" w:rsidP="00263920">
            <w:pPr>
              <w:jc w:val="center"/>
            </w:pPr>
            <w:r w:rsidRPr="009518A7">
              <w:rPr>
                <w:sz w:val="22"/>
                <w:szCs w:val="22"/>
              </w:rPr>
              <w:t>Obligatoryjna</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8146C1">
        <w:trPr>
          <w:cantSplit/>
          <w:trHeight w:val="500"/>
          <w:jc w:val="center"/>
        </w:trPr>
        <w:tc>
          <w:tcPr>
            <w:tcW w:w="3947" w:type="dxa"/>
            <w:vAlign w:val="center"/>
          </w:tcPr>
          <w:p w:rsidR="00A76546" w:rsidRPr="009A3C1D" w:rsidRDefault="00A76546" w:rsidP="004F11A0">
            <w:pPr>
              <w:pStyle w:val="ListParagraph"/>
              <w:numPr>
                <w:ilvl w:val="0"/>
                <w:numId w:val="45"/>
              </w:numPr>
              <w:tabs>
                <w:tab w:val="left" w:pos="0"/>
              </w:tabs>
              <w:ind w:right="-2"/>
            </w:pPr>
            <w:r w:rsidRPr="009A3C1D">
              <w:rPr>
                <w:sz w:val="22"/>
                <w:szCs w:val="22"/>
              </w:rPr>
              <w:t xml:space="preserve">Klauzula automatycznego pokrycia majątku nabytego po zebraniu danych do SIWZ </w:t>
            </w:r>
          </w:p>
        </w:tc>
        <w:tc>
          <w:tcPr>
            <w:tcW w:w="1362" w:type="dxa"/>
            <w:vAlign w:val="center"/>
          </w:tcPr>
          <w:p w:rsidR="00A76546" w:rsidRPr="008146C1" w:rsidRDefault="00A76546" w:rsidP="00263920">
            <w:pPr>
              <w:jc w:val="center"/>
            </w:pPr>
            <w:r w:rsidRPr="008146C1">
              <w:rPr>
                <w:sz w:val="22"/>
                <w:szCs w:val="22"/>
              </w:rPr>
              <w:t>Obligatoryjna</w:t>
            </w:r>
          </w:p>
        </w:tc>
        <w:tc>
          <w:tcPr>
            <w:tcW w:w="1418" w:type="dxa"/>
            <w:vAlign w:val="center"/>
          </w:tcPr>
          <w:p w:rsidR="00A76546" w:rsidRPr="008146C1" w:rsidRDefault="00A76546" w:rsidP="00263920">
            <w:pPr>
              <w:tabs>
                <w:tab w:val="left" w:pos="0"/>
              </w:tabs>
              <w:jc w:val="center"/>
              <w:rPr>
                <w:color w:val="FF0000"/>
              </w:rPr>
            </w:pPr>
          </w:p>
        </w:tc>
        <w:tc>
          <w:tcPr>
            <w:tcW w:w="1270" w:type="dxa"/>
            <w:vAlign w:val="center"/>
          </w:tcPr>
          <w:p w:rsidR="00A76546" w:rsidRPr="008146C1" w:rsidRDefault="00A76546" w:rsidP="00263920">
            <w:pPr>
              <w:tabs>
                <w:tab w:val="left" w:pos="0"/>
              </w:tabs>
              <w:jc w:val="center"/>
              <w:rPr>
                <w:color w:val="FF0000"/>
              </w:rPr>
            </w:pPr>
          </w:p>
        </w:tc>
        <w:tc>
          <w:tcPr>
            <w:tcW w:w="0" w:type="auto"/>
            <w:vAlign w:val="center"/>
          </w:tcPr>
          <w:p w:rsidR="00A76546" w:rsidRPr="008146C1" w:rsidRDefault="00A76546" w:rsidP="00263920">
            <w:pPr>
              <w:tabs>
                <w:tab w:val="left" w:pos="0"/>
              </w:tabs>
              <w:jc w:val="center"/>
            </w:pPr>
          </w:p>
        </w:tc>
      </w:tr>
      <w:tr w:rsidR="00A76546" w:rsidRPr="009518A7">
        <w:trPr>
          <w:cantSplit/>
          <w:trHeight w:val="567"/>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 xml:space="preserve">Klauzula </w:t>
            </w:r>
            <w:r>
              <w:rPr>
                <w:sz w:val="22"/>
                <w:szCs w:val="22"/>
              </w:rPr>
              <w:t>szkód elektrycznych</w:t>
            </w:r>
          </w:p>
        </w:tc>
        <w:tc>
          <w:tcPr>
            <w:tcW w:w="1362" w:type="dxa"/>
            <w:vAlign w:val="center"/>
          </w:tcPr>
          <w:p w:rsidR="00A76546" w:rsidRPr="009518A7" w:rsidRDefault="00A76546" w:rsidP="00263920">
            <w:pPr>
              <w:ind w:right="-2"/>
              <w:jc w:val="center"/>
            </w:pPr>
            <w:r w:rsidRPr="009518A7">
              <w:rPr>
                <w:sz w:val="22"/>
                <w:szCs w:val="22"/>
              </w:rPr>
              <w:t>5</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67"/>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 xml:space="preserve">Klauzula </w:t>
            </w:r>
            <w:r>
              <w:rPr>
                <w:sz w:val="22"/>
                <w:szCs w:val="22"/>
              </w:rPr>
              <w:t>nowych miejsc ubezpieczenia</w:t>
            </w:r>
          </w:p>
        </w:tc>
        <w:tc>
          <w:tcPr>
            <w:tcW w:w="1362" w:type="dxa"/>
            <w:vAlign w:val="center"/>
          </w:tcPr>
          <w:p w:rsidR="00A76546" w:rsidRPr="009518A7" w:rsidRDefault="00A76546" w:rsidP="00263920">
            <w:pPr>
              <w:ind w:right="-2"/>
              <w:jc w:val="center"/>
            </w:pPr>
            <w:r w:rsidRPr="009518A7">
              <w:rPr>
                <w:sz w:val="22"/>
                <w:szCs w:val="22"/>
              </w:rPr>
              <w:t>5</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50"/>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Klauzula płatności rat</w:t>
            </w:r>
          </w:p>
        </w:tc>
        <w:tc>
          <w:tcPr>
            <w:tcW w:w="1362" w:type="dxa"/>
            <w:vAlign w:val="center"/>
          </w:tcPr>
          <w:p w:rsidR="00A76546" w:rsidRPr="009518A7" w:rsidRDefault="00A76546" w:rsidP="00263920">
            <w:pPr>
              <w:ind w:right="-2"/>
              <w:jc w:val="center"/>
            </w:pPr>
            <w:r w:rsidRPr="009518A7">
              <w:rPr>
                <w:sz w:val="22"/>
                <w:szCs w:val="22"/>
              </w:rPr>
              <w:t>5</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58"/>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Klauzula zniesienia zasady proporcji</w:t>
            </w:r>
          </w:p>
        </w:tc>
        <w:tc>
          <w:tcPr>
            <w:tcW w:w="1362" w:type="dxa"/>
            <w:vAlign w:val="center"/>
          </w:tcPr>
          <w:p w:rsidR="00A76546" w:rsidRPr="009518A7" w:rsidRDefault="00A76546" w:rsidP="00263920">
            <w:pPr>
              <w:ind w:right="-2"/>
              <w:jc w:val="center"/>
            </w:pPr>
            <w:r>
              <w:rPr>
                <w:sz w:val="22"/>
                <w:szCs w:val="22"/>
              </w:rPr>
              <w:t>20</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58"/>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Klauzula zabezpieczeń przeciwpożarowych</w:t>
            </w:r>
          </w:p>
        </w:tc>
        <w:tc>
          <w:tcPr>
            <w:tcW w:w="1362" w:type="dxa"/>
            <w:vAlign w:val="center"/>
          </w:tcPr>
          <w:p w:rsidR="00A76546" w:rsidRPr="009518A7" w:rsidRDefault="00A76546" w:rsidP="00263920">
            <w:pPr>
              <w:ind w:right="-2"/>
              <w:jc w:val="center"/>
            </w:pPr>
            <w:r>
              <w:rPr>
                <w:sz w:val="22"/>
                <w:szCs w:val="22"/>
              </w:rPr>
              <w:t>5</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58"/>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Klauzula zabezpieczeń przeciwkradzieżowych</w:t>
            </w:r>
          </w:p>
        </w:tc>
        <w:tc>
          <w:tcPr>
            <w:tcW w:w="1362" w:type="dxa"/>
            <w:vAlign w:val="center"/>
          </w:tcPr>
          <w:p w:rsidR="00A76546" w:rsidRPr="009518A7" w:rsidRDefault="00A76546" w:rsidP="00263920">
            <w:pPr>
              <w:ind w:right="-2"/>
              <w:jc w:val="center"/>
            </w:pPr>
            <w:r>
              <w:rPr>
                <w:sz w:val="22"/>
                <w:szCs w:val="22"/>
              </w:rPr>
              <w:t>10</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58"/>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Klauzula uderzenia pojazdu własnego</w:t>
            </w:r>
          </w:p>
        </w:tc>
        <w:tc>
          <w:tcPr>
            <w:tcW w:w="1362" w:type="dxa"/>
            <w:vAlign w:val="center"/>
          </w:tcPr>
          <w:p w:rsidR="00A76546" w:rsidRPr="009518A7" w:rsidRDefault="00A76546" w:rsidP="00263920">
            <w:pPr>
              <w:ind w:right="-2"/>
              <w:jc w:val="center"/>
            </w:pPr>
            <w:r>
              <w:rPr>
                <w:sz w:val="22"/>
                <w:szCs w:val="22"/>
              </w:rPr>
              <w:t>5</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58"/>
          <w:jc w:val="center"/>
        </w:trPr>
        <w:tc>
          <w:tcPr>
            <w:tcW w:w="3947" w:type="dxa"/>
            <w:vAlign w:val="center"/>
          </w:tcPr>
          <w:p w:rsidR="00A76546" w:rsidRPr="009518A7" w:rsidRDefault="00A76546" w:rsidP="004F11A0">
            <w:pPr>
              <w:numPr>
                <w:ilvl w:val="0"/>
                <w:numId w:val="45"/>
              </w:numPr>
              <w:tabs>
                <w:tab w:val="left" w:pos="0"/>
              </w:tabs>
            </w:pPr>
            <w:r>
              <w:rPr>
                <w:sz w:val="22"/>
                <w:szCs w:val="22"/>
              </w:rPr>
              <w:t>Klauzula przewłaszczenia mienia</w:t>
            </w:r>
          </w:p>
        </w:tc>
        <w:tc>
          <w:tcPr>
            <w:tcW w:w="1362" w:type="dxa"/>
            <w:vAlign w:val="center"/>
          </w:tcPr>
          <w:p w:rsidR="00A76546" w:rsidRPr="009518A7" w:rsidRDefault="00A76546" w:rsidP="00263920">
            <w:pPr>
              <w:ind w:right="-2"/>
              <w:jc w:val="center"/>
            </w:pPr>
            <w:r>
              <w:rPr>
                <w:sz w:val="22"/>
                <w:szCs w:val="22"/>
              </w:rPr>
              <w:t>10</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58"/>
          <w:jc w:val="center"/>
        </w:trPr>
        <w:tc>
          <w:tcPr>
            <w:tcW w:w="3947" w:type="dxa"/>
            <w:vAlign w:val="center"/>
          </w:tcPr>
          <w:p w:rsidR="00A76546" w:rsidRPr="009518A7" w:rsidRDefault="00A76546" w:rsidP="004F11A0">
            <w:pPr>
              <w:numPr>
                <w:ilvl w:val="0"/>
                <w:numId w:val="45"/>
              </w:numPr>
              <w:tabs>
                <w:tab w:val="left" w:pos="0"/>
              </w:tabs>
            </w:pPr>
            <w:r>
              <w:rPr>
                <w:sz w:val="22"/>
                <w:szCs w:val="22"/>
              </w:rPr>
              <w:t>Klauzula przeniesienia mienia</w:t>
            </w:r>
          </w:p>
        </w:tc>
        <w:tc>
          <w:tcPr>
            <w:tcW w:w="1362" w:type="dxa"/>
            <w:vAlign w:val="center"/>
          </w:tcPr>
          <w:p w:rsidR="00A76546" w:rsidRPr="009518A7" w:rsidRDefault="00A76546" w:rsidP="00263920">
            <w:pPr>
              <w:ind w:right="-2"/>
              <w:jc w:val="center"/>
            </w:pPr>
            <w:r>
              <w:rPr>
                <w:sz w:val="22"/>
                <w:szCs w:val="22"/>
              </w:rPr>
              <w:t>5</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58"/>
          <w:jc w:val="center"/>
        </w:trPr>
        <w:tc>
          <w:tcPr>
            <w:tcW w:w="3947" w:type="dxa"/>
            <w:vAlign w:val="center"/>
          </w:tcPr>
          <w:p w:rsidR="00A76546" w:rsidRDefault="00A76546" w:rsidP="004F11A0">
            <w:pPr>
              <w:numPr>
                <w:ilvl w:val="0"/>
                <w:numId w:val="45"/>
              </w:numPr>
              <w:tabs>
                <w:tab w:val="left" w:pos="0"/>
              </w:tabs>
            </w:pPr>
            <w:r w:rsidRPr="009518A7">
              <w:rPr>
                <w:sz w:val="22"/>
                <w:szCs w:val="22"/>
              </w:rPr>
              <w:t>Klauzula niezawiadomienia w terminie o szkodzie</w:t>
            </w:r>
          </w:p>
        </w:tc>
        <w:tc>
          <w:tcPr>
            <w:tcW w:w="1362" w:type="dxa"/>
            <w:vAlign w:val="center"/>
          </w:tcPr>
          <w:p w:rsidR="00A76546" w:rsidRPr="009518A7" w:rsidRDefault="00A76546" w:rsidP="00263920">
            <w:pPr>
              <w:ind w:right="-2"/>
              <w:jc w:val="center"/>
            </w:pPr>
            <w:r>
              <w:rPr>
                <w:sz w:val="22"/>
                <w:szCs w:val="22"/>
              </w:rPr>
              <w:t>10</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58"/>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Klauzula szybkiej likwidacji szkód</w:t>
            </w:r>
          </w:p>
        </w:tc>
        <w:tc>
          <w:tcPr>
            <w:tcW w:w="1362" w:type="dxa"/>
            <w:vAlign w:val="center"/>
          </w:tcPr>
          <w:p w:rsidR="00A76546" w:rsidRPr="009518A7" w:rsidRDefault="00A76546" w:rsidP="00263920">
            <w:pPr>
              <w:ind w:right="-2"/>
              <w:jc w:val="center"/>
            </w:pPr>
            <w:r>
              <w:rPr>
                <w:sz w:val="22"/>
                <w:szCs w:val="22"/>
              </w:rPr>
              <w:t>2</w:t>
            </w:r>
            <w:r w:rsidRPr="009518A7">
              <w:rPr>
                <w:sz w:val="22"/>
                <w:szCs w:val="22"/>
              </w:rPr>
              <w:t>0</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58"/>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Klauzula jurysdykcji</w:t>
            </w:r>
          </w:p>
        </w:tc>
        <w:tc>
          <w:tcPr>
            <w:tcW w:w="1362" w:type="dxa"/>
            <w:vAlign w:val="center"/>
          </w:tcPr>
          <w:p w:rsidR="00A76546" w:rsidRPr="009518A7" w:rsidRDefault="00A76546" w:rsidP="00263920">
            <w:pPr>
              <w:ind w:right="-2"/>
              <w:jc w:val="center"/>
            </w:pPr>
            <w:r>
              <w:rPr>
                <w:sz w:val="22"/>
                <w:szCs w:val="22"/>
              </w:rPr>
              <w:t>5</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58"/>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Klauzula katastrofy budowlanej</w:t>
            </w:r>
          </w:p>
        </w:tc>
        <w:tc>
          <w:tcPr>
            <w:tcW w:w="1362" w:type="dxa"/>
            <w:vAlign w:val="center"/>
          </w:tcPr>
          <w:p w:rsidR="00A76546" w:rsidRPr="009518A7" w:rsidRDefault="00A76546" w:rsidP="00263920">
            <w:pPr>
              <w:ind w:right="-2"/>
              <w:jc w:val="center"/>
            </w:pPr>
            <w:r>
              <w:rPr>
                <w:sz w:val="22"/>
                <w:szCs w:val="22"/>
              </w:rPr>
              <w:t>1</w:t>
            </w:r>
            <w:r w:rsidRPr="009518A7">
              <w:rPr>
                <w:sz w:val="22"/>
                <w:szCs w:val="22"/>
              </w:rPr>
              <w:t>0</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58"/>
          <w:jc w:val="center"/>
        </w:trPr>
        <w:tc>
          <w:tcPr>
            <w:tcW w:w="3947" w:type="dxa"/>
            <w:vAlign w:val="center"/>
          </w:tcPr>
          <w:p w:rsidR="00A76546" w:rsidRPr="009518A7" w:rsidRDefault="00A76546" w:rsidP="004F11A0">
            <w:pPr>
              <w:numPr>
                <w:ilvl w:val="0"/>
                <w:numId w:val="45"/>
              </w:numPr>
              <w:tabs>
                <w:tab w:val="left" w:pos="0"/>
              </w:tabs>
            </w:pPr>
            <w:r w:rsidRPr="009518A7">
              <w:rPr>
                <w:sz w:val="22"/>
                <w:szCs w:val="22"/>
              </w:rPr>
              <w:t>Klauzula zniszczenia przez obiekty sąsiadujące</w:t>
            </w:r>
          </w:p>
        </w:tc>
        <w:tc>
          <w:tcPr>
            <w:tcW w:w="1362" w:type="dxa"/>
            <w:vAlign w:val="center"/>
          </w:tcPr>
          <w:p w:rsidR="00A76546" w:rsidRPr="009518A7" w:rsidRDefault="00A76546" w:rsidP="00263920">
            <w:pPr>
              <w:ind w:right="-2"/>
              <w:jc w:val="center"/>
            </w:pPr>
            <w:r>
              <w:rPr>
                <w:sz w:val="22"/>
                <w:szCs w:val="22"/>
              </w:rPr>
              <w:t>20</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58"/>
          <w:jc w:val="center"/>
        </w:trPr>
        <w:tc>
          <w:tcPr>
            <w:tcW w:w="3947" w:type="dxa"/>
            <w:vAlign w:val="center"/>
          </w:tcPr>
          <w:p w:rsidR="00A76546" w:rsidRPr="009518A7" w:rsidRDefault="00A76546" w:rsidP="004F11A0">
            <w:pPr>
              <w:numPr>
                <w:ilvl w:val="0"/>
                <w:numId w:val="45"/>
              </w:numPr>
              <w:tabs>
                <w:tab w:val="left" w:pos="0"/>
              </w:tabs>
            </w:pPr>
            <w:r>
              <w:t>Klauzula składowania</w:t>
            </w:r>
          </w:p>
        </w:tc>
        <w:tc>
          <w:tcPr>
            <w:tcW w:w="1362" w:type="dxa"/>
            <w:vAlign w:val="center"/>
          </w:tcPr>
          <w:p w:rsidR="00A76546" w:rsidRPr="009518A7" w:rsidRDefault="00A76546" w:rsidP="00263920">
            <w:pPr>
              <w:ind w:right="-2"/>
              <w:jc w:val="center"/>
            </w:pPr>
            <w:r>
              <w:rPr>
                <w:sz w:val="22"/>
                <w:szCs w:val="22"/>
              </w:rPr>
              <w:t>5</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58"/>
          <w:jc w:val="center"/>
        </w:trPr>
        <w:tc>
          <w:tcPr>
            <w:tcW w:w="3947" w:type="dxa"/>
            <w:vAlign w:val="center"/>
          </w:tcPr>
          <w:p w:rsidR="00A76546" w:rsidRPr="009518A7" w:rsidRDefault="00A76546" w:rsidP="004F11A0">
            <w:pPr>
              <w:numPr>
                <w:ilvl w:val="0"/>
                <w:numId w:val="45"/>
              </w:numPr>
              <w:tabs>
                <w:tab w:val="left" w:pos="0"/>
              </w:tabs>
            </w:pPr>
            <w:r>
              <w:t>Klauzula przetężenia</w:t>
            </w:r>
          </w:p>
        </w:tc>
        <w:tc>
          <w:tcPr>
            <w:tcW w:w="1362" w:type="dxa"/>
            <w:vAlign w:val="center"/>
          </w:tcPr>
          <w:p w:rsidR="00A76546" w:rsidRPr="009518A7" w:rsidRDefault="00A76546" w:rsidP="00263920">
            <w:pPr>
              <w:ind w:right="-2"/>
              <w:jc w:val="center"/>
            </w:pPr>
            <w:r>
              <w:rPr>
                <w:sz w:val="22"/>
                <w:szCs w:val="22"/>
              </w:rPr>
              <w:t>5</w:t>
            </w:r>
          </w:p>
        </w:tc>
        <w:tc>
          <w:tcPr>
            <w:tcW w:w="1418" w:type="dxa"/>
            <w:vAlign w:val="center"/>
          </w:tcPr>
          <w:p w:rsidR="00A76546" w:rsidRPr="00FA6BBC" w:rsidRDefault="00A76546" w:rsidP="00263920">
            <w:pPr>
              <w:tabs>
                <w:tab w:val="left" w:pos="0"/>
              </w:tabs>
              <w:jc w:val="center"/>
              <w:rPr>
                <w:color w:val="FF0000"/>
              </w:rPr>
            </w:pPr>
          </w:p>
        </w:tc>
        <w:tc>
          <w:tcPr>
            <w:tcW w:w="1270" w:type="dxa"/>
            <w:vAlign w:val="center"/>
          </w:tcPr>
          <w:p w:rsidR="00A76546" w:rsidRPr="00FA6BBC" w:rsidRDefault="00A76546" w:rsidP="00263920">
            <w:pPr>
              <w:tabs>
                <w:tab w:val="left" w:pos="0"/>
              </w:tabs>
              <w:jc w:val="center"/>
              <w:rPr>
                <w:color w:val="FF0000"/>
              </w:rPr>
            </w:pPr>
          </w:p>
        </w:tc>
        <w:tc>
          <w:tcPr>
            <w:tcW w:w="0" w:type="auto"/>
            <w:vAlign w:val="center"/>
          </w:tcPr>
          <w:p w:rsidR="00A76546" w:rsidRPr="009518A7" w:rsidRDefault="00A76546" w:rsidP="00263920">
            <w:pPr>
              <w:tabs>
                <w:tab w:val="left" w:pos="0"/>
              </w:tabs>
              <w:jc w:val="center"/>
            </w:pPr>
          </w:p>
        </w:tc>
      </w:tr>
      <w:tr w:rsidR="00A76546" w:rsidRPr="009518A7">
        <w:trPr>
          <w:cantSplit/>
          <w:trHeight w:val="500"/>
          <w:jc w:val="center"/>
        </w:trPr>
        <w:tc>
          <w:tcPr>
            <w:tcW w:w="3947" w:type="dxa"/>
            <w:vAlign w:val="center"/>
          </w:tcPr>
          <w:p w:rsidR="00A76546" w:rsidRPr="009518A7" w:rsidRDefault="00A76546" w:rsidP="00263920">
            <w:pPr>
              <w:tabs>
                <w:tab w:val="left" w:pos="0"/>
              </w:tabs>
              <w:jc w:val="center"/>
              <w:rPr>
                <w:b/>
                <w:bCs/>
              </w:rPr>
            </w:pPr>
            <w:r w:rsidRPr="009518A7">
              <w:rPr>
                <w:b/>
                <w:bCs/>
                <w:sz w:val="22"/>
                <w:szCs w:val="22"/>
              </w:rPr>
              <w:t>RAZEM</w:t>
            </w:r>
          </w:p>
        </w:tc>
        <w:tc>
          <w:tcPr>
            <w:tcW w:w="1362" w:type="dxa"/>
            <w:vAlign w:val="center"/>
          </w:tcPr>
          <w:p w:rsidR="00A76546" w:rsidRPr="009518A7" w:rsidRDefault="00A76546" w:rsidP="00263920">
            <w:pPr>
              <w:tabs>
                <w:tab w:val="left" w:pos="0"/>
              </w:tabs>
              <w:jc w:val="center"/>
              <w:rPr>
                <w:b/>
                <w:bCs/>
              </w:rPr>
            </w:pPr>
            <w:r w:rsidRPr="009518A7">
              <w:rPr>
                <w:b/>
                <w:bCs/>
                <w:sz w:val="22"/>
                <w:szCs w:val="22"/>
              </w:rPr>
              <w:t>-</w:t>
            </w:r>
          </w:p>
        </w:tc>
        <w:tc>
          <w:tcPr>
            <w:tcW w:w="1418" w:type="dxa"/>
            <w:vAlign w:val="center"/>
          </w:tcPr>
          <w:p w:rsidR="00A76546" w:rsidRPr="00FA6BBC" w:rsidRDefault="00A76546" w:rsidP="00263920">
            <w:pPr>
              <w:tabs>
                <w:tab w:val="left" w:pos="0"/>
              </w:tabs>
              <w:jc w:val="center"/>
              <w:rPr>
                <w:b/>
                <w:bCs/>
                <w:color w:val="FF0000"/>
              </w:rPr>
            </w:pPr>
          </w:p>
        </w:tc>
        <w:tc>
          <w:tcPr>
            <w:tcW w:w="1270" w:type="dxa"/>
            <w:vAlign w:val="center"/>
          </w:tcPr>
          <w:p w:rsidR="00A76546" w:rsidRPr="00FA6BBC" w:rsidRDefault="00A76546" w:rsidP="00263920">
            <w:pPr>
              <w:tabs>
                <w:tab w:val="left" w:pos="0"/>
              </w:tabs>
              <w:jc w:val="center"/>
              <w:rPr>
                <w:b/>
                <w:bCs/>
                <w:color w:val="FF0000"/>
              </w:rPr>
            </w:pPr>
          </w:p>
        </w:tc>
        <w:tc>
          <w:tcPr>
            <w:tcW w:w="0" w:type="auto"/>
            <w:vAlign w:val="center"/>
          </w:tcPr>
          <w:p w:rsidR="00A76546" w:rsidRPr="009518A7" w:rsidRDefault="00A76546" w:rsidP="00263920">
            <w:pPr>
              <w:tabs>
                <w:tab w:val="left" w:pos="0"/>
              </w:tabs>
              <w:jc w:val="center"/>
              <w:rPr>
                <w:b/>
                <w:bCs/>
              </w:rPr>
            </w:pPr>
            <w:r w:rsidRPr="009518A7">
              <w:rPr>
                <w:b/>
                <w:bCs/>
                <w:sz w:val="22"/>
                <w:szCs w:val="22"/>
              </w:rPr>
              <w:t>-</w:t>
            </w:r>
          </w:p>
        </w:tc>
      </w:tr>
    </w:tbl>
    <w:p w:rsidR="00A76546" w:rsidRPr="00B75012" w:rsidRDefault="00A76546" w:rsidP="006F39BD">
      <w:pPr>
        <w:keepNext/>
        <w:numPr>
          <w:ilvl w:val="0"/>
          <w:numId w:val="43"/>
        </w:numPr>
        <w:tabs>
          <w:tab w:val="clear" w:pos="340"/>
          <w:tab w:val="left" w:pos="0"/>
          <w:tab w:val="num" w:pos="284"/>
        </w:tabs>
        <w:spacing w:before="360" w:after="240"/>
        <w:rPr>
          <w:color w:val="FF0000"/>
        </w:rPr>
      </w:pPr>
      <w:r w:rsidRPr="00B75012">
        <w:t>Składka za ubezpiecz</w:t>
      </w:r>
      <w:r>
        <w:t>enie zostanie rozłożona na</w:t>
      </w:r>
      <w:r w:rsidRPr="003609C7">
        <w:rPr>
          <w:color w:val="FF6600"/>
        </w:rPr>
        <w:t xml:space="preserve"> </w:t>
      </w:r>
      <w:r w:rsidRPr="003D0605">
        <w:t>3</w:t>
      </w:r>
      <w:r>
        <w:t xml:space="preserve"> </w:t>
      </w:r>
      <w:r w:rsidRPr="00BF55F8">
        <w:t>raty w  każdym okresie p</w:t>
      </w:r>
      <w:r>
        <w:t>o</w:t>
      </w:r>
      <w:r w:rsidRPr="00BF55F8">
        <w:t>lisowania.</w:t>
      </w:r>
    </w:p>
    <w:p w:rsidR="00A76546" w:rsidRPr="009518A7" w:rsidRDefault="00A76546" w:rsidP="006F39BD">
      <w:pPr>
        <w:numPr>
          <w:ilvl w:val="0"/>
          <w:numId w:val="43"/>
        </w:numPr>
        <w:tabs>
          <w:tab w:val="clear" w:pos="340"/>
          <w:tab w:val="left" w:pos="0"/>
          <w:tab w:val="num" w:pos="142"/>
          <w:tab w:val="left" w:pos="284"/>
        </w:tabs>
        <w:spacing w:before="240" w:after="120"/>
        <w:ind w:left="0" w:firstLine="0"/>
        <w:jc w:val="both"/>
      </w:pPr>
      <w:r w:rsidRPr="009518A7">
        <w:t>Wykonawca oświadcza, że zapoznał się z warunkami przetargu, uzyskał</w:t>
      </w:r>
      <w:r>
        <w:t xml:space="preserve"> </w:t>
      </w:r>
      <w:r w:rsidRPr="009518A7">
        <w:t>wszystkie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A76546" w:rsidRDefault="00A76546" w:rsidP="006F39BD">
      <w:pPr>
        <w:numPr>
          <w:ilvl w:val="0"/>
          <w:numId w:val="43"/>
        </w:numPr>
        <w:tabs>
          <w:tab w:val="clear" w:pos="340"/>
          <w:tab w:val="left" w:pos="0"/>
          <w:tab w:val="num" w:pos="142"/>
          <w:tab w:val="left" w:pos="284"/>
        </w:tabs>
        <w:spacing w:before="240" w:after="120"/>
        <w:ind w:left="0" w:firstLine="0"/>
        <w:jc w:val="both"/>
      </w:pPr>
      <w:r w:rsidRPr="009518A7">
        <w:t>Wykonawca oświadcza, że jest związany niniejszą ofertą przez okres 30 dni od upływu terminu składania ofert.</w:t>
      </w:r>
    </w:p>
    <w:p w:rsidR="00A76546" w:rsidRPr="00BF55F8" w:rsidRDefault="00A76546" w:rsidP="006F39BD">
      <w:pPr>
        <w:numPr>
          <w:ilvl w:val="0"/>
          <w:numId w:val="43"/>
        </w:numPr>
        <w:tabs>
          <w:tab w:val="clear" w:pos="340"/>
          <w:tab w:val="left" w:pos="0"/>
          <w:tab w:val="num" w:pos="142"/>
          <w:tab w:val="left" w:pos="284"/>
        </w:tabs>
        <w:spacing w:before="240" w:after="120"/>
        <w:ind w:left="0" w:firstLine="0"/>
        <w:jc w:val="both"/>
      </w:pPr>
      <w:r w:rsidRPr="00BF55F8">
        <w:t xml:space="preserve">   Wykonawca oświadcza, że w przypadku wyboru jego oferty w ciągu 7 dni od ogłoszenia wyników postępowania przedłoży szczegółowe rozbicie składek za wszystkie ubezpieczenia na poszczególne jednostki.</w:t>
      </w:r>
    </w:p>
    <w:p w:rsidR="00A76546" w:rsidRPr="009518A7" w:rsidRDefault="00A76546" w:rsidP="006F39BD">
      <w:pPr>
        <w:numPr>
          <w:ilvl w:val="0"/>
          <w:numId w:val="43"/>
        </w:numPr>
        <w:tabs>
          <w:tab w:val="left" w:pos="567"/>
        </w:tabs>
        <w:spacing w:before="240" w:after="120"/>
        <w:ind w:left="567" w:hanging="567"/>
        <w:jc w:val="both"/>
      </w:pPr>
      <w:r w:rsidRPr="009518A7">
        <w:t>Wykonawcza oświadcza, że do oferty mają zastosowanie następujące Ogólne Warunki Ubezpieczenia:</w:t>
      </w:r>
    </w:p>
    <w:p w:rsidR="00A76546" w:rsidRPr="009518A7" w:rsidRDefault="00A76546" w:rsidP="006F39BD">
      <w:pPr>
        <w:numPr>
          <w:ilvl w:val="0"/>
          <w:numId w:val="44"/>
        </w:numPr>
        <w:tabs>
          <w:tab w:val="left" w:pos="851"/>
        </w:tabs>
        <w:spacing w:before="120" w:after="120"/>
        <w:ind w:left="851" w:hanging="567"/>
        <w:jc w:val="both"/>
      </w:pPr>
      <w:r>
        <w:t>U</w:t>
      </w:r>
      <w:r w:rsidRPr="009518A7">
        <w:t xml:space="preserve">bezpieczenie odpowiedzialności cywilnej </w:t>
      </w:r>
      <w:r>
        <w:t>z tyt. prowadzonej działalności i posiadanego mienia</w:t>
      </w:r>
    </w:p>
    <w:p w:rsidR="00A76546" w:rsidRPr="009518A7" w:rsidRDefault="00A76546" w:rsidP="00106525">
      <w:pPr>
        <w:tabs>
          <w:tab w:val="left" w:pos="851"/>
          <w:tab w:val="right" w:leader="dot" w:pos="9498"/>
        </w:tabs>
        <w:spacing w:before="120" w:after="120"/>
        <w:ind w:left="851"/>
        <w:rPr>
          <w:color w:val="000000"/>
        </w:rPr>
      </w:pPr>
      <w:r w:rsidRPr="009518A7">
        <w:rPr>
          <w:color w:val="000000"/>
        </w:rPr>
        <w:t>Obowiązujące OWU:……………………………………………………………,</w:t>
      </w:r>
    </w:p>
    <w:p w:rsidR="00A76546" w:rsidRPr="009518A7" w:rsidRDefault="00A76546" w:rsidP="006F39BD">
      <w:pPr>
        <w:numPr>
          <w:ilvl w:val="0"/>
          <w:numId w:val="44"/>
        </w:numPr>
        <w:tabs>
          <w:tab w:val="left" w:pos="851"/>
        </w:tabs>
        <w:spacing w:before="120" w:after="120"/>
        <w:ind w:left="851" w:hanging="567"/>
        <w:jc w:val="both"/>
      </w:pPr>
      <w:r w:rsidRPr="009518A7">
        <w:t>Ubezpieczenie mienia od kradzieży z włamaniem i rabunku oraz ryzyka dewastacji</w:t>
      </w:r>
    </w:p>
    <w:p w:rsidR="00A76546" w:rsidRPr="009518A7" w:rsidRDefault="00A76546" w:rsidP="00106525">
      <w:pPr>
        <w:tabs>
          <w:tab w:val="left" w:pos="851"/>
          <w:tab w:val="right" w:leader="dot" w:pos="9498"/>
        </w:tabs>
        <w:spacing w:before="120" w:after="120"/>
        <w:ind w:left="851"/>
        <w:rPr>
          <w:color w:val="000000"/>
        </w:rPr>
      </w:pPr>
      <w:r w:rsidRPr="009518A7">
        <w:rPr>
          <w:color w:val="000000"/>
        </w:rPr>
        <w:t>Obowiązujące OWU:……………………………………………………………,</w:t>
      </w:r>
    </w:p>
    <w:p w:rsidR="00A76546" w:rsidRPr="009518A7" w:rsidRDefault="00A76546" w:rsidP="006F39BD">
      <w:pPr>
        <w:numPr>
          <w:ilvl w:val="0"/>
          <w:numId w:val="44"/>
        </w:numPr>
        <w:tabs>
          <w:tab w:val="left" w:pos="851"/>
        </w:tabs>
        <w:spacing w:before="120" w:after="120"/>
        <w:ind w:left="851" w:hanging="567"/>
        <w:jc w:val="both"/>
      </w:pPr>
      <w:r w:rsidRPr="009518A7">
        <w:t>Ubezpieczenie szyb i przedmiotów szklanych od stłuczenia</w:t>
      </w:r>
    </w:p>
    <w:p w:rsidR="00A76546" w:rsidRPr="009518A7" w:rsidRDefault="00A76546" w:rsidP="00106525">
      <w:pPr>
        <w:tabs>
          <w:tab w:val="left" w:pos="851"/>
          <w:tab w:val="right" w:leader="dot" w:pos="9498"/>
        </w:tabs>
        <w:spacing w:before="120" w:after="120"/>
        <w:ind w:left="851"/>
        <w:rPr>
          <w:color w:val="000000"/>
        </w:rPr>
      </w:pPr>
      <w:r w:rsidRPr="009518A7">
        <w:rPr>
          <w:color w:val="000000"/>
        </w:rPr>
        <w:t>Obowiązujące OWU:……………………………………………………………,</w:t>
      </w:r>
    </w:p>
    <w:p w:rsidR="00A76546" w:rsidRPr="009518A7" w:rsidRDefault="00A76546" w:rsidP="006F39BD">
      <w:pPr>
        <w:numPr>
          <w:ilvl w:val="0"/>
          <w:numId w:val="44"/>
        </w:numPr>
        <w:tabs>
          <w:tab w:val="left" w:pos="851"/>
        </w:tabs>
        <w:spacing w:before="120" w:after="120"/>
        <w:ind w:left="851" w:hanging="567"/>
        <w:jc w:val="both"/>
      </w:pPr>
      <w:r w:rsidRPr="009518A7">
        <w:t xml:space="preserve">Ubezpieczenie </w:t>
      </w:r>
      <w:r>
        <w:t>odpowiedzialności cywilnej z tyt. administrowania drogami</w:t>
      </w:r>
    </w:p>
    <w:p w:rsidR="00A76546" w:rsidRPr="009518A7" w:rsidRDefault="00A76546" w:rsidP="00106525">
      <w:pPr>
        <w:tabs>
          <w:tab w:val="left" w:pos="851"/>
          <w:tab w:val="right" w:leader="dot" w:pos="9498"/>
        </w:tabs>
        <w:spacing w:before="120" w:after="120"/>
        <w:ind w:left="851"/>
        <w:rPr>
          <w:color w:val="000000"/>
        </w:rPr>
      </w:pPr>
      <w:r w:rsidRPr="009518A7">
        <w:rPr>
          <w:color w:val="000000"/>
        </w:rPr>
        <w:t>Obowiązujące OWU:……………………………………………………………,</w:t>
      </w:r>
    </w:p>
    <w:p w:rsidR="00A76546" w:rsidRPr="009518A7" w:rsidRDefault="00A76546" w:rsidP="006F39BD">
      <w:pPr>
        <w:numPr>
          <w:ilvl w:val="0"/>
          <w:numId w:val="44"/>
        </w:numPr>
        <w:tabs>
          <w:tab w:val="left" w:pos="851"/>
        </w:tabs>
        <w:spacing w:before="120" w:after="120"/>
        <w:ind w:left="851" w:hanging="567"/>
        <w:jc w:val="both"/>
      </w:pPr>
      <w:r w:rsidRPr="009518A7">
        <w:t xml:space="preserve">Ubezpieczenie mienia od </w:t>
      </w:r>
      <w:r w:rsidRPr="00BF55F8">
        <w:t>ognia i innych żywiołów</w:t>
      </w:r>
    </w:p>
    <w:p w:rsidR="00A76546" w:rsidRPr="009518A7" w:rsidRDefault="00A76546" w:rsidP="00106525">
      <w:pPr>
        <w:tabs>
          <w:tab w:val="left" w:pos="851"/>
          <w:tab w:val="right" w:leader="dot" w:pos="9498"/>
        </w:tabs>
        <w:spacing w:before="120" w:after="120"/>
        <w:ind w:left="851"/>
        <w:rPr>
          <w:color w:val="000000"/>
        </w:rPr>
      </w:pPr>
      <w:r w:rsidRPr="009518A7">
        <w:rPr>
          <w:color w:val="000000"/>
        </w:rPr>
        <w:t>Obowiązujące OWU:……………………………………………………………,</w:t>
      </w:r>
    </w:p>
    <w:p w:rsidR="00A76546" w:rsidRPr="009518A7" w:rsidRDefault="00A76546" w:rsidP="006F39BD">
      <w:pPr>
        <w:numPr>
          <w:ilvl w:val="0"/>
          <w:numId w:val="44"/>
        </w:numPr>
        <w:tabs>
          <w:tab w:val="left" w:pos="851"/>
        </w:tabs>
        <w:spacing w:before="120" w:after="120"/>
        <w:ind w:left="851" w:hanging="567"/>
        <w:jc w:val="both"/>
      </w:pPr>
      <w:r w:rsidRPr="009518A7">
        <w:t>Ubezpieczenie sprzętu elektronicznego w systemie wszystkich ryzyk</w:t>
      </w:r>
    </w:p>
    <w:p w:rsidR="00A76546" w:rsidRDefault="00A76546" w:rsidP="00106525">
      <w:pPr>
        <w:tabs>
          <w:tab w:val="left" w:pos="851"/>
        </w:tabs>
        <w:spacing w:before="120" w:after="120"/>
        <w:ind w:left="851"/>
        <w:jc w:val="both"/>
      </w:pPr>
      <w:r w:rsidRPr="009518A7">
        <w:rPr>
          <w:color w:val="000000"/>
        </w:rPr>
        <w:t>Obowiązujące OWU:……………………………………………………………,</w:t>
      </w:r>
    </w:p>
    <w:p w:rsidR="00A76546" w:rsidRPr="009518A7" w:rsidRDefault="00A76546" w:rsidP="006F39BD">
      <w:pPr>
        <w:numPr>
          <w:ilvl w:val="0"/>
          <w:numId w:val="44"/>
        </w:numPr>
        <w:tabs>
          <w:tab w:val="left" w:pos="851"/>
        </w:tabs>
        <w:spacing w:before="120" w:after="120"/>
        <w:ind w:left="851" w:hanging="567"/>
        <w:jc w:val="both"/>
      </w:pPr>
      <w:r w:rsidRPr="009518A7">
        <w:t xml:space="preserve">Ubezpieczenie </w:t>
      </w:r>
      <w:r>
        <w:t xml:space="preserve">następstw nieszczęśliwych wypadków </w:t>
      </w:r>
    </w:p>
    <w:p w:rsidR="00A76546" w:rsidRDefault="00A76546" w:rsidP="00106525">
      <w:pPr>
        <w:tabs>
          <w:tab w:val="left" w:pos="851"/>
          <w:tab w:val="right" w:leader="dot" w:pos="9498"/>
        </w:tabs>
        <w:spacing w:before="120" w:after="120"/>
        <w:ind w:left="851"/>
        <w:rPr>
          <w:color w:val="000000"/>
        </w:rPr>
      </w:pPr>
      <w:r w:rsidRPr="009518A7">
        <w:rPr>
          <w:color w:val="000000"/>
        </w:rPr>
        <w:t>Obowiązujące OWU:……………………………………………………………,</w:t>
      </w:r>
    </w:p>
    <w:p w:rsidR="00A76546" w:rsidRPr="009518A7" w:rsidRDefault="00A76546" w:rsidP="00106525">
      <w:pPr>
        <w:tabs>
          <w:tab w:val="left" w:pos="851"/>
          <w:tab w:val="right" w:leader="dot" w:pos="9498"/>
        </w:tabs>
        <w:spacing w:before="120" w:after="120"/>
        <w:ind w:left="851"/>
        <w:rPr>
          <w:color w:val="000000"/>
        </w:rPr>
      </w:pPr>
    </w:p>
    <w:tbl>
      <w:tblPr>
        <w:tblpPr w:leftFromText="141" w:rightFromText="141" w:vertAnchor="text" w:horzAnchor="margin" w:tblpXSpec="center" w:tblpY="134"/>
        <w:tblW w:w="0" w:type="auto"/>
        <w:tblLook w:val="00A0"/>
      </w:tblPr>
      <w:tblGrid>
        <w:gridCol w:w="2736"/>
        <w:gridCol w:w="1896"/>
        <w:gridCol w:w="4123"/>
      </w:tblGrid>
      <w:tr w:rsidR="00A76546">
        <w:tc>
          <w:tcPr>
            <w:tcW w:w="0" w:type="auto"/>
          </w:tcPr>
          <w:p w:rsidR="00A76546" w:rsidRPr="00682EE6" w:rsidRDefault="00A76546" w:rsidP="00480BB0">
            <w:pPr>
              <w:pStyle w:val="BodyText"/>
              <w:spacing w:before="600"/>
              <w:jc w:val="both"/>
              <w:rPr>
                <w:sz w:val="24"/>
                <w:szCs w:val="24"/>
              </w:rPr>
            </w:pPr>
            <w:r w:rsidRPr="00682EE6">
              <w:rPr>
                <w:sz w:val="24"/>
                <w:szCs w:val="24"/>
              </w:rPr>
              <w:t>.........................................,</w:t>
            </w:r>
          </w:p>
        </w:tc>
        <w:tc>
          <w:tcPr>
            <w:tcW w:w="0" w:type="auto"/>
          </w:tcPr>
          <w:p w:rsidR="00A76546" w:rsidRPr="00682EE6" w:rsidRDefault="00A76546" w:rsidP="00480BB0">
            <w:pPr>
              <w:pStyle w:val="BodyText"/>
              <w:spacing w:before="600"/>
              <w:jc w:val="both"/>
              <w:rPr>
                <w:sz w:val="24"/>
                <w:szCs w:val="24"/>
              </w:rPr>
            </w:pPr>
            <w:r w:rsidRPr="00682EE6">
              <w:rPr>
                <w:sz w:val="24"/>
                <w:szCs w:val="24"/>
              </w:rPr>
              <w:t>............................</w:t>
            </w:r>
          </w:p>
        </w:tc>
        <w:tc>
          <w:tcPr>
            <w:tcW w:w="4123" w:type="dxa"/>
          </w:tcPr>
          <w:p w:rsidR="00A76546" w:rsidRPr="00682EE6" w:rsidRDefault="00A76546" w:rsidP="00480BB0">
            <w:pPr>
              <w:pStyle w:val="BodyText"/>
              <w:spacing w:before="600"/>
              <w:jc w:val="both"/>
              <w:rPr>
                <w:sz w:val="24"/>
                <w:szCs w:val="24"/>
              </w:rPr>
            </w:pPr>
            <w:r w:rsidRPr="00682EE6">
              <w:rPr>
                <w:sz w:val="24"/>
                <w:szCs w:val="24"/>
              </w:rPr>
              <w:t>.........................................................</w:t>
            </w:r>
          </w:p>
        </w:tc>
      </w:tr>
      <w:tr w:rsidR="00A76546">
        <w:tc>
          <w:tcPr>
            <w:tcW w:w="0" w:type="auto"/>
          </w:tcPr>
          <w:p w:rsidR="00A76546" w:rsidRPr="00682EE6" w:rsidRDefault="00A76546" w:rsidP="00480BB0">
            <w:pPr>
              <w:pStyle w:val="BodyText"/>
              <w:jc w:val="center"/>
              <w:rPr>
                <w:sz w:val="24"/>
                <w:szCs w:val="24"/>
              </w:rPr>
            </w:pPr>
            <w:r w:rsidRPr="00682EE6">
              <w:rPr>
                <w:sz w:val="24"/>
                <w:szCs w:val="24"/>
              </w:rPr>
              <w:t>Miejscowość</w:t>
            </w:r>
          </w:p>
        </w:tc>
        <w:tc>
          <w:tcPr>
            <w:tcW w:w="0" w:type="auto"/>
          </w:tcPr>
          <w:p w:rsidR="00A76546" w:rsidRPr="00682EE6" w:rsidRDefault="00A76546" w:rsidP="00480BB0">
            <w:pPr>
              <w:pStyle w:val="BodyText"/>
              <w:jc w:val="center"/>
              <w:rPr>
                <w:sz w:val="24"/>
                <w:szCs w:val="24"/>
              </w:rPr>
            </w:pPr>
            <w:r w:rsidRPr="00682EE6">
              <w:rPr>
                <w:sz w:val="24"/>
                <w:szCs w:val="24"/>
              </w:rPr>
              <w:t>Data</w:t>
            </w:r>
          </w:p>
        </w:tc>
        <w:tc>
          <w:tcPr>
            <w:tcW w:w="4123" w:type="dxa"/>
          </w:tcPr>
          <w:p w:rsidR="00A76546" w:rsidRPr="00682EE6" w:rsidRDefault="00A76546" w:rsidP="00480BB0">
            <w:pPr>
              <w:pStyle w:val="BodyText"/>
              <w:jc w:val="center"/>
              <w:rPr>
                <w:sz w:val="24"/>
                <w:szCs w:val="24"/>
              </w:rPr>
            </w:pPr>
            <w:r w:rsidRPr="00682EE6">
              <w:rPr>
                <w:sz w:val="24"/>
                <w:szCs w:val="24"/>
              </w:rPr>
              <w:t>Podpis i pieczęć Wykonawcy</w:t>
            </w:r>
          </w:p>
        </w:tc>
      </w:tr>
    </w:tbl>
    <w:p w:rsidR="00A76546" w:rsidRDefault="00A76546" w:rsidP="00106525">
      <w:pPr>
        <w:tabs>
          <w:tab w:val="left" w:pos="0"/>
        </w:tabs>
        <w:ind w:left="5103"/>
        <w:jc w:val="right"/>
      </w:pPr>
    </w:p>
    <w:p w:rsidR="00A76546" w:rsidRDefault="00A76546" w:rsidP="00106525">
      <w:pPr>
        <w:tabs>
          <w:tab w:val="left" w:pos="0"/>
        </w:tabs>
        <w:ind w:left="5103"/>
        <w:jc w:val="right"/>
      </w:pPr>
    </w:p>
    <w:p w:rsidR="00A76546" w:rsidRDefault="00A76546" w:rsidP="00106525">
      <w:pPr>
        <w:tabs>
          <w:tab w:val="left" w:pos="0"/>
        </w:tabs>
        <w:ind w:left="5103"/>
        <w:jc w:val="right"/>
      </w:pPr>
    </w:p>
    <w:p w:rsidR="00A76546" w:rsidRDefault="00A76546" w:rsidP="00106525">
      <w:pPr>
        <w:tabs>
          <w:tab w:val="left" w:pos="0"/>
        </w:tabs>
        <w:ind w:left="5103"/>
        <w:jc w:val="right"/>
      </w:pPr>
    </w:p>
    <w:p w:rsidR="00A76546" w:rsidRDefault="00A76546" w:rsidP="00106525">
      <w:pPr>
        <w:tabs>
          <w:tab w:val="left" w:pos="0"/>
        </w:tabs>
        <w:ind w:left="5103"/>
        <w:jc w:val="right"/>
      </w:pPr>
    </w:p>
    <w:p w:rsidR="00A76546" w:rsidRDefault="00A76546" w:rsidP="00106525">
      <w:pPr>
        <w:tabs>
          <w:tab w:val="left" w:pos="0"/>
        </w:tabs>
        <w:ind w:left="5103"/>
        <w:jc w:val="right"/>
      </w:pPr>
    </w:p>
    <w:p w:rsidR="00A76546" w:rsidRDefault="00A76546" w:rsidP="00106525">
      <w:pPr>
        <w:tabs>
          <w:tab w:val="left" w:pos="0"/>
        </w:tabs>
        <w:ind w:left="5103"/>
        <w:jc w:val="right"/>
      </w:pPr>
    </w:p>
    <w:p w:rsidR="00A76546" w:rsidRDefault="00A76546" w:rsidP="00106525">
      <w:pPr>
        <w:tabs>
          <w:tab w:val="left" w:pos="0"/>
        </w:tabs>
        <w:ind w:left="5103"/>
        <w:jc w:val="right"/>
      </w:pPr>
    </w:p>
    <w:p w:rsidR="00A76546" w:rsidRDefault="00A76546" w:rsidP="00106525">
      <w:pPr>
        <w:tabs>
          <w:tab w:val="left" w:pos="0"/>
        </w:tabs>
        <w:ind w:left="5103"/>
        <w:jc w:val="right"/>
      </w:pPr>
    </w:p>
    <w:p w:rsidR="00A76546" w:rsidRDefault="00A76546" w:rsidP="00106525">
      <w:pPr>
        <w:tabs>
          <w:tab w:val="left" w:pos="0"/>
        </w:tabs>
        <w:ind w:left="5103"/>
        <w:jc w:val="right"/>
      </w:pPr>
    </w:p>
    <w:p w:rsidR="00A76546" w:rsidRDefault="00A76546" w:rsidP="00106525">
      <w:pPr>
        <w:tabs>
          <w:tab w:val="left" w:pos="0"/>
        </w:tabs>
        <w:ind w:left="5103"/>
        <w:jc w:val="right"/>
      </w:pPr>
    </w:p>
    <w:p w:rsidR="00A76546" w:rsidRDefault="00A76546" w:rsidP="00106525">
      <w:pPr>
        <w:tabs>
          <w:tab w:val="left" w:pos="0"/>
        </w:tabs>
        <w:ind w:left="5103"/>
        <w:jc w:val="right"/>
      </w:pPr>
    </w:p>
    <w:p w:rsidR="00A76546" w:rsidRDefault="00A76546" w:rsidP="00106525">
      <w:pPr>
        <w:tabs>
          <w:tab w:val="left" w:pos="0"/>
        </w:tabs>
        <w:ind w:left="5103"/>
        <w:jc w:val="right"/>
      </w:pPr>
    </w:p>
    <w:p w:rsidR="00A76546" w:rsidRDefault="00A76546" w:rsidP="00106525">
      <w:pPr>
        <w:tabs>
          <w:tab w:val="left" w:pos="0"/>
        </w:tabs>
        <w:ind w:left="5103"/>
        <w:jc w:val="right"/>
      </w:pPr>
    </w:p>
    <w:p w:rsidR="00A76546" w:rsidRDefault="00A76546" w:rsidP="00106525">
      <w:pPr>
        <w:tabs>
          <w:tab w:val="left" w:pos="0"/>
        </w:tabs>
        <w:ind w:left="5103"/>
        <w:jc w:val="right"/>
      </w:pPr>
    </w:p>
    <w:p w:rsidR="00A76546" w:rsidRDefault="00A76546" w:rsidP="00106525">
      <w:pPr>
        <w:tabs>
          <w:tab w:val="left" w:pos="0"/>
        </w:tabs>
        <w:ind w:left="5103"/>
        <w:jc w:val="right"/>
      </w:pPr>
    </w:p>
    <w:p w:rsidR="00A76546" w:rsidRDefault="00A76546" w:rsidP="00BF55F8">
      <w:pPr>
        <w:tabs>
          <w:tab w:val="left" w:pos="0"/>
        </w:tabs>
      </w:pPr>
    </w:p>
    <w:p w:rsidR="00A76546" w:rsidRPr="009518A7" w:rsidRDefault="00A76546" w:rsidP="00106525">
      <w:pPr>
        <w:tabs>
          <w:tab w:val="left" w:pos="0"/>
        </w:tabs>
        <w:ind w:left="5103"/>
        <w:jc w:val="right"/>
      </w:pPr>
      <w:r>
        <w:t>Załącznik Nr 3</w:t>
      </w:r>
    </w:p>
    <w:p w:rsidR="00A76546" w:rsidRDefault="00A76546" w:rsidP="00BF55F8">
      <w:pPr>
        <w:keepNext/>
        <w:tabs>
          <w:tab w:val="left" w:pos="0"/>
        </w:tabs>
        <w:spacing w:before="240"/>
        <w:jc w:val="center"/>
        <w:rPr>
          <w:b/>
          <w:bCs/>
          <w:sz w:val="28"/>
          <w:szCs w:val="28"/>
        </w:rPr>
      </w:pPr>
      <w:r w:rsidRPr="009518A7">
        <w:rPr>
          <w:b/>
          <w:bCs/>
          <w:sz w:val="28"/>
          <w:szCs w:val="28"/>
        </w:rPr>
        <w:t xml:space="preserve">FORMULARZ OFERTY </w:t>
      </w:r>
      <w:r>
        <w:rPr>
          <w:b/>
          <w:bCs/>
          <w:sz w:val="28"/>
          <w:szCs w:val="28"/>
        </w:rPr>
        <w:t>NA USŁUGĘ</w:t>
      </w:r>
      <w:r w:rsidRPr="00BF55F8">
        <w:rPr>
          <w:b/>
          <w:bCs/>
          <w:sz w:val="28"/>
          <w:szCs w:val="28"/>
        </w:rPr>
        <w:t xml:space="preserve"> UBEZPIECZENIA</w:t>
      </w:r>
      <w:r>
        <w:rPr>
          <w:b/>
          <w:bCs/>
          <w:sz w:val="28"/>
          <w:szCs w:val="28"/>
        </w:rPr>
        <w:t xml:space="preserve"> </w:t>
      </w:r>
    </w:p>
    <w:p w:rsidR="00A76546" w:rsidRPr="00BF55F8" w:rsidRDefault="00A76546" w:rsidP="00BC2F4B">
      <w:pPr>
        <w:keepNext/>
        <w:tabs>
          <w:tab w:val="left" w:pos="0"/>
        </w:tabs>
        <w:spacing w:before="240"/>
        <w:jc w:val="center"/>
        <w:rPr>
          <w:b/>
          <w:bCs/>
          <w:sz w:val="28"/>
          <w:szCs w:val="28"/>
        </w:rPr>
      </w:pPr>
      <w:r>
        <w:rPr>
          <w:b/>
          <w:bCs/>
          <w:sz w:val="28"/>
          <w:szCs w:val="28"/>
        </w:rPr>
        <w:t>MIENIA I ODPOWIEDZIALNOŚCI</w:t>
      </w:r>
      <w:r w:rsidRPr="00BF55F8">
        <w:rPr>
          <w:b/>
          <w:bCs/>
          <w:sz w:val="28"/>
          <w:szCs w:val="28"/>
        </w:rPr>
        <w:t xml:space="preserve"> GMINY BRZEG </w:t>
      </w:r>
    </w:p>
    <w:p w:rsidR="00A76546" w:rsidRPr="00BF55F8" w:rsidRDefault="00A76546" w:rsidP="009563A2">
      <w:pPr>
        <w:tabs>
          <w:tab w:val="left" w:pos="0"/>
        </w:tabs>
        <w:spacing w:before="120"/>
        <w:jc w:val="center"/>
        <w:rPr>
          <w:b/>
          <w:bCs/>
          <w:sz w:val="28"/>
          <w:szCs w:val="28"/>
        </w:rPr>
      </w:pPr>
    </w:p>
    <w:p w:rsidR="00A76546" w:rsidRPr="00920941" w:rsidRDefault="00A76546" w:rsidP="009563A2">
      <w:pPr>
        <w:tabs>
          <w:tab w:val="left" w:pos="0"/>
        </w:tabs>
        <w:spacing w:before="120"/>
        <w:jc w:val="center"/>
        <w:rPr>
          <w:b/>
          <w:bCs/>
          <w:sz w:val="28"/>
          <w:szCs w:val="28"/>
        </w:rPr>
      </w:pPr>
      <w:r w:rsidRPr="00920941">
        <w:rPr>
          <w:b/>
          <w:bCs/>
          <w:sz w:val="28"/>
          <w:szCs w:val="28"/>
        </w:rPr>
        <w:t xml:space="preserve">SIWZ NR </w:t>
      </w:r>
      <w:r>
        <w:rPr>
          <w:b/>
          <w:bCs/>
          <w:sz w:val="28"/>
          <w:szCs w:val="28"/>
        </w:rPr>
        <w:t>OR.IV.271.1.6.2013</w:t>
      </w:r>
    </w:p>
    <w:p w:rsidR="00A76546" w:rsidRDefault="00A76546" w:rsidP="009563A2">
      <w:pPr>
        <w:tabs>
          <w:tab w:val="left" w:pos="0"/>
        </w:tabs>
        <w:spacing w:before="120" w:after="120"/>
        <w:jc w:val="center"/>
        <w:rPr>
          <w:b/>
          <w:bCs/>
          <w:color w:val="FF0000"/>
          <w:sz w:val="28"/>
          <w:szCs w:val="28"/>
        </w:rPr>
      </w:pPr>
    </w:p>
    <w:p w:rsidR="00A76546" w:rsidRPr="009518A7" w:rsidRDefault="00A76546" w:rsidP="00106525">
      <w:pPr>
        <w:tabs>
          <w:tab w:val="left" w:pos="0"/>
        </w:tabs>
        <w:spacing w:before="120" w:after="120"/>
        <w:jc w:val="center"/>
        <w:rPr>
          <w:b/>
          <w:bCs/>
          <w:sz w:val="28"/>
          <w:szCs w:val="28"/>
        </w:rPr>
      </w:pPr>
      <w:r w:rsidRPr="009518A7">
        <w:rPr>
          <w:b/>
          <w:bCs/>
          <w:sz w:val="28"/>
          <w:szCs w:val="28"/>
        </w:rPr>
        <w:t>PAKIET II</w:t>
      </w:r>
    </w:p>
    <w:p w:rsidR="00A76546" w:rsidRPr="009518A7" w:rsidRDefault="00A76546" w:rsidP="006F39BD">
      <w:pPr>
        <w:pStyle w:val="ListParagraph"/>
        <w:numPr>
          <w:ilvl w:val="0"/>
          <w:numId w:val="37"/>
        </w:numPr>
        <w:spacing w:before="240" w:after="120"/>
        <w:ind w:left="567" w:hanging="567"/>
      </w:pPr>
      <w:r w:rsidRPr="009518A7">
        <w:t>Nazwa i adres Wykonawcy (ubezpieczyciela):</w:t>
      </w:r>
    </w:p>
    <w:p w:rsidR="00A76546" w:rsidRPr="009518A7" w:rsidRDefault="00A76546" w:rsidP="00106525">
      <w:pPr>
        <w:tabs>
          <w:tab w:val="left" w:pos="567"/>
        </w:tabs>
        <w:spacing w:before="120" w:after="120"/>
      </w:pPr>
      <w:r w:rsidRPr="009518A7">
        <w:t>.............................................................................................................................................</w:t>
      </w:r>
    </w:p>
    <w:p w:rsidR="00A76546" w:rsidRPr="009518A7" w:rsidRDefault="00A76546" w:rsidP="006F39BD">
      <w:pPr>
        <w:pStyle w:val="ListParagraph"/>
        <w:numPr>
          <w:ilvl w:val="0"/>
          <w:numId w:val="37"/>
        </w:numPr>
        <w:spacing w:before="240" w:after="120"/>
        <w:ind w:left="567" w:hanging="567"/>
      </w:pPr>
      <w:r w:rsidRPr="009518A7">
        <w:t>Cena ostateczna</w:t>
      </w:r>
      <w:r>
        <w:t xml:space="preserve"> oferty (słownie) na okres 24 </w:t>
      </w:r>
      <w:r w:rsidRPr="009518A7">
        <w:t xml:space="preserve">m-cy: </w:t>
      </w:r>
    </w:p>
    <w:p w:rsidR="00A76546" w:rsidRDefault="00A76546" w:rsidP="00106525">
      <w:pPr>
        <w:tabs>
          <w:tab w:val="left" w:pos="567"/>
        </w:tabs>
        <w:spacing w:before="120" w:after="120"/>
      </w:pPr>
      <w:r w:rsidRPr="009518A7">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6"/>
        <w:gridCol w:w="4089"/>
        <w:gridCol w:w="1888"/>
        <w:gridCol w:w="1540"/>
        <w:gridCol w:w="1540"/>
      </w:tblGrid>
      <w:tr w:rsidR="00A76546" w:rsidRPr="00BF55F8">
        <w:trPr>
          <w:trHeight w:val="500"/>
          <w:jc w:val="center"/>
        </w:trPr>
        <w:tc>
          <w:tcPr>
            <w:tcW w:w="0" w:type="auto"/>
            <w:vAlign w:val="center"/>
          </w:tcPr>
          <w:p w:rsidR="00A76546" w:rsidRPr="00BF55F8" w:rsidRDefault="00A76546" w:rsidP="00480BB0">
            <w:pPr>
              <w:tabs>
                <w:tab w:val="left" w:pos="0"/>
              </w:tabs>
              <w:jc w:val="center"/>
              <w:rPr>
                <w:b/>
                <w:bCs/>
              </w:rPr>
            </w:pPr>
            <w:r w:rsidRPr="00BF55F8">
              <w:rPr>
                <w:b/>
                <w:bCs/>
                <w:sz w:val="22"/>
                <w:szCs w:val="22"/>
              </w:rPr>
              <w:t>Lp.</w:t>
            </w:r>
          </w:p>
        </w:tc>
        <w:tc>
          <w:tcPr>
            <w:tcW w:w="0" w:type="auto"/>
            <w:vAlign w:val="center"/>
          </w:tcPr>
          <w:p w:rsidR="00A76546" w:rsidRPr="00BF55F8" w:rsidRDefault="00A76546" w:rsidP="00480BB0">
            <w:pPr>
              <w:tabs>
                <w:tab w:val="left" w:pos="0"/>
              </w:tabs>
              <w:jc w:val="center"/>
              <w:rPr>
                <w:b/>
                <w:bCs/>
              </w:rPr>
            </w:pPr>
            <w:r w:rsidRPr="00BF55F8">
              <w:rPr>
                <w:b/>
                <w:bCs/>
                <w:sz w:val="22"/>
                <w:szCs w:val="22"/>
              </w:rPr>
              <w:t xml:space="preserve">Nazwa ryzyka </w:t>
            </w:r>
          </w:p>
        </w:tc>
        <w:tc>
          <w:tcPr>
            <w:tcW w:w="0" w:type="auto"/>
            <w:vAlign w:val="center"/>
          </w:tcPr>
          <w:p w:rsidR="00A76546" w:rsidRPr="00BF55F8" w:rsidRDefault="00A76546" w:rsidP="00480BB0">
            <w:pPr>
              <w:tabs>
                <w:tab w:val="left" w:pos="0"/>
              </w:tabs>
              <w:jc w:val="center"/>
              <w:rPr>
                <w:b/>
                <w:bCs/>
              </w:rPr>
            </w:pPr>
            <w:r w:rsidRPr="00BF55F8">
              <w:rPr>
                <w:b/>
                <w:bCs/>
                <w:sz w:val="22"/>
                <w:szCs w:val="22"/>
              </w:rPr>
              <w:t>Udział własny/ franszyza integralna/</w:t>
            </w:r>
          </w:p>
          <w:p w:rsidR="00A76546" w:rsidRPr="00BF55F8" w:rsidRDefault="00A76546" w:rsidP="00480BB0">
            <w:pPr>
              <w:tabs>
                <w:tab w:val="left" w:pos="0"/>
              </w:tabs>
              <w:jc w:val="center"/>
              <w:rPr>
                <w:b/>
                <w:bCs/>
              </w:rPr>
            </w:pPr>
            <w:r w:rsidRPr="00BF55F8">
              <w:rPr>
                <w:b/>
                <w:bCs/>
                <w:sz w:val="22"/>
                <w:szCs w:val="22"/>
              </w:rPr>
              <w:t>franszyza redukcyjna</w:t>
            </w:r>
          </w:p>
        </w:tc>
        <w:tc>
          <w:tcPr>
            <w:tcW w:w="0" w:type="auto"/>
            <w:vAlign w:val="center"/>
          </w:tcPr>
          <w:p w:rsidR="00A76546" w:rsidRPr="00BF55F8" w:rsidRDefault="00A76546" w:rsidP="00480BB0">
            <w:pPr>
              <w:tabs>
                <w:tab w:val="left" w:pos="0"/>
              </w:tabs>
              <w:jc w:val="center"/>
              <w:rPr>
                <w:b/>
                <w:bCs/>
              </w:rPr>
            </w:pPr>
            <w:r w:rsidRPr="00BF55F8">
              <w:rPr>
                <w:b/>
                <w:bCs/>
                <w:sz w:val="22"/>
                <w:szCs w:val="22"/>
              </w:rPr>
              <w:t>Wysokość składki na okres</w:t>
            </w:r>
          </w:p>
          <w:p w:rsidR="00A76546" w:rsidRPr="00BF55F8" w:rsidRDefault="00A76546" w:rsidP="00480BB0">
            <w:pPr>
              <w:tabs>
                <w:tab w:val="left" w:pos="0"/>
              </w:tabs>
              <w:jc w:val="center"/>
              <w:rPr>
                <w:b/>
                <w:bCs/>
              </w:rPr>
            </w:pPr>
            <w:r w:rsidRPr="00BF55F8">
              <w:rPr>
                <w:b/>
                <w:bCs/>
                <w:sz w:val="22"/>
                <w:szCs w:val="22"/>
              </w:rPr>
              <w:t>12 m-cy</w:t>
            </w:r>
          </w:p>
        </w:tc>
        <w:tc>
          <w:tcPr>
            <w:tcW w:w="0" w:type="auto"/>
            <w:vAlign w:val="center"/>
          </w:tcPr>
          <w:p w:rsidR="00A76546" w:rsidRPr="00BF55F8" w:rsidRDefault="00A76546" w:rsidP="00480BB0">
            <w:pPr>
              <w:tabs>
                <w:tab w:val="left" w:pos="0"/>
              </w:tabs>
              <w:jc w:val="center"/>
              <w:rPr>
                <w:b/>
                <w:bCs/>
              </w:rPr>
            </w:pPr>
            <w:r w:rsidRPr="00BF55F8">
              <w:rPr>
                <w:b/>
                <w:bCs/>
                <w:sz w:val="22"/>
                <w:szCs w:val="22"/>
              </w:rPr>
              <w:t>Wysokość składki na okres</w:t>
            </w:r>
          </w:p>
          <w:p w:rsidR="00A76546" w:rsidRPr="00BF55F8" w:rsidRDefault="00A76546" w:rsidP="00BF55F8">
            <w:pPr>
              <w:tabs>
                <w:tab w:val="left" w:pos="0"/>
              </w:tabs>
              <w:rPr>
                <w:b/>
                <w:bCs/>
              </w:rPr>
            </w:pPr>
            <w:r w:rsidRPr="00BF55F8">
              <w:rPr>
                <w:b/>
                <w:bCs/>
                <w:sz w:val="22"/>
                <w:szCs w:val="22"/>
              </w:rPr>
              <w:t xml:space="preserve">     24  m-cy</w:t>
            </w:r>
          </w:p>
        </w:tc>
      </w:tr>
      <w:tr w:rsidR="00A76546" w:rsidRPr="00BF55F8">
        <w:trPr>
          <w:cantSplit/>
          <w:trHeight w:val="500"/>
          <w:jc w:val="center"/>
        </w:trPr>
        <w:tc>
          <w:tcPr>
            <w:tcW w:w="0" w:type="auto"/>
            <w:vAlign w:val="center"/>
          </w:tcPr>
          <w:p w:rsidR="00A76546" w:rsidRPr="00BF55F8" w:rsidRDefault="00A76546" w:rsidP="00480BB0">
            <w:pPr>
              <w:tabs>
                <w:tab w:val="left" w:pos="0"/>
              </w:tabs>
              <w:jc w:val="center"/>
            </w:pPr>
            <w:r w:rsidRPr="00BF55F8">
              <w:t>1</w:t>
            </w:r>
          </w:p>
        </w:tc>
        <w:tc>
          <w:tcPr>
            <w:tcW w:w="0" w:type="auto"/>
            <w:vAlign w:val="center"/>
          </w:tcPr>
          <w:p w:rsidR="00A76546" w:rsidRPr="00BF55F8" w:rsidRDefault="00A76546" w:rsidP="00480BB0">
            <w:pPr>
              <w:tabs>
                <w:tab w:val="left" w:pos="0"/>
              </w:tabs>
              <w:ind w:left="60"/>
            </w:pPr>
            <w:r w:rsidRPr="00BF55F8">
              <w:t>Obowiązkowe ubezpieczenie odpowiedzialności cywilnej posiadaczy pojazdów mechanicznych</w:t>
            </w:r>
          </w:p>
        </w:tc>
        <w:tc>
          <w:tcPr>
            <w:tcW w:w="0" w:type="auto"/>
            <w:vAlign w:val="center"/>
          </w:tcPr>
          <w:p w:rsidR="00A76546" w:rsidRPr="00BF55F8" w:rsidRDefault="00A76546" w:rsidP="00480BB0">
            <w:pPr>
              <w:tabs>
                <w:tab w:val="left" w:pos="0"/>
              </w:tabs>
            </w:pPr>
            <w:r w:rsidRPr="00BF55F8">
              <w:t>u.wł.: brak</w:t>
            </w:r>
          </w:p>
          <w:p w:rsidR="00A76546" w:rsidRPr="00BF55F8" w:rsidRDefault="00A76546" w:rsidP="00480BB0">
            <w:pPr>
              <w:tabs>
                <w:tab w:val="left" w:pos="0"/>
              </w:tabs>
            </w:pPr>
            <w:r w:rsidRPr="00BF55F8">
              <w:t>fr.int.: brak</w:t>
            </w:r>
          </w:p>
          <w:p w:rsidR="00A76546" w:rsidRPr="00BF55F8" w:rsidRDefault="00A76546" w:rsidP="00480BB0">
            <w:pPr>
              <w:tabs>
                <w:tab w:val="left" w:pos="0"/>
              </w:tabs>
            </w:pPr>
            <w:r w:rsidRPr="00BF55F8">
              <w:rPr>
                <w:lang w:val="en-US"/>
              </w:rPr>
              <w:t>fr. red.: brak</w:t>
            </w:r>
          </w:p>
        </w:tc>
        <w:tc>
          <w:tcPr>
            <w:tcW w:w="0" w:type="auto"/>
            <w:vAlign w:val="center"/>
          </w:tcPr>
          <w:p w:rsidR="00A76546" w:rsidRPr="00BF55F8" w:rsidRDefault="00A76546" w:rsidP="00480BB0">
            <w:pPr>
              <w:tabs>
                <w:tab w:val="left" w:pos="0"/>
              </w:tabs>
              <w:jc w:val="center"/>
            </w:pPr>
          </w:p>
        </w:tc>
        <w:tc>
          <w:tcPr>
            <w:tcW w:w="0" w:type="auto"/>
            <w:vAlign w:val="center"/>
          </w:tcPr>
          <w:p w:rsidR="00A76546" w:rsidRPr="00BF55F8" w:rsidRDefault="00A76546" w:rsidP="00480BB0">
            <w:pPr>
              <w:tabs>
                <w:tab w:val="left" w:pos="0"/>
              </w:tabs>
              <w:jc w:val="center"/>
            </w:pPr>
          </w:p>
        </w:tc>
      </w:tr>
      <w:tr w:rsidR="00A76546" w:rsidRPr="00BF55F8">
        <w:trPr>
          <w:cantSplit/>
          <w:trHeight w:val="500"/>
          <w:jc w:val="center"/>
        </w:trPr>
        <w:tc>
          <w:tcPr>
            <w:tcW w:w="0" w:type="auto"/>
            <w:vAlign w:val="center"/>
          </w:tcPr>
          <w:p w:rsidR="00A76546" w:rsidRPr="00BF55F8" w:rsidRDefault="00A76546" w:rsidP="00480BB0">
            <w:pPr>
              <w:tabs>
                <w:tab w:val="left" w:pos="0"/>
              </w:tabs>
              <w:jc w:val="center"/>
            </w:pPr>
            <w:r w:rsidRPr="00BF55F8">
              <w:t>2</w:t>
            </w:r>
          </w:p>
        </w:tc>
        <w:tc>
          <w:tcPr>
            <w:tcW w:w="0" w:type="auto"/>
            <w:vAlign w:val="center"/>
          </w:tcPr>
          <w:p w:rsidR="00A76546" w:rsidRPr="00BF55F8" w:rsidRDefault="00A76546" w:rsidP="00480BB0">
            <w:pPr>
              <w:tabs>
                <w:tab w:val="left" w:pos="0"/>
              </w:tabs>
              <w:ind w:left="60"/>
            </w:pPr>
            <w:r w:rsidRPr="00BF55F8">
              <w:t xml:space="preserve">Ubezpieczenie Autocasco </w:t>
            </w:r>
          </w:p>
        </w:tc>
        <w:tc>
          <w:tcPr>
            <w:tcW w:w="0" w:type="auto"/>
            <w:vAlign w:val="center"/>
          </w:tcPr>
          <w:p w:rsidR="00A76546" w:rsidRPr="00BF55F8" w:rsidRDefault="00A76546" w:rsidP="00480BB0">
            <w:pPr>
              <w:tabs>
                <w:tab w:val="left" w:pos="0"/>
              </w:tabs>
            </w:pPr>
            <w:r w:rsidRPr="00BF55F8">
              <w:t>u.wł.: brak</w:t>
            </w:r>
          </w:p>
          <w:p w:rsidR="00A76546" w:rsidRPr="00BF55F8" w:rsidRDefault="00A76546" w:rsidP="00480BB0">
            <w:pPr>
              <w:tabs>
                <w:tab w:val="left" w:pos="0"/>
              </w:tabs>
            </w:pPr>
            <w:r w:rsidRPr="00BF55F8">
              <w:t>fr.int.: ……..</w:t>
            </w:r>
          </w:p>
          <w:p w:rsidR="00A76546" w:rsidRPr="00BF55F8" w:rsidRDefault="00A76546" w:rsidP="00480BB0">
            <w:pPr>
              <w:tabs>
                <w:tab w:val="left" w:pos="0"/>
              </w:tabs>
              <w:rPr>
                <w:lang w:val="en-US"/>
              </w:rPr>
            </w:pPr>
            <w:r w:rsidRPr="00BF55F8">
              <w:rPr>
                <w:lang w:val="en-US"/>
              </w:rPr>
              <w:t>fr. red.: brak</w:t>
            </w:r>
          </w:p>
        </w:tc>
        <w:tc>
          <w:tcPr>
            <w:tcW w:w="0" w:type="auto"/>
            <w:vAlign w:val="center"/>
          </w:tcPr>
          <w:p w:rsidR="00A76546" w:rsidRPr="00BF55F8" w:rsidRDefault="00A76546" w:rsidP="00480BB0">
            <w:pPr>
              <w:tabs>
                <w:tab w:val="left" w:pos="0"/>
              </w:tabs>
              <w:jc w:val="center"/>
              <w:rPr>
                <w:lang w:val="en-US"/>
              </w:rPr>
            </w:pPr>
          </w:p>
        </w:tc>
        <w:tc>
          <w:tcPr>
            <w:tcW w:w="0" w:type="auto"/>
            <w:vAlign w:val="center"/>
          </w:tcPr>
          <w:p w:rsidR="00A76546" w:rsidRPr="00BF55F8" w:rsidRDefault="00A76546" w:rsidP="00480BB0">
            <w:pPr>
              <w:tabs>
                <w:tab w:val="left" w:pos="0"/>
              </w:tabs>
              <w:jc w:val="center"/>
              <w:rPr>
                <w:lang w:val="en-US"/>
              </w:rPr>
            </w:pPr>
          </w:p>
        </w:tc>
      </w:tr>
      <w:tr w:rsidR="00A76546" w:rsidRPr="00BF55F8">
        <w:trPr>
          <w:cantSplit/>
          <w:trHeight w:val="567"/>
          <w:jc w:val="center"/>
        </w:trPr>
        <w:tc>
          <w:tcPr>
            <w:tcW w:w="0" w:type="auto"/>
            <w:vAlign w:val="center"/>
          </w:tcPr>
          <w:p w:rsidR="00A76546" w:rsidRPr="00BF55F8" w:rsidRDefault="00A76546" w:rsidP="00480BB0">
            <w:pPr>
              <w:tabs>
                <w:tab w:val="left" w:pos="0"/>
              </w:tabs>
              <w:jc w:val="center"/>
            </w:pPr>
            <w:r w:rsidRPr="00BF55F8">
              <w:t>3</w:t>
            </w:r>
          </w:p>
        </w:tc>
        <w:tc>
          <w:tcPr>
            <w:tcW w:w="0" w:type="auto"/>
            <w:vAlign w:val="center"/>
          </w:tcPr>
          <w:p w:rsidR="00A76546" w:rsidRPr="00BF55F8" w:rsidRDefault="00A76546" w:rsidP="00480BB0">
            <w:pPr>
              <w:tabs>
                <w:tab w:val="left" w:pos="0"/>
              </w:tabs>
            </w:pPr>
            <w:r w:rsidRPr="00BF55F8">
              <w:t>Ubezpieczenie następstw nieszczęśliwych wypadków</w:t>
            </w:r>
          </w:p>
        </w:tc>
        <w:tc>
          <w:tcPr>
            <w:tcW w:w="0" w:type="auto"/>
            <w:vAlign w:val="center"/>
          </w:tcPr>
          <w:p w:rsidR="00A76546" w:rsidRPr="00BF55F8" w:rsidRDefault="00A76546" w:rsidP="00480BB0">
            <w:pPr>
              <w:tabs>
                <w:tab w:val="left" w:pos="0"/>
              </w:tabs>
            </w:pPr>
            <w:r w:rsidRPr="00BF55F8">
              <w:t>u.wł.: brak</w:t>
            </w:r>
          </w:p>
          <w:p w:rsidR="00A76546" w:rsidRPr="00BF55F8" w:rsidRDefault="00A76546" w:rsidP="00480BB0">
            <w:pPr>
              <w:tabs>
                <w:tab w:val="left" w:pos="0"/>
              </w:tabs>
            </w:pPr>
            <w:r w:rsidRPr="00BF55F8">
              <w:t>fr.int.: brak</w:t>
            </w:r>
          </w:p>
          <w:p w:rsidR="00A76546" w:rsidRPr="00BF55F8" w:rsidRDefault="00A76546" w:rsidP="00480BB0">
            <w:pPr>
              <w:tabs>
                <w:tab w:val="left" w:pos="0"/>
              </w:tabs>
              <w:rPr>
                <w:lang w:val="en-US"/>
              </w:rPr>
            </w:pPr>
            <w:r w:rsidRPr="00BF55F8">
              <w:rPr>
                <w:lang w:val="en-US"/>
              </w:rPr>
              <w:t>fr. red.: brak</w:t>
            </w:r>
          </w:p>
        </w:tc>
        <w:tc>
          <w:tcPr>
            <w:tcW w:w="0" w:type="auto"/>
            <w:vAlign w:val="center"/>
          </w:tcPr>
          <w:p w:rsidR="00A76546" w:rsidRPr="00BF55F8" w:rsidRDefault="00A76546" w:rsidP="00480BB0">
            <w:pPr>
              <w:tabs>
                <w:tab w:val="left" w:pos="0"/>
              </w:tabs>
              <w:jc w:val="center"/>
              <w:rPr>
                <w:lang w:val="en-US"/>
              </w:rPr>
            </w:pPr>
          </w:p>
        </w:tc>
        <w:tc>
          <w:tcPr>
            <w:tcW w:w="0" w:type="auto"/>
            <w:vAlign w:val="center"/>
          </w:tcPr>
          <w:p w:rsidR="00A76546" w:rsidRPr="00BF55F8" w:rsidRDefault="00A76546" w:rsidP="00480BB0">
            <w:pPr>
              <w:tabs>
                <w:tab w:val="left" w:pos="0"/>
              </w:tabs>
              <w:jc w:val="center"/>
              <w:rPr>
                <w:lang w:val="en-US"/>
              </w:rPr>
            </w:pPr>
          </w:p>
        </w:tc>
      </w:tr>
      <w:tr w:rsidR="00A76546" w:rsidRPr="00BF55F8">
        <w:trPr>
          <w:trHeight w:val="550"/>
          <w:jc w:val="center"/>
        </w:trPr>
        <w:tc>
          <w:tcPr>
            <w:tcW w:w="0" w:type="auto"/>
            <w:vAlign w:val="center"/>
          </w:tcPr>
          <w:p w:rsidR="00A76546" w:rsidRPr="00BF55F8" w:rsidRDefault="00A76546" w:rsidP="00480BB0">
            <w:pPr>
              <w:tabs>
                <w:tab w:val="left" w:pos="0"/>
              </w:tabs>
              <w:jc w:val="center"/>
            </w:pPr>
            <w:r w:rsidRPr="00BF55F8">
              <w:t>4</w:t>
            </w:r>
          </w:p>
        </w:tc>
        <w:tc>
          <w:tcPr>
            <w:tcW w:w="0" w:type="auto"/>
            <w:vAlign w:val="center"/>
          </w:tcPr>
          <w:p w:rsidR="00A76546" w:rsidRPr="00BF55F8" w:rsidRDefault="00A76546" w:rsidP="00480BB0">
            <w:pPr>
              <w:tabs>
                <w:tab w:val="left" w:pos="0"/>
              </w:tabs>
            </w:pPr>
            <w:r w:rsidRPr="00BF55F8">
              <w:t>Ubezpieczenie Assistance</w:t>
            </w:r>
          </w:p>
        </w:tc>
        <w:tc>
          <w:tcPr>
            <w:tcW w:w="0" w:type="auto"/>
            <w:vAlign w:val="center"/>
          </w:tcPr>
          <w:p w:rsidR="00A76546" w:rsidRPr="00BF55F8" w:rsidRDefault="00A76546" w:rsidP="00480BB0">
            <w:pPr>
              <w:tabs>
                <w:tab w:val="left" w:pos="0"/>
              </w:tabs>
            </w:pPr>
            <w:r w:rsidRPr="00BF55F8">
              <w:t>u.wł.: brak</w:t>
            </w:r>
          </w:p>
          <w:p w:rsidR="00A76546" w:rsidRPr="00BF55F8" w:rsidRDefault="00A76546" w:rsidP="00480BB0">
            <w:pPr>
              <w:tabs>
                <w:tab w:val="left" w:pos="0"/>
              </w:tabs>
            </w:pPr>
            <w:r w:rsidRPr="00BF55F8">
              <w:t>fr.int.: brak</w:t>
            </w:r>
          </w:p>
          <w:p w:rsidR="00A76546" w:rsidRPr="00BF55F8" w:rsidRDefault="00A76546" w:rsidP="00480BB0">
            <w:pPr>
              <w:tabs>
                <w:tab w:val="left" w:pos="0"/>
              </w:tabs>
              <w:rPr>
                <w:lang w:val="en-US"/>
              </w:rPr>
            </w:pPr>
            <w:r w:rsidRPr="00BF55F8">
              <w:rPr>
                <w:lang w:val="en-US"/>
              </w:rPr>
              <w:t>fr. red.: brak</w:t>
            </w:r>
          </w:p>
        </w:tc>
        <w:tc>
          <w:tcPr>
            <w:tcW w:w="0" w:type="auto"/>
            <w:vAlign w:val="center"/>
          </w:tcPr>
          <w:p w:rsidR="00A76546" w:rsidRPr="00BF55F8" w:rsidRDefault="00A76546" w:rsidP="00480BB0">
            <w:pPr>
              <w:tabs>
                <w:tab w:val="left" w:pos="0"/>
              </w:tabs>
              <w:jc w:val="center"/>
              <w:rPr>
                <w:lang w:val="en-US"/>
              </w:rPr>
            </w:pPr>
          </w:p>
        </w:tc>
        <w:tc>
          <w:tcPr>
            <w:tcW w:w="0" w:type="auto"/>
            <w:vAlign w:val="center"/>
          </w:tcPr>
          <w:p w:rsidR="00A76546" w:rsidRPr="00BF55F8" w:rsidRDefault="00A76546" w:rsidP="00480BB0">
            <w:pPr>
              <w:tabs>
                <w:tab w:val="left" w:pos="0"/>
              </w:tabs>
              <w:jc w:val="center"/>
              <w:rPr>
                <w:lang w:val="en-US"/>
              </w:rPr>
            </w:pPr>
          </w:p>
        </w:tc>
      </w:tr>
      <w:tr w:rsidR="00A76546" w:rsidRPr="009518A7">
        <w:trPr>
          <w:trHeight w:val="500"/>
          <w:jc w:val="center"/>
        </w:trPr>
        <w:tc>
          <w:tcPr>
            <w:tcW w:w="0" w:type="auto"/>
            <w:vAlign w:val="center"/>
          </w:tcPr>
          <w:p w:rsidR="00A76546" w:rsidRPr="009518A7" w:rsidRDefault="00A76546" w:rsidP="00480BB0">
            <w:pPr>
              <w:tabs>
                <w:tab w:val="left" w:pos="0"/>
              </w:tabs>
              <w:jc w:val="center"/>
              <w:rPr>
                <w:b/>
                <w:bCs/>
              </w:rPr>
            </w:pPr>
          </w:p>
        </w:tc>
        <w:tc>
          <w:tcPr>
            <w:tcW w:w="0" w:type="auto"/>
            <w:vAlign w:val="center"/>
          </w:tcPr>
          <w:p w:rsidR="00A76546" w:rsidRPr="009518A7" w:rsidRDefault="00A76546" w:rsidP="00480BB0">
            <w:pPr>
              <w:tabs>
                <w:tab w:val="left" w:pos="0"/>
              </w:tabs>
              <w:jc w:val="center"/>
              <w:rPr>
                <w:b/>
                <w:bCs/>
              </w:rPr>
            </w:pPr>
            <w:r w:rsidRPr="009518A7">
              <w:rPr>
                <w:b/>
                <w:bCs/>
              </w:rPr>
              <w:t>RAZEM</w:t>
            </w:r>
          </w:p>
        </w:tc>
        <w:tc>
          <w:tcPr>
            <w:tcW w:w="0" w:type="auto"/>
            <w:vAlign w:val="center"/>
          </w:tcPr>
          <w:p w:rsidR="00A76546" w:rsidRPr="009518A7" w:rsidRDefault="00A76546" w:rsidP="00480BB0">
            <w:pPr>
              <w:tabs>
                <w:tab w:val="left" w:pos="0"/>
              </w:tabs>
              <w:jc w:val="center"/>
              <w:rPr>
                <w:b/>
                <w:bCs/>
              </w:rPr>
            </w:pPr>
            <w:r w:rsidRPr="009518A7">
              <w:rPr>
                <w:b/>
                <w:bCs/>
              </w:rPr>
              <w:t>-</w:t>
            </w:r>
          </w:p>
        </w:tc>
        <w:tc>
          <w:tcPr>
            <w:tcW w:w="0" w:type="auto"/>
            <w:vAlign w:val="center"/>
          </w:tcPr>
          <w:p w:rsidR="00A76546" w:rsidRPr="009518A7" w:rsidRDefault="00A76546" w:rsidP="00480BB0">
            <w:pPr>
              <w:tabs>
                <w:tab w:val="left" w:pos="0"/>
              </w:tabs>
              <w:jc w:val="center"/>
              <w:rPr>
                <w:b/>
                <w:bCs/>
              </w:rPr>
            </w:pPr>
          </w:p>
        </w:tc>
        <w:tc>
          <w:tcPr>
            <w:tcW w:w="0" w:type="auto"/>
            <w:vAlign w:val="center"/>
          </w:tcPr>
          <w:p w:rsidR="00A76546" w:rsidRPr="009518A7" w:rsidRDefault="00A76546" w:rsidP="00480BB0">
            <w:pPr>
              <w:tabs>
                <w:tab w:val="left" w:pos="0"/>
              </w:tabs>
              <w:jc w:val="center"/>
              <w:rPr>
                <w:b/>
                <w:bCs/>
              </w:rPr>
            </w:pPr>
          </w:p>
        </w:tc>
      </w:tr>
    </w:tbl>
    <w:p w:rsidR="00A76546" w:rsidRDefault="00A76546" w:rsidP="00106525">
      <w:pPr>
        <w:rPr>
          <w:b/>
          <w:bCs/>
        </w:rPr>
      </w:pPr>
    </w:p>
    <w:p w:rsidR="00A76546" w:rsidRPr="00BF55F8" w:rsidRDefault="00A76546" w:rsidP="006F39BD">
      <w:pPr>
        <w:pStyle w:val="ListParagraph"/>
        <w:numPr>
          <w:ilvl w:val="0"/>
          <w:numId w:val="37"/>
        </w:numPr>
        <w:tabs>
          <w:tab w:val="left" w:pos="284"/>
        </w:tabs>
        <w:spacing w:before="240" w:after="240"/>
        <w:ind w:left="0" w:firstLine="0"/>
        <w:jc w:val="both"/>
      </w:pPr>
      <w:r w:rsidRPr="00BF55F8">
        <w:t>Sumy gwarancyjne, sumy ubezpieczenia oraz limity zgodnie z SIWZ</w:t>
      </w:r>
    </w:p>
    <w:p w:rsidR="00A76546" w:rsidRPr="00BF55F8" w:rsidRDefault="00A76546" w:rsidP="006F39BD">
      <w:pPr>
        <w:pStyle w:val="ListParagraph"/>
        <w:numPr>
          <w:ilvl w:val="0"/>
          <w:numId w:val="37"/>
        </w:numPr>
        <w:tabs>
          <w:tab w:val="left" w:pos="284"/>
        </w:tabs>
        <w:ind w:left="0" w:firstLine="0"/>
        <w:jc w:val="both"/>
      </w:pPr>
      <w:r w:rsidRPr="00BF55F8">
        <w:t>Oświadczam, iż w ubezpieczeniu Autocasco zastosowano stawkę (w %): ………………</w:t>
      </w:r>
    </w:p>
    <w:p w:rsidR="00A76546" w:rsidRPr="00BF55F8" w:rsidRDefault="00A76546" w:rsidP="006F39BD">
      <w:pPr>
        <w:pStyle w:val="ListParagraph"/>
        <w:numPr>
          <w:ilvl w:val="0"/>
          <w:numId w:val="37"/>
        </w:numPr>
        <w:tabs>
          <w:tab w:val="left" w:pos="284"/>
        </w:tabs>
        <w:spacing w:before="240" w:after="120"/>
        <w:ind w:left="0" w:firstLine="0"/>
      </w:pPr>
      <w:r w:rsidRPr="00BF55F8">
        <w:t>Składka za ubezpieczenie zostanie rozłożona na 2 raty w każdym okresie polisowania.</w:t>
      </w:r>
    </w:p>
    <w:p w:rsidR="00A76546" w:rsidRPr="009518A7" w:rsidRDefault="00A76546" w:rsidP="006F39BD">
      <w:pPr>
        <w:pStyle w:val="ListParagraph"/>
        <w:numPr>
          <w:ilvl w:val="0"/>
          <w:numId w:val="37"/>
        </w:numPr>
        <w:tabs>
          <w:tab w:val="left" w:pos="284"/>
        </w:tabs>
        <w:spacing w:before="240" w:after="120"/>
        <w:ind w:left="0" w:firstLine="0"/>
        <w:jc w:val="both"/>
      </w:pPr>
      <w:r w:rsidRPr="009518A7">
        <w:t>Wykonawca oświadcza, że zapoznał się z warunkami przetargu, uzyskał</w:t>
      </w:r>
      <w:r>
        <w:t xml:space="preserve"> </w:t>
      </w:r>
      <w:r w:rsidRPr="009518A7">
        <w:t>wszystkie informacje niezbędne do oszacowania ryzyka, przygotowania oferty i właściwego wykonania zamówienia oraz, że nie wnosi żadnych zastrzeżeń do Specyfikacji Istotnych Warunków Zamówienia. Wykonawca oświadcza również, że zapoznał się z zapisami Umowy Generalnej i w pełni akceptuje jej treść.</w:t>
      </w:r>
    </w:p>
    <w:p w:rsidR="00A76546" w:rsidRPr="009518A7" w:rsidRDefault="00A76546" w:rsidP="006F39BD">
      <w:pPr>
        <w:pStyle w:val="ListParagraph"/>
        <w:numPr>
          <w:ilvl w:val="0"/>
          <w:numId w:val="37"/>
        </w:numPr>
        <w:tabs>
          <w:tab w:val="left" w:pos="284"/>
        </w:tabs>
        <w:spacing w:before="240" w:after="120"/>
        <w:ind w:left="0" w:firstLine="0"/>
      </w:pPr>
      <w:r w:rsidRPr="009518A7">
        <w:t>Wykonawca oświadcza, że jest związany niniejszą ofertą przez okres 30 dni od upływu terminu składania ofert.</w:t>
      </w:r>
    </w:p>
    <w:p w:rsidR="00A76546" w:rsidRPr="00BF55F8" w:rsidRDefault="00A76546" w:rsidP="006F39BD">
      <w:pPr>
        <w:numPr>
          <w:ilvl w:val="0"/>
          <w:numId w:val="37"/>
        </w:numPr>
        <w:tabs>
          <w:tab w:val="left" w:pos="284"/>
          <w:tab w:val="left" w:pos="567"/>
        </w:tabs>
        <w:spacing w:before="240" w:after="120"/>
        <w:ind w:left="0" w:firstLine="0"/>
        <w:jc w:val="both"/>
      </w:pPr>
      <w:r w:rsidRPr="00BF55F8">
        <w:t>Wykonawca oświadcza, że w przypadku wyboru jego oferty w ciągu 7 dni od ogłoszenia wyników postępowania przedłoży szczegółowe rozbicie składek za wszystkie ubezpieczenia na poszczególne pojazdy.</w:t>
      </w:r>
    </w:p>
    <w:p w:rsidR="00A76546" w:rsidRPr="009518A7" w:rsidRDefault="00A76546" w:rsidP="006F39BD">
      <w:pPr>
        <w:numPr>
          <w:ilvl w:val="0"/>
          <w:numId w:val="37"/>
        </w:numPr>
        <w:tabs>
          <w:tab w:val="left" w:pos="0"/>
          <w:tab w:val="left" w:pos="284"/>
        </w:tabs>
        <w:spacing w:before="240" w:after="120"/>
        <w:ind w:left="0" w:firstLine="0"/>
        <w:jc w:val="both"/>
      </w:pPr>
      <w:r w:rsidRPr="009518A7">
        <w:t xml:space="preserve">Wykonawcza oświadcza, że do oferty mają zastosowanie następujące Ogólne Warunki Ubezpieczenia: </w:t>
      </w:r>
    </w:p>
    <w:p w:rsidR="00A76546" w:rsidRPr="009518A7" w:rsidRDefault="00A76546" w:rsidP="006F39BD">
      <w:pPr>
        <w:numPr>
          <w:ilvl w:val="0"/>
          <w:numId w:val="41"/>
        </w:numPr>
        <w:tabs>
          <w:tab w:val="clear" w:pos="340"/>
          <w:tab w:val="num" w:pos="284"/>
          <w:tab w:val="left" w:pos="851"/>
        </w:tabs>
        <w:spacing w:before="240"/>
        <w:ind w:left="284" w:firstLine="0"/>
        <w:jc w:val="both"/>
      </w:pPr>
      <w:r>
        <w:t>Ubezpieczenie Autocasco</w:t>
      </w:r>
    </w:p>
    <w:p w:rsidR="00A76546" w:rsidRPr="009518A7" w:rsidRDefault="00A76546" w:rsidP="00106525">
      <w:pPr>
        <w:tabs>
          <w:tab w:val="num" w:pos="284"/>
          <w:tab w:val="left" w:pos="851"/>
          <w:tab w:val="right" w:leader="dot" w:pos="9498"/>
        </w:tabs>
        <w:spacing w:before="120" w:after="120"/>
        <w:ind w:left="284"/>
        <w:rPr>
          <w:color w:val="000000"/>
        </w:rPr>
      </w:pPr>
      <w:r w:rsidRPr="009518A7">
        <w:rPr>
          <w:color w:val="000000"/>
        </w:rPr>
        <w:t>Obowiązujące OWU:……………………………………………………………,</w:t>
      </w:r>
    </w:p>
    <w:p w:rsidR="00A76546" w:rsidRPr="009518A7" w:rsidRDefault="00A76546" w:rsidP="006F39BD">
      <w:pPr>
        <w:numPr>
          <w:ilvl w:val="0"/>
          <w:numId w:val="41"/>
        </w:numPr>
        <w:tabs>
          <w:tab w:val="clear" w:pos="340"/>
          <w:tab w:val="num" w:pos="284"/>
          <w:tab w:val="left" w:pos="851"/>
        </w:tabs>
        <w:spacing w:before="240"/>
        <w:ind w:left="284" w:firstLine="0"/>
        <w:jc w:val="both"/>
      </w:pPr>
      <w:r w:rsidRPr="009518A7">
        <w:t xml:space="preserve">Ubezpieczenie </w:t>
      </w:r>
      <w:r>
        <w:t>następstw nieszczęśliwych wypadków</w:t>
      </w:r>
    </w:p>
    <w:p w:rsidR="00A76546" w:rsidRPr="009518A7" w:rsidRDefault="00A76546" w:rsidP="00106525">
      <w:pPr>
        <w:tabs>
          <w:tab w:val="num" w:pos="284"/>
          <w:tab w:val="left" w:pos="851"/>
          <w:tab w:val="right" w:leader="dot" w:pos="9498"/>
        </w:tabs>
        <w:spacing w:before="120" w:after="120"/>
        <w:ind w:left="284"/>
        <w:rPr>
          <w:color w:val="000000"/>
        </w:rPr>
      </w:pPr>
      <w:r w:rsidRPr="009518A7">
        <w:rPr>
          <w:color w:val="000000"/>
        </w:rPr>
        <w:t>Obowiązujące OWU:……………………………………………………………,</w:t>
      </w:r>
    </w:p>
    <w:p w:rsidR="00A76546" w:rsidRPr="009518A7" w:rsidRDefault="00A76546" w:rsidP="006F39BD">
      <w:pPr>
        <w:numPr>
          <w:ilvl w:val="0"/>
          <w:numId w:val="41"/>
        </w:numPr>
        <w:tabs>
          <w:tab w:val="clear" w:pos="340"/>
          <w:tab w:val="num" w:pos="284"/>
          <w:tab w:val="left" w:pos="851"/>
        </w:tabs>
        <w:spacing w:before="240"/>
        <w:ind w:left="284" w:firstLine="0"/>
        <w:jc w:val="both"/>
      </w:pPr>
      <w:r w:rsidRPr="009518A7">
        <w:t xml:space="preserve">Ubezpieczenie </w:t>
      </w:r>
      <w:r>
        <w:t>Assistance</w:t>
      </w:r>
    </w:p>
    <w:p w:rsidR="00A76546" w:rsidRPr="009518A7" w:rsidRDefault="00A76546" w:rsidP="00106525">
      <w:pPr>
        <w:tabs>
          <w:tab w:val="num" w:pos="284"/>
          <w:tab w:val="left" w:pos="851"/>
          <w:tab w:val="right" w:leader="dot" w:pos="9498"/>
        </w:tabs>
        <w:spacing w:before="120" w:after="120"/>
        <w:ind w:left="284"/>
        <w:rPr>
          <w:color w:val="000000"/>
        </w:rPr>
      </w:pPr>
      <w:r w:rsidRPr="009518A7">
        <w:rPr>
          <w:color w:val="000000"/>
        </w:rPr>
        <w:t>Obowiązujące OWU:……………………………………………………………,</w:t>
      </w:r>
    </w:p>
    <w:p w:rsidR="00A76546" w:rsidRDefault="00A76546" w:rsidP="00106525">
      <w:pPr>
        <w:tabs>
          <w:tab w:val="right" w:leader="dot" w:pos="9498"/>
        </w:tabs>
        <w:rPr>
          <w:color w:val="00B0F0"/>
        </w:rPr>
      </w:pPr>
    </w:p>
    <w:p w:rsidR="00A76546" w:rsidRDefault="00A76546" w:rsidP="00106525">
      <w:pPr>
        <w:tabs>
          <w:tab w:val="right" w:leader="dot" w:pos="9498"/>
        </w:tabs>
        <w:rPr>
          <w:color w:val="00B0F0"/>
        </w:rPr>
      </w:pPr>
    </w:p>
    <w:p w:rsidR="00A76546" w:rsidRDefault="00A76546" w:rsidP="00106525">
      <w:pPr>
        <w:tabs>
          <w:tab w:val="right" w:leader="dot" w:pos="9498"/>
        </w:tabs>
        <w:rPr>
          <w:color w:val="00B0F0"/>
        </w:rPr>
      </w:pPr>
    </w:p>
    <w:p w:rsidR="00A76546" w:rsidRDefault="00A76546" w:rsidP="00106525">
      <w:pPr>
        <w:tabs>
          <w:tab w:val="right" w:leader="dot" w:pos="9498"/>
        </w:tabs>
        <w:rPr>
          <w:color w:val="00B0F0"/>
        </w:rPr>
      </w:pPr>
    </w:p>
    <w:tbl>
      <w:tblPr>
        <w:tblpPr w:leftFromText="141" w:rightFromText="141" w:vertAnchor="text" w:horzAnchor="margin" w:tblpXSpec="center" w:tblpY="134"/>
        <w:tblW w:w="0" w:type="auto"/>
        <w:tblLook w:val="00A0"/>
      </w:tblPr>
      <w:tblGrid>
        <w:gridCol w:w="2736"/>
        <w:gridCol w:w="1896"/>
        <w:gridCol w:w="4123"/>
      </w:tblGrid>
      <w:tr w:rsidR="00A76546">
        <w:tc>
          <w:tcPr>
            <w:tcW w:w="0" w:type="auto"/>
          </w:tcPr>
          <w:p w:rsidR="00A76546" w:rsidRPr="00682EE6" w:rsidRDefault="00A76546" w:rsidP="00480BB0">
            <w:pPr>
              <w:pStyle w:val="BodyText"/>
              <w:spacing w:before="600"/>
              <w:jc w:val="both"/>
              <w:rPr>
                <w:sz w:val="24"/>
                <w:szCs w:val="24"/>
              </w:rPr>
            </w:pPr>
            <w:r w:rsidRPr="00682EE6">
              <w:rPr>
                <w:sz w:val="24"/>
                <w:szCs w:val="24"/>
              </w:rPr>
              <w:t>.........................................,</w:t>
            </w:r>
          </w:p>
        </w:tc>
        <w:tc>
          <w:tcPr>
            <w:tcW w:w="0" w:type="auto"/>
          </w:tcPr>
          <w:p w:rsidR="00A76546" w:rsidRPr="00682EE6" w:rsidRDefault="00A76546" w:rsidP="00480BB0">
            <w:pPr>
              <w:pStyle w:val="BodyText"/>
              <w:spacing w:before="600"/>
              <w:jc w:val="both"/>
              <w:rPr>
                <w:sz w:val="24"/>
                <w:szCs w:val="24"/>
              </w:rPr>
            </w:pPr>
            <w:r w:rsidRPr="00682EE6">
              <w:rPr>
                <w:sz w:val="24"/>
                <w:szCs w:val="24"/>
              </w:rPr>
              <w:t>............................</w:t>
            </w:r>
          </w:p>
        </w:tc>
        <w:tc>
          <w:tcPr>
            <w:tcW w:w="4123" w:type="dxa"/>
          </w:tcPr>
          <w:p w:rsidR="00A76546" w:rsidRPr="00682EE6" w:rsidRDefault="00A76546" w:rsidP="00480BB0">
            <w:pPr>
              <w:pStyle w:val="BodyText"/>
              <w:spacing w:before="600"/>
              <w:jc w:val="both"/>
              <w:rPr>
                <w:sz w:val="24"/>
                <w:szCs w:val="24"/>
              </w:rPr>
            </w:pPr>
            <w:r w:rsidRPr="00682EE6">
              <w:rPr>
                <w:sz w:val="24"/>
                <w:szCs w:val="24"/>
              </w:rPr>
              <w:t>.........................................................</w:t>
            </w:r>
          </w:p>
        </w:tc>
      </w:tr>
      <w:tr w:rsidR="00A76546">
        <w:tc>
          <w:tcPr>
            <w:tcW w:w="0" w:type="auto"/>
          </w:tcPr>
          <w:p w:rsidR="00A76546" w:rsidRPr="00682EE6" w:rsidRDefault="00A76546" w:rsidP="00480BB0">
            <w:pPr>
              <w:pStyle w:val="BodyText"/>
              <w:jc w:val="center"/>
              <w:rPr>
                <w:sz w:val="24"/>
                <w:szCs w:val="24"/>
              </w:rPr>
            </w:pPr>
            <w:r w:rsidRPr="00682EE6">
              <w:rPr>
                <w:sz w:val="24"/>
                <w:szCs w:val="24"/>
              </w:rPr>
              <w:t>Miejscowość</w:t>
            </w:r>
          </w:p>
        </w:tc>
        <w:tc>
          <w:tcPr>
            <w:tcW w:w="0" w:type="auto"/>
          </w:tcPr>
          <w:p w:rsidR="00A76546" w:rsidRPr="00682EE6" w:rsidRDefault="00A76546" w:rsidP="00480BB0">
            <w:pPr>
              <w:pStyle w:val="BodyText"/>
              <w:jc w:val="center"/>
              <w:rPr>
                <w:sz w:val="24"/>
                <w:szCs w:val="24"/>
              </w:rPr>
            </w:pPr>
            <w:r w:rsidRPr="00682EE6">
              <w:rPr>
                <w:sz w:val="24"/>
                <w:szCs w:val="24"/>
              </w:rPr>
              <w:t>Data</w:t>
            </w:r>
          </w:p>
        </w:tc>
        <w:tc>
          <w:tcPr>
            <w:tcW w:w="4123" w:type="dxa"/>
          </w:tcPr>
          <w:p w:rsidR="00A76546" w:rsidRPr="00682EE6" w:rsidRDefault="00A76546" w:rsidP="00480BB0">
            <w:pPr>
              <w:pStyle w:val="BodyText"/>
              <w:jc w:val="center"/>
              <w:rPr>
                <w:sz w:val="24"/>
                <w:szCs w:val="24"/>
              </w:rPr>
            </w:pPr>
            <w:r w:rsidRPr="00682EE6">
              <w:rPr>
                <w:sz w:val="24"/>
                <w:szCs w:val="24"/>
              </w:rPr>
              <w:t>Podpis i pieczęć Wykonawcy</w:t>
            </w:r>
          </w:p>
        </w:tc>
      </w:tr>
    </w:tbl>
    <w:p w:rsidR="00A76546" w:rsidRPr="009518A7" w:rsidRDefault="00A76546" w:rsidP="000914D9">
      <w:pPr>
        <w:keepNext/>
        <w:tabs>
          <w:tab w:val="left" w:pos="0"/>
        </w:tabs>
        <w:rPr>
          <w:color w:val="FF0000"/>
        </w:rPr>
      </w:pPr>
      <w:r w:rsidRPr="009518A7">
        <w:rPr>
          <w:color w:val="FF0000"/>
        </w:rPr>
        <w:br w:type="page"/>
        <w:t xml:space="preserve"> </w:t>
      </w:r>
    </w:p>
    <w:p w:rsidR="00A76546" w:rsidRPr="00BF55F8" w:rsidRDefault="00A76546" w:rsidP="00106525">
      <w:pPr>
        <w:tabs>
          <w:tab w:val="left" w:pos="0"/>
        </w:tabs>
        <w:jc w:val="right"/>
      </w:pPr>
      <w:r w:rsidRPr="00BF55F8">
        <w:t>Załącznik Nr 4</w:t>
      </w:r>
    </w:p>
    <w:p w:rsidR="00A76546" w:rsidRPr="009518A7" w:rsidRDefault="00A76546" w:rsidP="00106525">
      <w:pPr>
        <w:keepNext/>
        <w:spacing w:before="600" w:after="360"/>
        <w:jc w:val="center"/>
        <w:rPr>
          <w:b/>
          <w:bCs/>
          <w:sz w:val="28"/>
          <w:szCs w:val="28"/>
        </w:rPr>
      </w:pPr>
      <w:r w:rsidRPr="009518A7">
        <w:rPr>
          <w:b/>
          <w:bCs/>
          <w:sz w:val="28"/>
          <w:szCs w:val="28"/>
        </w:rPr>
        <w:t>UMOWA GENERALNA</w:t>
      </w:r>
      <w:r w:rsidRPr="009518A7">
        <w:rPr>
          <w:b/>
          <w:bCs/>
          <w:sz w:val="28"/>
          <w:szCs w:val="28"/>
        </w:rPr>
        <w:br/>
        <w:t>(DLA ZADAŃ PAKIETU I)</w:t>
      </w:r>
    </w:p>
    <w:p w:rsidR="00A76546" w:rsidRPr="004D623A" w:rsidRDefault="00A76546" w:rsidP="00106525">
      <w:pPr>
        <w:jc w:val="both"/>
        <w:rPr>
          <w:color w:val="000000"/>
        </w:rPr>
      </w:pPr>
      <w:r w:rsidRPr="004D623A">
        <w:rPr>
          <w:color w:val="000000"/>
        </w:rPr>
        <w:t xml:space="preserve">Zawarta w dniu ..................... r. w Brzegu </w:t>
      </w:r>
    </w:p>
    <w:p w:rsidR="00A76546" w:rsidRPr="004D623A" w:rsidRDefault="00A76546" w:rsidP="00106525">
      <w:pPr>
        <w:jc w:val="both"/>
        <w:rPr>
          <w:color w:val="000000"/>
        </w:rPr>
      </w:pPr>
      <w:r w:rsidRPr="004D623A">
        <w:rPr>
          <w:color w:val="000000"/>
        </w:rPr>
        <w:t>pomiędzy:</w:t>
      </w:r>
    </w:p>
    <w:p w:rsidR="00A76546" w:rsidRPr="004D623A" w:rsidRDefault="00A76546" w:rsidP="00106525">
      <w:pPr>
        <w:jc w:val="both"/>
        <w:rPr>
          <w:color w:val="000000"/>
        </w:rPr>
      </w:pPr>
      <w:r w:rsidRPr="004D623A">
        <w:rPr>
          <w:color w:val="000000"/>
        </w:rPr>
        <w:t xml:space="preserve">Gmina Brzeg </w:t>
      </w:r>
    </w:p>
    <w:p w:rsidR="00A76546" w:rsidRPr="004D623A" w:rsidRDefault="00A76546" w:rsidP="00106525">
      <w:pPr>
        <w:jc w:val="both"/>
        <w:rPr>
          <w:color w:val="000000"/>
        </w:rPr>
      </w:pPr>
      <w:r w:rsidRPr="004D623A">
        <w:rPr>
          <w:color w:val="000000"/>
        </w:rPr>
        <w:t xml:space="preserve">Adres siedziby:: ul: Robotnicza 12, 49-300 Brzeg </w:t>
      </w:r>
    </w:p>
    <w:p w:rsidR="00A76546" w:rsidRPr="004D623A" w:rsidRDefault="00A76546" w:rsidP="00106525">
      <w:pPr>
        <w:jc w:val="both"/>
        <w:rPr>
          <w:color w:val="000000"/>
        </w:rPr>
      </w:pPr>
      <w:r w:rsidRPr="004D623A">
        <w:rPr>
          <w:color w:val="000000"/>
        </w:rPr>
        <w:t>NIP: 747-12-48-878</w:t>
      </w:r>
    </w:p>
    <w:p w:rsidR="00A76546" w:rsidRPr="004D623A" w:rsidRDefault="00A76546" w:rsidP="00106525">
      <w:pPr>
        <w:jc w:val="both"/>
        <w:rPr>
          <w:color w:val="000000"/>
        </w:rPr>
      </w:pPr>
      <w:r w:rsidRPr="004D623A">
        <w:rPr>
          <w:color w:val="000000"/>
        </w:rPr>
        <w:t>REGON: 531412711</w:t>
      </w:r>
    </w:p>
    <w:p w:rsidR="00A76546" w:rsidRPr="004D623A" w:rsidRDefault="00A76546" w:rsidP="00106525">
      <w:pPr>
        <w:jc w:val="both"/>
        <w:rPr>
          <w:color w:val="000000"/>
        </w:rPr>
      </w:pPr>
    </w:p>
    <w:p w:rsidR="00A76546" w:rsidRPr="004D623A" w:rsidRDefault="00A76546" w:rsidP="00106525">
      <w:pPr>
        <w:jc w:val="both"/>
        <w:rPr>
          <w:color w:val="000000"/>
        </w:rPr>
      </w:pPr>
      <w:r w:rsidRPr="004D623A">
        <w:rPr>
          <w:color w:val="000000"/>
        </w:rPr>
        <w:t>reprezentowanym przez:</w:t>
      </w:r>
    </w:p>
    <w:p w:rsidR="00A76546" w:rsidRPr="004D623A" w:rsidRDefault="00A76546" w:rsidP="006F39BD">
      <w:pPr>
        <w:numPr>
          <w:ilvl w:val="0"/>
          <w:numId w:val="19"/>
        </w:numPr>
        <w:ind w:left="0" w:firstLine="0"/>
        <w:jc w:val="both"/>
        <w:rPr>
          <w:color w:val="000000"/>
        </w:rPr>
      </w:pPr>
      <w:r w:rsidRPr="004D623A">
        <w:rPr>
          <w:color w:val="000000"/>
        </w:rPr>
        <w:t>Burmistrza  Brzegu – Wojciecha Huczyńskiego</w:t>
      </w:r>
    </w:p>
    <w:p w:rsidR="00A76546" w:rsidRPr="004D623A" w:rsidRDefault="00A76546" w:rsidP="003609C7">
      <w:pPr>
        <w:jc w:val="both"/>
        <w:rPr>
          <w:color w:val="000000"/>
        </w:rPr>
      </w:pPr>
      <w:r w:rsidRPr="004D623A">
        <w:rPr>
          <w:color w:val="000000"/>
        </w:rPr>
        <w:t>przy kontrasygnacie</w:t>
      </w:r>
    </w:p>
    <w:p w:rsidR="00A76546" w:rsidRPr="004D623A" w:rsidRDefault="00A76546" w:rsidP="003609C7">
      <w:pPr>
        <w:jc w:val="both"/>
        <w:rPr>
          <w:color w:val="000000"/>
        </w:rPr>
      </w:pPr>
      <w:r w:rsidRPr="004D623A">
        <w:rPr>
          <w:color w:val="000000"/>
        </w:rPr>
        <w:t>Skarbnika Brzegu- Katarzyny Szczepanik,</w:t>
      </w:r>
    </w:p>
    <w:p w:rsidR="00A76546" w:rsidRPr="004D623A" w:rsidRDefault="00A76546" w:rsidP="00106525">
      <w:pPr>
        <w:jc w:val="both"/>
        <w:rPr>
          <w:color w:val="000000"/>
        </w:rPr>
      </w:pPr>
      <w:r w:rsidRPr="004D623A">
        <w:rPr>
          <w:color w:val="000000"/>
        </w:rPr>
        <w:t>zwanym dalej Ubezpieczającym</w:t>
      </w:r>
    </w:p>
    <w:p w:rsidR="00A76546" w:rsidRPr="009518A7" w:rsidRDefault="00A76546" w:rsidP="00106525">
      <w:pPr>
        <w:jc w:val="both"/>
      </w:pPr>
    </w:p>
    <w:p w:rsidR="00A76546" w:rsidRPr="009518A7" w:rsidRDefault="00A76546" w:rsidP="00106525">
      <w:r w:rsidRPr="009518A7">
        <w:t>a</w:t>
      </w:r>
    </w:p>
    <w:p w:rsidR="00A76546" w:rsidRPr="00627E07" w:rsidRDefault="00A76546" w:rsidP="00106525">
      <w:pPr>
        <w:jc w:val="both"/>
      </w:pPr>
      <w:r w:rsidRPr="00627E07">
        <w:t>………………………………………………………………….……….…………</w:t>
      </w:r>
    </w:p>
    <w:p w:rsidR="00A76546" w:rsidRPr="00627E07" w:rsidRDefault="00A76546" w:rsidP="00106525">
      <w:pPr>
        <w:jc w:val="both"/>
      </w:pPr>
      <w:r w:rsidRPr="00627E07">
        <w:t>Adres siedziby:…………………...</w:t>
      </w:r>
    </w:p>
    <w:p w:rsidR="00A76546" w:rsidRPr="00627E07" w:rsidRDefault="00A76546" w:rsidP="00106525">
      <w:pPr>
        <w:jc w:val="both"/>
      </w:pPr>
      <w:r w:rsidRPr="00627E07">
        <w:t>NIP: ……………………………...</w:t>
      </w:r>
    </w:p>
    <w:p w:rsidR="00A76546" w:rsidRPr="00627E07" w:rsidRDefault="00A76546" w:rsidP="00106525">
      <w:pPr>
        <w:jc w:val="both"/>
      </w:pPr>
      <w:r w:rsidRPr="00627E07">
        <w:t>REGON : ………………………...</w:t>
      </w:r>
    </w:p>
    <w:p w:rsidR="00A76546" w:rsidRDefault="00A76546" w:rsidP="00106525">
      <w:pPr>
        <w:jc w:val="both"/>
      </w:pPr>
    </w:p>
    <w:p w:rsidR="00A76546" w:rsidRPr="009518A7" w:rsidRDefault="00A76546" w:rsidP="00106525">
      <w:pPr>
        <w:jc w:val="both"/>
      </w:pPr>
      <w:r w:rsidRPr="009518A7">
        <w:t>reprezentowanym przez:</w:t>
      </w:r>
    </w:p>
    <w:p w:rsidR="00A76546" w:rsidRPr="009518A7" w:rsidRDefault="00A76546" w:rsidP="006F39BD">
      <w:pPr>
        <w:numPr>
          <w:ilvl w:val="0"/>
          <w:numId w:val="26"/>
        </w:numPr>
        <w:tabs>
          <w:tab w:val="num" w:pos="0"/>
        </w:tabs>
        <w:ind w:left="0" w:firstLine="0"/>
        <w:jc w:val="both"/>
      </w:pPr>
      <w:r w:rsidRPr="009518A7">
        <w:t>........................................................................................................................</w:t>
      </w:r>
    </w:p>
    <w:p w:rsidR="00A76546" w:rsidRPr="009518A7" w:rsidRDefault="00A76546" w:rsidP="006F39BD">
      <w:pPr>
        <w:numPr>
          <w:ilvl w:val="0"/>
          <w:numId w:val="26"/>
        </w:numPr>
        <w:tabs>
          <w:tab w:val="num" w:pos="0"/>
        </w:tabs>
        <w:ind w:left="0" w:firstLine="0"/>
        <w:jc w:val="both"/>
      </w:pPr>
      <w:r w:rsidRPr="009518A7">
        <w:t>........................................................................................................................</w:t>
      </w:r>
    </w:p>
    <w:p w:rsidR="00A76546" w:rsidRPr="009518A7" w:rsidRDefault="00A76546" w:rsidP="00106525">
      <w:pPr>
        <w:jc w:val="both"/>
      </w:pPr>
      <w:r w:rsidRPr="009518A7">
        <w:t>zwanym dalej Ubezpieczycielem.</w:t>
      </w:r>
    </w:p>
    <w:p w:rsidR="00A76546" w:rsidRPr="009518A7" w:rsidRDefault="00A76546" w:rsidP="00106525">
      <w:pPr>
        <w:jc w:val="both"/>
      </w:pPr>
    </w:p>
    <w:p w:rsidR="00A76546" w:rsidRPr="009518A7" w:rsidRDefault="00A76546" w:rsidP="00106525">
      <w:pPr>
        <w:jc w:val="both"/>
      </w:pPr>
      <w:r w:rsidRPr="009518A7">
        <w:t>przy udziale brokera ubezpieczeniowego:</w:t>
      </w:r>
    </w:p>
    <w:p w:rsidR="00A76546" w:rsidRPr="009518A7" w:rsidRDefault="00A76546" w:rsidP="00106525">
      <w:pPr>
        <w:jc w:val="both"/>
      </w:pPr>
      <w:r w:rsidRPr="009518A7">
        <w:t>Supra Brokers Sp. z o.o. z siedzibą we Wrocławiu przy ul. Fabrycznej 10,</w:t>
      </w:r>
    </w:p>
    <w:p w:rsidR="00A76546" w:rsidRPr="009518A7" w:rsidRDefault="00A76546" w:rsidP="00106525">
      <w:pPr>
        <w:jc w:val="both"/>
      </w:pPr>
    </w:p>
    <w:p w:rsidR="00A76546" w:rsidRPr="009518A7" w:rsidRDefault="00A76546" w:rsidP="00106525">
      <w:pPr>
        <w:jc w:val="both"/>
      </w:pPr>
      <w:r w:rsidRPr="009518A7">
        <w:t xml:space="preserve">na podstawie przepisów ustawy z dnia 29 stycznia 2004 r. Prawo zamówień publicznych (tekst jednolity Dz.U. z 2010 r. Nr 113, poz. 759 z późn. zm.), zwanej dalej Ustawą oraz w wyniku rozstrzygnięcia postępowania w trybie przetargu nieograniczonego o udzielenie zamówienia publicznego na </w:t>
      </w:r>
      <w:r>
        <w:t>usługę</w:t>
      </w:r>
      <w:r w:rsidRPr="00BF55F8">
        <w:t xml:space="preserve"> ubezpieczenia</w:t>
      </w:r>
      <w:r>
        <w:t xml:space="preserve"> mienia i odpowiedzialności</w:t>
      </w:r>
      <w:r w:rsidRPr="00BF55F8">
        <w:t xml:space="preserve"> Gminy Brzeg</w:t>
      </w:r>
      <w:r w:rsidRPr="00627E07">
        <w:t>, o następującej treści:</w:t>
      </w:r>
    </w:p>
    <w:p w:rsidR="00A76546" w:rsidRPr="009518A7" w:rsidRDefault="00A76546" w:rsidP="00106525">
      <w:pPr>
        <w:keepNext/>
        <w:spacing w:before="240" w:after="120"/>
        <w:jc w:val="center"/>
      </w:pPr>
      <w:r w:rsidRPr="009518A7">
        <w:sym w:font="Times New Roman" w:char="00A7"/>
      </w:r>
      <w:r w:rsidRPr="009518A7">
        <w:t xml:space="preserve"> 1</w:t>
      </w:r>
    </w:p>
    <w:p w:rsidR="00A76546" w:rsidRPr="009518A7" w:rsidRDefault="00A76546" w:rsidP="006F39BD">
      <w:pPr>
        <w:pStyle w:val="ListParagraph"/>
        <w:numPr>
          <w:ilvl w:val="0"/>
          <w:numId w:val="38"/>
        </w:numPr>
        <w:tabs>
          <w:tab w:val="num" w:pos="284"/>
        </w:tabs>
        <w:ind w:left="0" w:firstLine="0"/>
        <w:jc w:val="both"/>
      </w:pPr>
      <w:r w:rsidRPr="009518A7">
        <w:t>Na podstawie niniejszej umowy Ubezpieczyciel udziela Ubezpieczonemu ochrony ubezpieczeniowej w zakresie</w:t>
      </w:r>
      <w:r>
        <w:t xml:space="preserve"> </w:t>
      </w:r>
      <w:r w:rsidRPr="0078243F">
        <w:t>określonym przez Zamawiającego w SIWZ.</w:t>
      </w:r>
    </w:p>
    <w:p w:rsidR="00A76546" w:rsidRDefault="00A76546" w:rsidP="006F39BD">
      <w:pPr>
        <w:pStyle w:val="ListParagraph"/>
        <w:numPr>
          <w:ilvl w:val="0"/>
          <w:numId w:val="38"/>
        </w:numPr>
        <w:tabs>
          <w:tab w:val="num" w:pos="284"/>
        </w:tabs>
        <w:ind w:left="0" w:firstLine="0"/>
        <w:jc w:val="both"/>
      </w:pPr>
      <w:r w:rsidRPr="009518A7">
        <w:t>Przedmiotem umów ubezpieczenia zawieranych w ramach niniejszej Umowy Generalnej są:</w:t>
      </w:r>
    </w:p>
    <w:p w:rsidR="00A76546" w:rsidRPr="00BF55F8" w:rsidRDefault="00A76546" w:rsidP="006F39BD">
      <w:pPr>
        <w:pStyle w:val="ListParagraph"/>
        <w:numPr>
          <w:ilvl w:val="1"/>
          <w:numId w:val="34"/>
        </w:numPr>
        <w:tabs>
          <w:tab w:val="left" w:pos="0"/>
          <w:tab w:val="left" w:pos="567"/>
        </w:tabs>
        <w:ind w:left="284" w:firstLine="0"/>
        <w:jc w:val="both"/>
      </w:pPr>
      <w:r w:rsidRPr="00BF55F8">
        <w:t>Ubezpieczenie odpowiedzialności cywilnej z tyt. prowadzonej działalności i posiadanego mienia</w:t>
      </w:r>
    </w:p>
    <w:p w:rsidR="00A76546" w:rsidRPr="00BF55F8" w:rsidRDefault="00A76546" w:rsidP="006F39BD">
      <w:pPr>
        <w:pStyle w:val="ListParagraph"/>
        <w:numPr>
          <w:ilvl w:val="1"/>
          <w:numId w:val="34"/>
        </w:numPr>
        <w:tabs>
          <w:tab w:val="left" w:pos="0"/>
          <w:tab w:val="left" w:pos="567"/>
        </w:tabs>
        <w:ind w:left="284" w:firstLine="0"/>
        <w:jc w:val="both"/>
      </w:pPr>
      <w:r w:rsidRPr="00BF55F8">
        <w:t>Ubezpieczenie odpowiedzialności cywilnej z tyt. administrowania drogami</w:t>
      </w:r>
    </w:p>
    <w:p w:rsidR="00A76546" w:rsidRPr="00BF55F8" w:rsidRDefault="00A76546" w:rsidP="006F39BD">
      <w:pPr>
        <w:pStyle w:val="ListParagraph"/>
        <w:numPr>
          <w:ilvl w:val="1"/>
          <w:numId w:val="34"/>
        </w:numPr>
        <w:tabs>
          <w:tab w:val="left" w:pos="0"/>
          <w:tab w:val="left" w:pos="567"/>
        </w:tabs>
        <w:ind w:left="284" w:firstLine="0"/>
        <w:jc w:val="both"/>
      </w:pPr>
      <w:r w:rsidRPr="00BF55F8">
        <w:t>Ubezpieczenie mienia od ognia i innych żywiołów</w:t>
      </w:r>
    </w:p>
    <w:p w:rsidR="00A76546" w:rsidRPr="00BF55F8" w:rsidRDefault="00A76546" w:rsidP="006F39BD">
      <w:pPr>
        <w:pStyle w:val="ListParagraph"/>
        <w:numPr>
          <w:ilvl w:val="1"/>
          <w:numId w:val="34"/>
        </w:numPr>
        <w:tabs>
          <w:tab w:val="left" w:pos="0"/>
          <w:tab w:val="left" w:pos="567"/>
        </w:tabs>
        <w:ind w:left="284" w:firstLine="0"/>
        <w:jc w:val="both"/>
      </w:pPr>
      <w:r w:rsidRPr="00BF55F8">
        <w:t>Ubezpieczenie szyb i przedmiotów szklanych od stłuczenia</w:t>
      </w:r>
    </w:p>
    <w:p w:rsidR="00A76546" w:rsidRPr="00BF55F8" w:rsidRDefault="00A76546" w:rsidP="006F39BD">
      <w:pPr>
        <w:pStyle w:val="ListParagraph"/>
        <w:numPr>
          <w:ilvl w:val="1"/>
          <w:numId w:val="34"/>
        </w:numPr>
        <w:tabs>
          <w:tab w:val="left" w:pos="0"/>
          <w:tab w:val="left" w:pos="567"/>
        </w:tabs>
        <w:ind w:left="284" w:firstLine="0"/>
        <w:jc w:val="both"/>
      </w:pPr>
      <w:r w:rsidRPr="00BF55F8">
        <w:t>Ubezpieczenie mienia od kradzieży z włamaniem i rabunku oraz ryzyka dewastacji</w:t>
      </w:r>
    </w:p>
    <w:p w:rsidR="00A76546" w:rsidRPr="00BF55F8" w:rsidRDefault="00A76546" w:rsidP="006F39BD">
      <w:pPr>
        <w:pStyle w:val="ListParagraph"/>
        <w:numPr>
          <w:ilvl w:val="1"/>
          <w:numId w:val="34"/>
        </w:numPr>
        <w:tabs>
          <w:tab w:val="left" w:pos="0"/>
          <w:tab w:val="left" w:pos="567"/>
        </w:tabs>
        <w:ind w:left="284" w:firstLine="0"/>
        <w:jc w:val="both"/>
      </w:pPr>
      <w:r w:rsidRPr="00BF55F8">
        <w:t>Ubezpieczenie sprzętu elektronicznego w systemie wszystkich ryzyk</w:t>
      </w:r>
    </w:p>
    <w:p w:rsidR="00A76546" w:rsidRPr="00BF55F8" w:rsidRDefault="00A76546" w:rsidP="006F39BD">
      <w:pPr>
        <w:pStyle w:val="ListParagraph"/>
        <w:numPr>
          <w:ilvl w:val="1"/>
          <w:numId w:val="34"/>
        </w:numPr>
        <w:tabs>
          <w:tab w:val="left" w:pos="0"/>
          <w:tab w:val="left" w:pos="567"/>
        </w:tabs>
        <w:ind w:left="284" w:firstLine="0"/>
        <w:jc w:val="both"/>
      </w:pPr>
      <w:r w:rsidRPr="00BF55F8">
        <w:t xml:space="preserve">Ubezpieczenie następstw nieszczęśliwych wypadków </w:t>
      </w:r>
    </w:p>
    <w:p w:rsidR="00A76546" w:rsidRPr="009518A7" w:rsidRDefault="00A76546" w:rsidP="006F39BD">
      <w:pPr>
        <w:pStyle w:val="ListParagraph"/>
        <w:numPr>
          <w:ilvl w:val="0"/>
          <w:numId w:val="34"/>
        </w:numPr>
        <w:tabs>
          <w:tab w:val="left" w:pos="240"/>
        </w:tabs>
        <w:spacing w:before="120"/>
        <w:ind w:left="0" w:firstLine="0"/>
        <w:jc w:val="both"/>
      </w:pPr>
      <w:r w:rsidRPr="009518A7">
        <w:t>W przypadku konieczności zawarcia umów uzupełniających dla konkretnych rodzajów ubezpieczeń sporządzone zostaną odpowiednie aneksy określające szczegółowo przedmiot, zakres i termin udzielanej ochrony ubezpieczeniowej. Wszelkie ubezpieczenia uzupełniające kalkulowane będą na bazie stawek okr</w:t>
      </w:r>
      <w:r>
        <w:t>eślonych w Formularzu Ofertowym</w:t>
      </w:r>
      <w:r w:rsidRPr="009518A7">
        <w:rPr>
          <w:color w:val="000000"/>
        </w:rPr>
        <w:t>.</w:t>
      </w:r>
    </w:p>
    <w:p w:rsidR="00A76546" w:rsidRPr="009518A7" w:rsidRDefault="00A76546" w:rsidP="00106525">
      <w:pPr>
        <w:keepNext/>
        <w:spacing w:before="240" w:after="120"/>
        <w:jc w:val="center"/>
      </w:pPr>
      <w:r w:rsidRPr="009518A7">
        <w:sym w:font="Times New Roman" w:char="00A7"/>
      </w:r>
      <w:r w:rsidRPr="009518A7">
        <w:t xml:space="preserve"> 2</w:t>
      </w:r>
    </w:p>
    <w:p w:rsidR="00A76546" w:rsidRPr="000914D9" w:rsidRDefault="00A76546" w:rsidP="006F39BD">
      <w:pPr>
        <w:pStyle w:val="BodyTextIndent"/>
        <w:numPr>
          <w:ilvl w:val="0"/>
          <w:numId w:val="21"/>
        </w:numPr>
        <w:tabs>
          <w:tab w:val="clear" w:pos="397"/>
          <w:tab w:val="num" w:pos="284"/>
        </w:tabs>
        <w:spacing w:after="120"/>
        <w:ind w:left="0" w:firstLine="0"/>
        <w:jc w:val="both"/>
        <w:rPr>
          <w:sz w:val="24"/>
          <w:szCs w:val="24"/>
        </w:rPr>
      </w:pPr>
      <w:r w:rsidRPr="000914D9">
        <w:rPr>
          <w:sz w:val="24"/>
          <w:szCs w:val="24"/>
        </w:rPr>
        <w:t>Umowa Generalna dotycząca ubezpieczeń, o których mowa w § 1 ust. 1 zawarta zostaje na okres 24 miesięcy, od dnia 01.04.2013 r. do dnia 31.03.2015 r., z podziałem na 2 okresy rozliczeniowe:</w:t>
      </w:r>
    </w:p>
    <w:p w:rsidR="00A76546" w:rsidRPr="000914D9" w:rsidRDefault="00A76546" w:rsidP="006F39BD">
      <w:pPr>
        <w:pStyle w:val="BodyTextIndent"/>
        <w:numPr>
          <w:ilvl w:val="0"/>
          <w:numId w:val="18"/>
        </w:numPr>
        <w:tabs>
          <w:tab w:val="clear" w:pos="720"/>
          <w:tab w:val="num" w:pos="284"/>
        </w:tabs>
        <w:ind w:left="0" w:firstLine="0"/>
        <w:jc w:val="both"/>
        <w:rPr>
          <w:sz w:val="24"/>
          <w:szCs w:val="24"/>
        </w:rPr>
      </w:pPr>
      <w:r w:rsidRPr="000914D9">
        <w:rPr>
          <w:sz w:val="24"/>
          <w:szCs w:val="24"/>
        </w:rPr>
        <w:t xml:space="preserve">pierwszy okres </w:t>
      </w:r>
      <w:r w:rsidRPr="000914D9">
        <w:rPr>
          <w:sz w:val="24"/>
          <w:szCs w:val="24"/>
        </w:rPr>
        <w:tab/>
        <w:t>od dnia 01.04.2013 r.</w:t>
      </w:r>
      <w:r w:rsidRPr="000914D9">
        <w:rPr>
          <w:sz w:val="24"/>
          <w:szCs w:val="24"/>
        </w:rPr>
        <w:tab/>
        <w:t>do dnia 31.03.2014. r.</w:t>
      </w:r>
    </w:p>
    <w:p w:rsidR="00A76546" w:rsidRPr="000914D9" w:rsidRDefault="00A76546" w:rsidP="006F39BD">
      <w:pPr>
        <w:pStyle w:val="BodyTextIndent"/>
        <w:numPr>
          <w:ilvl w:val="0"/>
          <w:numId w:val="18"/>
        </w:numPr>
        <w:tabs>
          <w:tab w:val="clear" w:pos="720"/>
          <w:tab w:val="num" w:pos="284"/>
        </w:tabs>
        <w:ind w:left="0" w:firstLine="0"/>
        <w:jc w:val="both"/>
        <w:rPr>
          <w:sz w:val="24"/>
          <w:szCs w:val="24"/>
        </w:rPr>
      </w:pPr>
      <w:r w:rsidRPr="000914D9">
        <w:rPr>
          <w:sz w:val="24"/>
          <w:szCs w:val="24"/>
        </w:rPr>
        <w:t xml:space="preserve">drugi okres </w:t>
      </w:r>
      <w:r w:rsidRPr="000914D9">
        <w:rPr>
          <w:sz w:val="24"/>
          <w:szCs w:val="24"/>
        </w:rPr>
        <w:tab/>
        <w:t>od dnia 01.04.2014 r.</w:t>
      </w:r>
      <w:r w:rsidRPr="000914D9">
        <w:rPr>
          <w:sz w:val="24"/>
          <w:szCs w:val="24"/>
        </w:rPr>
        <w:tab/>
        <w:t>do dnia 31.03.2015 r.</w:t>
      </w:r>
    </w:p>
    <w:p w:rsidR="00A76546" w:rsidRPr="000914D9" w:rsidRDefault="00A76546" w:rsidP="00BF55F8">
      <w:pPr>
        <w:pStyle w:val="BodyTextIndent"/>
        <w:ind w:left="0"/>
        <w:jc w:val="both"/>
        <w:rPr>
          <w:color w:val="FF0000"/>
          <w:sz w:val="24"/>
          <w:szCs w:val="24"/>
        </w:rPr>
      </w:pPr>
    </w:p>
    <w:p w:rsidR="00A76546" w:rsidRDefault="00A76546" w:rsidP="006F39BD">
      <w:pPr>
        <w:pStyle w:val="BodyTextIndent"/>
        <w:numPr>
          <w:ilvl w:val="1"/>
          <w:numId w:val="18"/>
        </w:numPr>
        <w:tabs>
          <w:tab w:val="left" w:pos="284"/>
        </w:tabs>
        <w:spacing w:after="120"/>
        <w:ind w:left="0" w:firstLine="0"/>
        <w:jc w:val="both"/>
        <w:rPr>
          <w:sz w:val="24"/>
          <w:szCs w:val="24"/>
        </w:rPr>
      </w:pPr>
      <w:r w:rsidRPr="000914D9">
        <w:rPr>
          <w:sz w:val="24"/>
          <w:szCs w:val="24"/>
        </w:rPr>
        <w:t>Na każdy okres rozliczeniowy Ubezpieczyciel wystawi oddzielne polisy ubezpieczeniowe potwierdzające zawarcie umowy ubezpieczenia.</w:t>
      </w:r>
    </w:p>
    <w:p w:rsidR="00A76546" w:rsidRPr="00FB1727" w:rsidRDefault="00A76546" w:rsidP="00F0688A">
      <w:pPr>
        <w:pStyle w:val="BodyText2"/>
        <w:tabs>
          <w:tab w:val="left" w:pos="0"/>
        </w:tabs>
        <w:rPr>
          <w:rFonts w:ascii="Times New Roman" w:hAnsi="Times New Roman" w:cs="Times New Roman"/>
          <w:sz w:val="24"/>
          <w:szCs w:val="24"/>
        </w:rPr>
      </w:pPr>
      <w:r w:rsidRPr="00FB1727">
        <w:rPr>
          <w:rFonts w:ascii="Times New Roman" w:hAnsi="Times New Roman" w:cs="Times New Roman"/>
          <w:sz w:val="24"/>
          <w:szCs w:val="24"/>
        </w:rPr>
        <w:t>3. Polisy wystawione zostaną w następujący sposób:</w:t>
      </w:r>
    </w:p>
    <w:p w:rsidR="00A76546" w:rsidRPr="00FB1727" w:rsidRDefault="00A76546" w:rsidP="00F0688A">
      <w:pPr>
        <w:pStyle w:val="BodyText2"/>
        <w:tabs>
          <w:tab w:val="left" w:pos="0"/>
        </w:tabs>
        <w:rPr>
          <w:rFonts w:ascii="Times New Roman" w:hAnsi="Times New Roman" w:cs="Times New Roman"/>
          <w:sz w:val="24"/>
          <w:szCs w:val="24"/>
        </w:rPr>
      </w:pPr>
      <w:r w:rsidRPr="00FB1727">
        <w:rPr>
          <w:rFonts w:ascii="Times New Roman" w:hAnsi="Times New Roman" w:cs="Times New Roman"/>
          <w:sz w:val="24"/>
          <w:szCs w:val="24"/>
        </w:rPr>
        <w:t>1) jedna polisa wspólna obejmująca wszystkie jednostki Ubezpieczającego (w tym Straż Miejską w Brzegu ul. Robotnicza 12) (razem 24 jednostki),</w:t>
      </w:r>
    </w:p>
    <w:p w:rsidR="00A76546" w:rsidRPr="00FB1727" w:rsidRDefault="00A76546" w:rsidP="00F0688A">
      <w:pPr>
        <w:pStyle w:val="BodyText2"/>
        <w:tabs>
          <w:tab w:val="left" w:pos="0"/>
        </w:tabs>
        <w:rPr>
          <w:rFonts w:ascii="Times New Roman" w:hAnsi="Times New Roman" w:cs="Times New Roman"/>
          <w:sz w:val="24"/>
          <w:szCs w:val="24"/>
        </w:rPr>
      </w:pPr>
      <w:r w:rsidRPr="00FB1727">
        <w:rPr>
          <w:rFonts w:ascii="Times New Roman" w:hAnsi="Times New Roman" w:cs="Times New Roman"/>
          <w:sz w:val="24"/>
          <w:szCs w:val="24"/>
        </w:rPr>
        <w:t xml:space="preserve">Dla każdej jednostki zostanie przygotowany certyfikat potwierdzający ubezpieczenie wraz  </w:t>
      </w:r>
      <w:r w:rsidRPr="00FB298B">
        <w:rPr>
          <w:rFonts w:ascii="Times New Roman" w:hAnsi="Times New Roman" w:cs="Times New Roman"/>
          <w:sz w:val="24"/>
          <w:szCs w:val="24"/>
        </w:rPr>
        <w:br/>
      </w:r>
      <w:r w:rsidRPr="00FB1727">
        <w:rPr>
          <w:rFonts w:ascii="Times New Roman" w:hAnsi="Times New Roman" w:cs="Times New Roman"/>
          <w:sz w:val="24"/>
          <w:szCs w:val="24"/>
        </w:rPr>
        <w:t>z określeniem wysokości składki, a dla Ubezpieczającego zbiorcze zestawienie obejmujące podział składki z polisy wspólnej na poszczególne jednostki organizacyjne gminy oraz terminy płatności poszczególnych rat.</w:t>
      </w:r>
    </w:p>
    <w:p w:rsidR="00A76546" w:rsidRPr="00FB1727" w:rsidRDefault="00A76546" w:rsidP="00F0688A">
      <w:pPr>
        <w:pStyle w:val="BodyText2"/>
        <w:tabs>
          <w:tab w:val="left" w:pos="0"/>
        </w:tabs>
        <w:rPr>
          <w:rFonts w:ascii="Times New Roman" w:hAnsi="Times New Roman" w:cs="Times New Roman"/>
          <w:sz w:val="24"/>
          <w:szCs w:val="24"/>
        </w:rPr>
      </w:pPr>
      <w:r w:rsidRPr="00FB1727">
        <w:rPr>
          <w:rFonts w:ascii="Times New Roman" w:hAnsi="Times New Roman" w:cs="Times New Roman"/>
          <w:sz w:val="24"/>
          <w:szCs w:val="24"/>
        </w:rPr>
        <w:t>2) oddzielne polisy dotyczące:</w:t>
      </w:r>
    </w:p>
    <w:p w:rsidR="00A76546" w:rsidRPr="00FB1727" w:rsidRDefault="00A76546" w:rsidP="00F0688A">
      <w:pPr>
        <w:pStyle w:val="BodyText2"/>
        <w:tabs>
          <w:tab w:val="left" w:pos="0"/>
        </w:tabs>
        <w:rPr>
          <w:rFonts w:ascii="Times New Roman" w:hAnsi="Times New Roman" w:cs="Times New Roman"/>
          <w:sz w:val="24"/>
          <w:szCs w:val="24"/>
        </w:rPr>
      </w:pPr>
      <w:r w:rsidRPr="00FB1727">
        <w:rPr>
          <w:rFonts w:ascii="Times New Roman" w:hAnsi="Times New Roman" w:cs="Times New Roman"/>
          <w:sz w:val="24"/>
          <w:szCs w:val="24"/>
        </w:rPr>
        <w:t xml:space="preserve">a) NNW doręczycieli przesyłek (4 osoby) </w:t>
      </w:r>
      <w:r w:rsidRPr="00FB298B">
        <w:rPr>
          <w:rFonts w:ascii="Times New Roman" w:hAnsi="Times New Roman" w:cs="Times New Roman"/>
          <w:sz w:val="24"/>
          <w:szCs w:val="24"/>
        </w:rPr>
        <w:t>–</w:t>
      </w:r>
      <w:r w:rsidRPr="00FB1727">
        <w:rPr>
          <w:rFonts w:ascii="Times New Roman" w:hAnsi="Times New Roman" w:cs="Times New Roman"/>
          <w:sz w:val="24"/>
          <w:szCs w:val="24"/>
        </w:rPr>
        <w:t xml:space="preserve"> Gmina Brzeg </w:t>
      </w:r>
    </w:p>
    <w:p w:rsidR="00A76546" w:rsidRPr="00FB1727" w:rsidRDefault="00A76546" w:rsidP="00F0688A">
      <w:pPr>
        <w:pStyle w:val="BodyText2"/>
        <w:tabs>
          <w:tab w:val="left" w:pos="0"/>
        </w:tabs>
        <w:rPr>
          <w:rFonts w:ascii="Times New Roman" w:hAnsi="Times New Roman" w:cs="Times New Roman"/>
          <w:sz w:val="24"/>
          <w:szCs w:val="24"/>
        </w:rPr>
      </w:pPr>
      <w:r w:rsidRPr="00FB1727">
        <w:rPr>
          <w:rFonts w:ascii="Times New Roman" w:hAnsi="Times New Roman" w:cs="Times New Roman"/>
          <w:sz w:val="24"/>
          <w:szCs w:val="24"/>
        </w:rPr>
        <w:t xml:space="preserve">b) NNW osób skierowanych do robót publicznych </w:t>
      </w:r>
      <w:r w:rsidRPr="00FB298B">
        <w:rPr>
          <w:rFonts w:ascii="Times New Roman" w:hAnsi="Times New Roman" w:cs="Times New Roman"/>
          <w:sz w:val="24"/>
          <w:szCs w:val="24"/>
        </w:rPr>
        <w:t>–</w:t>
      </w:r>
      <w:r w:rsidRPr="00FB1727">
        <w:rPr>
          <w:rFonts w:ascii="Times New Roman" w:hAnsi="Times New Roman" w:cs="Times New Roman"/>
          <w:sz w:val="24"/>
          <w:szCs w:val="24"/>
        </w:rPr>
        <w:t xml:space="preserve"> Gmina Brzeg </w:t>
      </w:r>
    </w:p>
    <w:p w:rsidR="00A76546" w:rsidRPr="00FB1727" w:rsidRDefault="00A76546" w:rsidP="00F0688A">
      <w:pPr>
        <w:pStyle w:val="BodyText2"/>
        <w:tabs>
          <w:tab w:val="left" w:pos="0"/>
        </w:tabs>
        <w:rPr>
          <w:rFonts w:ascii="Times New Roman" w:hAnsi="Times New Roman" w:cs="Times New Roman"/>
          <w:sz w:val="24"/>
          <w:szCs w:val="24"/>
        </w:rPr>
      </w:pPr>
      <w:r w:rsidRPr="00FB1727">
        <w:rPr>
          <w:rFonts w:ascii="Times New Roman" w:hAnsi="Times New Roman" w:cs="Times New Roman"/>
          <w:sz w:val="24"/>
          <w:szCs w:val="24"/>
        </w:rPr>
        <w:t>c) ubezpieczenie Monitoringu Miejskiego ( Gmina Brzeg - Straż Miejska)</w:t>
      </w:r>
    </w:p>
    <w:p w:rsidR="00A76546" w:rsidRPr="00FB1727" w:rsidRDefault="00A76546" w:rsidP="00F0688A">
      <w:pPr>
        <w:pStyle w:val="BodyText2"/>
        <w:tabs>
          <w:tab w:val="left" w:pos="0"/>
        </w:tabs>
        <w:rPr>
          <w:rFonts w:ascii="Times New Roman" w:hAnsi="Times New Roman" w:cs="Times New Roman"/>
          <w:sz w:val="24"/>
          <w:szCs w:val="24"/>
        </w:rPr>
      </w:pPr>
      <w:r w:rsidRPr="00FB1727">
        <w:rPr>
          <w:rFonts w:ascii="Times New Roman" w:hAnsi="Times New Roman" w:cs="Times New Roman"/>
          <w:sz w:val="24"/>
          <w:szCs w:val="24"/>
        </w:rPr>
        <w:t>d) NNW Strażników Miejskich (Gmina Brzeg -Straż Miejska)</w:t>
      </w:r>
    </w:p>
    <w:p w:rsidR="00A76546" w:rsidRPr="00FB1727" w:rsidRDefault="00A76546" w:rsidP="00F0688A">
      <w:pPr>
        <w:pStyle w:val="BodyText2"/>
        <w:tabs>
          <w:tab w:val="left" w:pos="0"/>
        </w:tabs>
        <w:rPr>
          <w:rFonts w:ascii="Times New Roman" w:hAnsi="Times New Roman" w:cs="Times New Roman"/>
          <w:sz w:val="24"/>
          <w:szCs w:val="24"/>
        </w:rPr>
      </w:pPr>
      <w:r w:rsidRPr="00FB1727">
        <w:rPr>
          <w:rFonts w:ascii="Times New Roman" w:hAnsi="Times New Roman" w:cs="Times New Roman"/>
          <w:sz w:val="24"/>
          <w:szCs w:val="24"/>
        </w:rPr>
        <w:t>e) NNW skazanych wykonujących prace społeczne ( Gmina Brzeg - Straż Miejska)</w:t>
      </w:r>
    </w:p>
    <w:p w:rsidR="00A76546" w:rsidRPr="00FB1727" w:rsidRDefault="00A76546" w:rsidP="00F0688A">
      <w:pPr>
        <w:pStyle w:val="BodyText2"/>
        <w:tabs>
          <w:tab w:val="left" w:pos="0"/>
        </w:tabs>
        <w:rPr>
          <w:rFonts w:ascii="Times New Roman" w:hAnsi="Times New Roman" w:cs="Times New Roman"/>
          <w:color w:val="0000FF"/>
          <w:sz w:val="24"/>
          <w:szCs w:val="24"/>
        </w:rPr>
      </w:pPr>
    </w:p>
    <w:p w:rsidR="00A76546" w:rsidRPr="000914D9" w:rsidRDefault="00A76546" w:rsidP="00CA6775">
      <w:pPr>
        <w:pStyle w:val="BodyTextIndent"/>
        <w:tabs>
          <w:tab w:val="left" w:pos="284"/>
        </w:tabs>
        <w:spacing w:after="120"/>
        <w:ind w:left="0"/>
        <w:jc w:val="both"/>
        <w:rPr>
          <w:sz w:val="24"/>
          <w:szCs w:val="24"/>
        </w:rPr>
      </w:pPr>
      <w:r>
        <w:rPr>
          <w:sz w:val="24"/>
          <w:szCs w:val="24"/>
        </w:rPr>
        <w:t xml:space="preserve">4. </w:t>
      </w:r>
      <w:r w:rsidRPr="000914D9">
        <w:rPr>
          <w:sz w:val="24"/>
          <w:szCs w:val="24"/>
        </w:rPr>
        <w:t>Przed upływem terminu każdego okresu rozliczeniowego Ubezpieczony przedstawi Ubezpieczycielowi uaktualnione dane dotyczące przedmiotu i sum ubezpieczenia.</w:t>
      </w:r>
    </w:p>
    <w:p w:rsidR="00A76546" w:rsidRPr="000914D9" w:rsidRDefault="00A76546" w:rsidP="006F39BD">
      <w:pPr>
        <w:pStyle w:val="BodyTextIndent"/>
        <w:numPr>
          <w:ilvl w:val="1"/>
          <w:numId w:val="18"/>
        </w:numPr>
        <w:tabs>
          <w:tab w:val="left" w:pos="284"/>
        </w:tabs>
        <w:spacing w:after="120"/>
        <w:ind w:left="0" w:firstLine="0"/>
        <w:jc w:val="both"/>
        <w:rPr>
          <w:sz w:val="24"/>
          <w:szCs w:val="24"/>
        </w:rPr>
      </w:pPr>
      <w:r w:rsidRPr="000914D9">
        <w:rPr>
          <w:sz w:val="24"/>
          <w:szCs w:val="24"/>
        </w:rPr>
        <w:t>Polisy wystawiane na kolejne okresy rozliczeniowe będą uwzględniały zmiany w przedmiocie ubezpieczenia przekazane przez Zamawiającego oraz składkę ubezpieczeniową dostosowaną do aktualnych sum ubezpieczenia.</w:t>
      </w:r>
    </w:p>
    <w:p w:rsidR="00A76546" w:rsidRPr="009518A7" w:rsidRDefault="00A76546" w:rsidP="00106525">
      <w:pPr>
        <w:keepNext/>
        <w:spacing w:before="240" w:after="120"/>
        <w:jc w:val="center"/>
      </w:pPr>
      <w:r w:rsidRPr="009518A7">
        <w:sym w:font="Times New Roman" w:char="00A7"/>
      </w:r>
      <w:r w:rsidRPr="009518A7">
        <w:t xml:space="preserve"> 3</w:t>
      </w:r>
    </w:p>
    <w:p w:rsidR="00A76546" w:rsidRPr="009518A7" w:rsidRDefault="00A76546" w:rsidP="006F39BD">
      <w:pPr>
        <w:numPr>
          <w:ilvl w:val="0"/>
          <w:numId w:val="22"/>
        </w:numPr>
        <w:tabs>
          <w:tab w:val="left" w:pos="284"/>
        </w:tabs>
        <w:spacing w:after="120"/>
        <w:ind w:left="0" w:firstLine="0"/>
        <w:jc w:val="both"/>
      </w:pPr>
      <w:r w:rsidRPr="009518A7">
        <w:t>Zakres ubezpieczeń zawartych na podstawie Umowy Generalnej określony jest szczegółowo w SIWZ wraz z załącznikami. Do poszczególnych rodzajów ubezpieczeń mają zastosowanie postanowienia SIWZ, niniejszej Umowy Generalnej oraz właściwych ogólnych warunków ubezpieczeń.</w:t>
      </w:r>
    </w:p>
    <w:p w:rsidR="00A76546" w:rsidRPr="009518A7" w:rsidRDefault="00A76546" w:rsidP="006F39BD">
      <w:pPr>
        <w:numPr>
          <w:ilvl w:val="0"/>
          <w:numId w:val="22"/>
        </w:numPr>
        <w:tabs>
          <w:tab w:val="left" w:pos="284"/>
        </w:tabs>
        <w:spacing w:after="120"/>
        <w:ind w:left="0" w:firstLine="0"/>
        <w:jc w:val="both"/>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A76546" w:rsidRPr="009518A7" w:rsidRDefault="00A76546" w:rsidP="00106525">
      <w:pPr>
        <w:keepNext/>
        <w:spacing w:before="240" w:after="120"/>
        <w:jc w:val="center"/>
      </w:pPr>
      <w:r w:rsidRPr="009518A7">
        <w:sym w:font="Times New Roman" w:char="00A7"/>
      </w:r>
      <w:r w:rsidRPr="009518A7">
        <w:t xml:space="preserve"> 4</w:t>
      </w:r>
    </w:p>
    <w:p w:rsidR="00A76546" w:rsidRPr="004D623A" w:rsidRDefault="00A76546" w:rsidP="006F39BD">
      <w:pPr>
        <w:pStyle w:val="BodyTextIndent"/>
        <w:numPr>
          <w:ilvl w:val="0"/>
          <w:numId w:val="27"/>
        </w:numPr>
        <w:tabs>
          <w:tab w:val="left" w:pos="284"/>
        </w:tabs>
        <w:ind w:left="0" w:firstLine="0"/>
        <w:jc w:val="both"/>
        <w:rPr>
          <w:color w:val="000000"/>
          <w:sz w:val="24"/>
          <w:szCs w:val="24"/>
        </w:rPr>
      </w:pPr>
      <w:r w:rsidRPr="004D623A">
        <w:rPr>
          <w:color w:val="000000"/>
          <w:sz w:val="24"/>
          <w:szCs w:val="24"/>
        </w:rPr>
        <w:t xml:space="preserve">Składka za udzielaną ochronę ubezpieczeniową wynikającą z Umowy Generalnej, ustalona w wyniku postępowania przetargowego w wysokości ……………… zł, zostaje podzielona na </w:t>
      </w:r>
      <w:r w:rsidRPr="004D623A">
        <w:rPr>
          <w:color w:val="000000"/>
          <w:sz w:val="24"/>
          <w:szCs w:val="24"/>
        </w:rPr>
        <w:br/>
        <w:t xml:space="preserve">3 raty w poszczególnych okresach rozliczeniowych, o których mowa w § 2 ust.1 lit a) i b), </w:t>
      </w:r>
      <w:r w:rsidRPr="004D623A">
        <w:rPr>
          <w:color w:val="000000"/>
          <w:sz w:val="24"/>
          <w:szCs w:val="24"/>
        </w:rPr>
        <w:br/>
        <w:t>w terminach:</w:t>
      </w:r>
    </w:p>
    <w:p w:rsidR="00A76546" w:rsidRPr="004D623A" w:rsidRDefault="00A76546" w:rsidP="00BB2AAE">
      <w:pPr>
        <w:pStyle w:val="BodyTextIndent"/>
        <w:tabs>
          <w:tab w:val="left" w:pos="284"/>
        </w:tabs>
        <w:ind w:left="0"/>
        <w:jc w:val="both"/>
        <w:rPr>
          <w:color w:val="000000"/>
          <w:sz w:val="24"/>
          <w:szCs w:val="24"/>
        </w:rPr>
      </w:pPr>
      <w:r w:rsidRPr="004D623A">
        <w:rPr>
          <w:color w:val="000000"/>
          <w:sz w:val="24"/>
          <w:szCs w:val="24"/>
        </w:rPr>
        <w:t>I rata płatna do 30 kwietnia</w:t>
      </w:r>
    </w:p>
    <w:p w:rsidR="00A76546" w:rsidRPr="004D623A" w:rsidRDefault="00A76546" w:rsidP="00BB2AAE">
      <w:pPr>
        <w:pStyle w:val="BodyTextIndent"/>
        <w:tabs>
          <w:tab w:val="left" w:pos="284"/>
        </w:tabs>
        <w:ind w:left="0"/>
        <w:jc w:val="both"/>
        <w:rPr>
          <w:color w:val="000000"/>
          <w:sz w:val="24"/>
          <w:szCs w:val="24"/>
        </w:rPr>
      </w:pPr>
      <w:r w:rsidRPr="004D623A">
        <w:rPr>
          <w:color w:val="000000"/>
          <w:sz w:val="24"/>
          <w:szCs w:val="24"/>
        </w:rPr>
        <w:t>II rata płatna do 31 sierpnia</w:t>
      </w:r>
    </w:p>
    <w:p w:rsidR="00A76546" w:rsidRPr="004D623A" w:rsidRDefault="00A76546" w:rsidP="00BB2AAE">
      <w:pPr>
        <w:pStyle w:val="BodyTextIndent"/>
        <w:tabs>
          <w:tab w:val="left" w:pos="284"/>
        </w:tabs>
        <w:ind w:left="0"/>
        <w:jc w:val="both"/>
        <w:rPr>
          <w:color w:val="000000"/>
          <w:sz w:val="24"/>
          <w:szCs w:val="24"/>
        </w:rPr>
      </w:pPr>
      <w:r w:rsidRPr="004D623A">
        <w:rPr>
          <w:color w:val="000000"/>
          <w:sz w:val="24"/>
          <w:szCs w:val="24"/>
        </w:rPr>
        <w:t>III rata płatna do 31 grudnia</w:t>
      </w:r>
    </w:p>
    <w:p w:rsidR="00A76546" w:rsidRPr="007D7AA5" w:rsidRDefault="00A76546" w:rsidP="006F39BD">
      <w:pPr>
        <w:pStyle w:val="BodyTextIndent"/>
        <w:numPr>
          <w:ilvl w:val="0"/>
          <w:numId w:val="27"/>
        </w:numPr>
        <w:tabs>
          <w:tab w:val="clear" w:pos="397"/>
          <w:tab w:val="num" w:pos="0"/>
          <w:tab w:val="left" w:pos="284"/>
        </w:tabs>
        <w:spacing w:after="120"/>
        <w:ind w:left="0" w:firstLine="0"/>
        <w:jc w:val="both"/>
        <w:rPr>
          <w:color w:val="000000"/>
          <w:sz w:val="24"/>
          <w:szCs w:val="24"/>
        </w:rPr>
      </w:pPr>
      <w:r w:rsidRPr="007D7AA5">
        <w:rPr>
          <w:color w:val="000000"/>
          <w:sz w:val="24"/>
          <w:szCs w:val="24"/>
        </w:rPr>
        <w:t>Nieopłacenie przez Ubezpieczonego raty składki z polisy w terminie przewidzianym w § 4 ust. 1  bądź w umowie ubezpieczenia nie powoduje ustania odpowiedzialności Ubezpieczyciela.</w:t>
      </w:r>
    </w:p>
    <w:p w:rsidR="00A76546" w:rsidRPr="000914D9" w:rsidRDefault="00A76546" w:rsidP="006F39BD">
      <w:pPr>
        <w:pStyle w:val="BodyTextIndent"/>
        <w:numPr>
          <w:ilvl w:val="0"/>
          <w:numId w:val="27"/>
        </w:numPr>
        <w:tabs>
          <w:tab w:val="left" w:pos="284"/>
        </w:tabs>
        <w:spacing w:after="120"/>
        <w:ind w:left="0" w:firstLine="0"/>
        <w:jc w:val="both"/>
        <w:rPr>
          <w:sz w:val="24"/>
          <w:szCs w:val="24"/>
        </w:rPr>
      </w:pPr>
      <w:r w:rsidRPr="000914D9">
        <w:rPr>
          <w:sz w:val="24"/>
          <w:szCs w:val="24"/>
        </w:rPr>
        <w:t>Wszystkie ubezpieczenia na kolejne okresy rozliczeniowe oraz ewentualne do ubezpieczenia zawierane w trakcie trwania poszczególnych okresów rozliczeniowych kalkulowane będą na bazie stawek określonych w Formularzu Ofertowym.</w:t>
      </w:r>
    </w:p>
    <w:p w:rsidR="00A76546" w:rsidRPr="009518A7" w:rsidRDefault="00A76546" w:rsidP="00106525">
      <w:pPr>
        <w:keepNext/>
        <w:spacing w:before="240" w:after="120"/>
        <w:jc w:val="center"/>
      </w:pPr>
      <w:r w:rsidRPr="009518A7">
        <w:t>§ 5</w:t>
      </w:r>
    </w:p>
    <w:p w:rsidR="00A76546" w:rsidRPr="009518A7" w:rsidRDefault="00A76546" w:rsidP="006F39BD">
      <w:pPr>
        <w:numPr>
          <w:ilvl w:val="0"/>
          <w:numId w:val="23"/>
        </w:numPr>
        <w:tabs>
          <w:tab w:val="left" w:pos="284"/>
        </w:tabs>
        <w:spacing w:after="120"/>
        <w:ind w:left="0" w:firstLine="0"/>
        <w:jc w:val="both"/>
      </w:pPr>
      <w:r w:rsidRPr="009518A7">
        <w:t>Każdorazowo przy rozliczaniu składek i aktualizacji umów, obowiązywać będą ogólne warunki ubezpieczenia obowiązujące w dniu zawarcia umowy, z włączeniami zawartymi w umowie ubezpieczeniowej.</w:t>
      </w:r>
    </w:p>
    <w:p w:rsidR="00A76546" w:rsidRPr="009518A7" w:rsidRDefault="00A76546" w:rsidP="006F39BD">
      <w:pPr>
        <w:numPr>
          <w:ilvl w:val="0"/>
          <w:numId w:val="23"/>
        </w:numPr>
        <w:tabs>
          <w:tab w:val="left" w:pos="284"/>
        </w:tabs>
        <w:spacing w:after="120"/>
        <w:ind w:left="0" w:firstLine="0"/>
        <w:jc w:val="both"/>
      </w:pPr>
      <w:r w:rsidRPr="009518A7">
        <w:t>Z tytułu umowy wieloletniej Ubezpieczyciel nie może podnosić cen składek wynikających z aktualizacji taryf oraz zmieniać warunków ubezpieczenia.</w:t>
      </w:r>
    </w:p>
    <w:p w:rsidR="00A76546" w:rsidRPr="009518A7" w:rsidRDefault="00A76546" w:rsidP="00106525">
      <w:pPr>
        <w:keepNext/>
        <w:spacing w:before="240" w:after="120"/>
        <w:jc w:val="center"/>
      </w:pPr>
      <w:r w:rsidRPr="009518A7">
        <w:sym w:font="Times New Roman" w:char="00A7"/>
      </w:r>
      <w:r w:rsidRPr="009518A7">
        <w:t xml:space="preserve"> 6</w:t>
      </w:r>
    </w:p>
    <w:p w:rsidR="00A76546" w:rsidRDefault="00A76546" w:rsidP="00AC13F8">
      <w:pPr>
        <w:tabs>
          <w:tab w:val="left" w:pos="284"/>
        </w:tabs>
        <w:jc w:val="both"/>
      </w:pPr>
      <w:r>
        <w:t xml:space="preserve">1. </w:t>
      </w:r>
      <w:r w:rsidRPr="009518A7">
        <w:t>Strony zastrzegają sobie możliwość zmian warunków Umowy Generalnej oraz umów ubezpieczenia w trakcie ich trwania zgodnie z art. 144 Ustawy Prawo zamówień publicznych.</w:t>
      </w:r>
    </w:p>
    <w:p w:rsidR="00A76546" w:rsidRPr="007D7AA5" w:rsidRDefault="00A76546" w:rsidP="00195DF5">
      <w:pPr>
        <w:ind w:right="-1"/>
        <w:jc w:val="both"/>
        <w:rPr>
          <w:color w:val="000000"/>
        </w:rPr>
      </w:pPr>
      <w:r w:rsidRPr="003D0605">
        <w:t>2. Strony przewidują możliwość wprowadzenia niżej wymienionych zmian postanowień zawartej</w:t>
      </w:r>
      <w:r w:rsidRPr="007D7AA5">
        <w:rPr>
          <w:color w:val="000000"/>
        </w:rPr>
        <w:t xml:space="preserve"> umowy w stosunku do treści oferty, na podstawie której dokonano wyboru wykonawcy</w:t>
      </w:r>
      <w:r>
        <w:rPr>
          <w:color w:val="000000"/>
        </w:rPr>
        <w:t xml:space="preserve"> w przypadku</w:t>
      </w:r>
      <w:r w:rsidRPr="007D7AA5">
        <w:rPr>
          <w:color w:val="000000"/>
        </w:rPr>
        <w:t xml:space="preserve">: </w:t>
      </w:r>
    </w:p>
    <w:p w:rsidR="00A76546" w:rsidRDefault="00A76546" w:rsidP="00FB1727">
      <w:pPr>
        <w:numPr>
          <w:ilvl w:val="1"/>
          <w:numId w:val="46"/>
        </w:numPr>
        <w:tabs>
          <w:tab w:val="clear" w:pos="1440"/>
          <w:tab w:val="num" w:pos="-5400"/>
          <w:tab w:val="left" w:pos="360"/>
        </w:tabs>
        <w:ind w:left="0" w:right="-1" w:firstLine="0"/>
        <w:jc w:val="both"/>
        <w:rPr>
          <w:color w:val="000000"/>
        </w:rPr>
      </w:pPr>
      <w:r w:rsidRPr="007D7AA5">
        <w:rPr>
          <w:color w:val="000000"/>
        </w:rPr>
        <w:t>zmiany terminów płatności, wysokości i liczby rat składki – taka zmiana zostanie dokonana, bez dodatkowej zwyżki składki, na pisemny wniosek Ubezpieczającego złożony przed upływem terminu płatności składki przewidzianym w umowie oraz dokumentach ubezpieczenia po uprzedniej zgodzie Ubezpieczyciela;</w:t>
      </w:r>
    </w:p>
    <w:p w:rsidR="00A76546" w:rsidRDefault="00A76546" w:rsidP="00FB1727">
      <w:pPr>
        <w:numPr>
          <w:ilvl w:val="1"/>
          <w:numId w:val="46"/>
        </w:numPr>
        <w:tabs>
          <w:tab w:val="clear" w:pos="1440"/>
          <w:tab w:val="num" w:pos="-5400"/>
          <w:tab w:val="left" w:pos="240"/>
        </w:tabs>
        <w:ind w:left="0" w:right="-1" w:firstLine="0"/>
        <w:jc w:val="both"/>
        <w:rPr>
          <w:color w:val="000000"/>
        </w:rPr>
      </w:pPr>
      <w:r>
        <w:rPr>
          <w:color w:val="000000"/>
        </w:rPr>
        <w:t xml:space="preserve"> </w:t>
      </w:r>
      <w:r w:rsidRPr="007D7AA5">
        <w:rPr>
          <w:color w:val="000000"/>
        </w:rPr>
        <w:t>zmiany wysokości składki lub raty składki w ubezpieczeniach majątkowych w przypadku zmiany sumy ubezpieczenia – w przypadku zmiany wartości majątku w okresie ubezpieczenia oraz w wyniku nabycia składników majątkowych w okresie pomiędzy zebraniem danych a rozpoczęciem okresu ubezpieczenia. Składka będzie rozliczna zgodnie z, określonymi w specyfikacji, zapisami klauzuli warunków i taryf oraz klauzul automatycznego pokrycia;</w:t>
      </w:r>
    </w:p>
    <w:p w:rsidR="00A76546" w:rsidRDefault="00A76546" w:rsidP="00FB1727">
      <w:pPr>
        <w:numPr>
          <w:ilvl w:val="1"/>
          <w:numId w:val="46"/>
        </w:numPr>
        <w:tabs>
          <w:tab w:val="clear" w:pos="1440"/>
          <w:tab w:val="num" w:pos="-5400"/>
          <w:tab w:val="left" w:pos="-5280"/>
          <w:tab w:val="left" w:pos="360"/>
        </w:tabs>
        <w:ind w:left="0" w:right="-1" w:firstLine="0"/>
        <w:jc w:val="both"/>
        <w:rPr>
          <w:color w:val="000000"/>
        </w:rPr>
      </w:pPr>
      <w:r w:rsidRPr="007D7AA5">
        <w:rPr>
          <w:color w:val="000000"/>
        </w:rPr>
        <w:t>zmiany dotyczące liczby jednostek organizacyjnych Ubezpieczającego i ich formy prawnej - w przypadku:</w:t>
      </w:r>
    </w:p>
    <w:p w:rsidR="00A76546" w:rsidRDefault="00A76546" w:rsidP="00FB1727">
      <w:pPr>
        <w:numPr>
          <w:ilvl w:val="1"/>
          <w:numId w:val="34"/>
        </w:numPr>
        <w:tabs>
          <w:tab w:val="num" w:pos="-5400"/>
          <w:tab w:val="left" w:pos="240"/>
        </w:tabs>
        <w:ind w:left="0" w:right="-1" w:firstLine="0"/>
        <w:jc w:val="both"/>
        <w:rPr>
          <w:color w:val="000000"/>
        </w:rPr>
      </w:pPr>
      <w:r w:rsidRPr="007D7AA5">
        <w:rPr>
          <w:color w:val="000000"/>
        </w:rPr>
        <w:t>powstania nowych jednostek (w wyniku utworzenia, połączenia lub wyodrębniania) - składka będzie rozliczna bądź naliczana zgodnie z, określonymi w specyfikacjami, zapisami klauzuli warunków i taryf;</w:t>
      </w:r>
    </w:p>
    <w:p w:rsidR="00A76546" w:rsidRDefault="00A76546" w:rsidP="00FB1727">
      <w:pPr>
        <w:numPr>
          <w:ilvl w:val="1"/>
          <w:numId w:val="34"/>
        </w:numPr>
        <w:tabs>
          <w:tab w:val="num" w:pos="-5400"/>
          <w:tab w:val="left" w:pos="240"/>
          <w:tab w:val="left" w:pos="480"/>
        </w:tabs>
        <w:ind w:left="0" w:right="-1" w:firstLine="0"/>
        <w:jc w:val="both"/>
        <w:rPr>
          <w:color w:val="000000"/>
        </w:rPr>
      </w:pPr>
      <w:r w:rsidRPr="007D7AA5">
        <w:rPr>
          <w:color w:val="000000"/>
        </w:rPr>
        <w:t xml:space="preserve">przekształcenia jednostki – warunki ubezpieczenia będą nie gorsze jak dla jednostki pierwotnej; </w:t>
      </w:r>
    </w:p>
    <w:p w:rsidR="00A76546" w:rsidRDefault="00A76546" w:rsidP="00FB1727">
      <w:pPr>
        <w:numPr>
          <w:ilvl w:val="1"/>
          <w:numId w:val="34"/>
        </w:numPr>
        <w:tabs>
          <w:tab w:val="num" w:pos="-5520"/>
          <w:tab w:val="num" w:pos="-5400"/>
          <w:tab w:val="left" w:pos="240"/>
        </w:tabs>
        <w:ind w:left="0" w:right="-1" w:firstLine="0"/>
        <w:jc w:val="both"/>
        <w:rPr>
          <w:color w:val="000000"/>
        </w:rPr>
      </w:pPr>
      <w:r w:rsidRPr="007D7AA5">
        <w:rPr>
          <w:color w:val="000000"/>
        </w:rPr>
        <w:t xml:space="preserve"> likwidacji jednostki – jednostka zostanie wyłączona z ochrony ubezpieczeniowej, a jeżeli jej mienie zostanie przekazane innym jednostkom organizacyjnym Ubezpieczającego, to zostanie ono objęte ochroną przez Ubezpieczyciela na warunkach ubezpieczenia nie gorszych jak dla jednostki zlikwidowanej.</w:t>
      </w:r>
    </w:p>
    <w:p w:rsidR="00A76546" w:rsidRPr="007D7AA5" w:rsidRDefault="00A76546" w:rsidP="009E0A05">
      <w:pPr>
        <w:numPr>
          <w:ilvl w:val="1"/>
          <w:numId w:val="46"/>
        </w:numPr>
        <w:tabs>
          <w:tab w:val="clear" w:pos="1440"/>
        </w:tabs>
        <w:ind w:left="240" w:right="-1" w:hanging="240"/>
        <w:jc w:val="both"/>
        <w:rPr>
          <w:color w:val="000000"/>
        </w:rPr>
      </w:pPr>
      <w:r w:rsidRPr="007D7AA5">
        <w:rPr>
          <w:color w:val="000000"/>
        </w:rPr>
        <w:t>zmiany zakresu ubezpieczenia wynikająca ze zmian przepisów prawnych.</w:t>
      </w:r>
    </w:p>
    <w:p w:rsidR="00A76546" w:rsidRPr="00AC13F8" w:rsidRDefault="00A76546" w:rsidP="00AC13F8">
      <w:pPr>
        <w:pStyle w:val="BodyText2"/>
        <w:shd w:val="clear" w:color="auto" w:fill="FFFFFF"/>
        <w:tabs>
          <w:tab w:val="left" w:pos="0"/>
        </w:tabs>
        <w:rPr>
          <w:rFonts w:ascii="Times New Roman" w:hAnsi="Times New Roman" w:cs="Times New Roman"/>
          <w:sz w:val="24"/>
          <w:szCs w:val="24"/>
        </w:rPr>
      </w:pPr>
      <w:r>
        <w:rPr>
          <w:rFonts w:ascii="Times New Roman" w:hAnsi="Times New Roman" w:cs="Times New Roman"/>
          <w:color w:val="000000"/>
          <w:sz w:val="24"/>
          <w:szCs w:val="24"/>
        </w:rPr>
        <w:t>3</w:t>
      </w:r>
      <w:r w:rsidRPr="007D7AA5">
        <w:rPr>
          <w:rFonts w:ascii="Times New Roman" w:hAnsi="Times New Roman" w:cs="Times New Roman"/>
          <w:color w:val="000000"/>
          <w:sz w:val="24"/>
          <w:szCs w:val="24"/>
        </w:rPr>
        <w:t>. W przypadku aktualizacji przedmiotu i sum ubezpieczenia Ubezpieczyciel wystawi</w:t>
      </w:r>
      <w:r w:rsidRPr="00AC13F8">
        <w:rPr>
          <w:rFonts w:ascii="Times New Roman" w:hAnsi="Times New Roman" w:cs="Times New Roman"/>
          <w:sz w:val="24"/>
          <w:szCs w:val="24"/>
        </w:rPr>
        <w:t xml:space="preserve"> aneksy potwierdzające wprowadzone zmiany z naliczeniem dodatkowej składki lub informacją o jej ewentualnym zwrocie. Wysokość dodatkowej składki lub wysokość jej zwrotu zostanie naliczona przy użyciu stawki zastosowanej w ofercie przetargowej w systemie pro rata temporis.</w:t>
      </w:r>
    </w:p>
    <w:p w:rsidR="00A76546" w:rsidRPr="009518A7" w:rsidRDefault="00A76546" w:rsidP="00106525">
      <w:pPr>
        <w:tabs>
          <w:tab w:val="left" w:pos="284"/>
        </w:tabs>
        <w:spacing w:after="120"/>
        <w:jc w:val="both"/>
      </w:pPr>
    </w:p>
    <w:p w:rsidR="00A76546" w:rsidRPr="009518A7" w:rsidRDefault="00A76546" w:rsidP="00106525">
      <w:pPr>
        <w:keepNext/>
        <w:spacing w:before="240" w:after="120"/>
        <w:jc w:val="center"/>
      </w:pPr>
      <w:r w:rsidRPr="009518A7">
        <w:sym w:font="Times New Roman" w:char="00A7"/>
      </w:r>
      <w:r w:rsidRPr="009518A7">
        <w:t xml:space="preserve"> 7</w:t>
      </w:r>
    </w:p>
    <w:p w:rsidR="00A76546" w:rsidRPr="009518A7" w:rsidRDefault="00A76546" w:rsidP="00106525">
      <w:pPr>
        <w:tabs>
          <w:tab w:val="left" w:pos="284"/>
        </w:tabs>
        <w:jc w:val="both"/>
      </w:pPr>
      <w:r w:rsidRPr="009518A7">
        <w:t>Wszelkie zmiany warunków niniejszej Umowy Generalnej oraz umów ubezpieczenia wymagają formy pisemnej pod rygorem nieważności.</w:t>
      </w:r>
    </w:p>
    <w:p w:rsidR="00A76546" w:rsidRPr="009518A7" w:rsidRDefault="00A76546" w:rsidP="00106525">
      <w:pPr>
        <w:keepNext/>
        <w:spacing w:before="240" w:after="120"/>
        <w:jc w:val="center"/>
      </w:pPr>
      <w:r w:rsidRPr="009518A7">
        <w:sym w:font="Times New Roman" w:char="00A7"/>
      </w:r>
      <w:r w:rsidRPr="009518A7">
        <w:t xml:space="preserve"> 8</w:t>
      </w:r>
    </w:p>
    <w:p w:rsidR="00A76546" w:rsidRPr="009518A7" w:rsidRDefault="00A76546" w:rsidP="00106525">
      <w:pPr>
        <w:tabs>
          <w:tab w:val="left" w:pos="0"/>
          <w:tab w:val="left" w:pos="284"/>
        </w:tabs>
        <w:spacing w:after="120"/>
        <w:jc w:val="both"/>
      </w:pPr>
      <w:r w:rsidRPr="009518A7">
        <w:t>W sprawach nie uregulowanych niniejszą Umową mają zastosowanie odpowiednie przepisy Kodeksu Cywilnego, Ustaw</w:t>
      </w:r>
      <w:r>
        <w:t>y</w:t>
      </w:r>
      <w:r w:rsidRPr="009518A7">
        <w:t xml:space="preserve">  z dnia 22.05.2003 r. </w:t>
      </w:r>
      <w:r>
        <w:t xml:space="preserve">o działalności ubezpieczeniowej </w:t>
      </w:r>
      <w:r w:rsidRPr="009518A7">
        <w:t xml:space="preserve">oraz ustawy Prawo zamówień publicznych, a także dokumentacja postępowania o udzielenie zamówienia publicznego – znak sprawy </w:t>
      </w:r>
      <w:r w:rsidRPr="006F22B0">
        <w:t>SIWZ Nr ………………………</w:t>
      </w:r>
    </w:p>
    <w:p w:rsidR="00A76546" w:rsidRPr="009518A7" w:rsidRDefault="00A76546" w:rsidP="00106525">
      <w:pPr>
        <w:keepNext/>
        <w:spacing w:before="240" w:after="120"/>
        <w:jc w:val="center"/>
      </w:pPr>
      <w:r w:rsidRPr="009518A7">
        <w:sym w:font="Times New Roman" w:char="00A7"/>
      </w:r>
      <w:r w:rsidRPr="009518A7">
        <w:t xml:space="preserve"> 9</w:t>
      </w:r>
    </w:p>
    <w:p w:rsidR="00A76546" w:rsidRPr="009518A7" w:rsidRDefault="00A76546" w:rsidP="00106525">
      <w:pPr>
        <w:tabs>
          <w:tab w:val="left" w:pos="284"/>
        </w:tabs>
        <w:jc w:val="both"/>
      </w:pPr>
      <w:r w:rsidRPr="009518A7">
        <w:t>Spory wynikające z niniejszej umowy rozstrzygane będą przez sąd właściwy dla siedziby Ubezpieczającego.</w:t>
      </w:r>
    </w:p>
    <w:p w:rsidR="00A76546" w:rsidRPr="009518A7" w:rsidRDefault="00A76546" w:rsidP="00106525">
      <w:pPr>
        <w:keepNext/>
        <w:spacing w:before="240" w:after="120"/>
        <w:jc w:val="center"/>
      </w:pPr>
      <w:r w:rsidRPr="009518A7">
        <w:sym w:font="Times New Roman" w:char="00A7"/>
      </w:r>
      <w:r w:rsidRPr="009518A7">
        <w:t xml:space="preserve"> 10</w:t>
      </w:r>
    </w:p>
    <w:p w:rsidR="00A76546" w:rsidRDefault="00A76546" w:rsidP="00106525">
      <w:pPr>
        <w:tabs>
          <w:tab w:val="left" w:pos="284"/>
        </w:tabs>
        <w:jc w:val="both"/>
      </w:pPr>
      <w:r w:rsidRPr="009518A7">
        <w:t>Umowę sporządzono w trzech jednobrzmiących egzemplarzach, dwa egzemplarze dla Ubezpieczającego, jeden dla Ubezpieczyciela.</w:t>
      </w:r>
    </w:p>
    <w:p w:rsidR="00A76546" w:rsidRDefault="00A76546" w:rsidP="00106525">
      <w:pPr>
        <w:tabs>
          <w:tab w:val="left" w:pos="284"/>
        </w:tabs>
        <w:jc w:val="both"/>
      </w:pPr>
    </w:p>
    <w:p w:rsidR="00A76546" w:rsidRDefault="00A76546" w:rsidP="00106525">
      <w:pPr>
        <w:tabs>
          <w:tab w:val="left" w:pos="284"/>
        </w:tabs>
        <w:jc w:val="both"/>
      </w:pPr>
    </w:p>
    <w:p w:rsidR="00A76546" w:rsidRDefault="00A76546" w:rsidP="00106525">
      <w:pPr>
        <w:tabs>
          <w:tab w:val="left" w:pos="284"/>
        </w:tabs>
        <w:jc w:val="both"/>
      </w:pPr>
    </w:p>
    <w:p w:rsidR="00A76546" w:rsidRPr="009518A7" w:rsidRDefault="00A76546" w:rsidP="00106525">
      <w:pPr>
        <w:tabs>
          <w:tab w:val="left" w:pos="284"/>
        </w:tabs>
        <w:jc w:val="both"/>
      </w:pPr>
    </w:p>
    <w:tbl>
      <w:tblPr>
        <w:tblW w:w="0" w:type="auto"/>
        <w:tblInd w:w="2" w:type="dxa"/>
        <w:tblLook w:val="00A0"/>
      </w:tblPr>
      <w:tblGrid>
        <w:gridCol w:w="3070"/>
        <w:gridCol w:w="3071"/>
        <w:gridCol w:w="3071"/>
      </w:tblGrid>
      <w:tr w:rsidR="00A76546">
        <w:tc>
          <w:tcPr>
            <w:tcW w:w="3070" w:type="dxa"/>
          </w:tcPr>
          <w:p w:rsidR="00A76546" w:rsidRPr="009C202B" w:rsidRDefault="00A76546" w:rsidP="00480BB0">
            <w:pPr>
              <w:keepNext/>
              <w:spacing w:before="600"/>
              <w:jc w:val="center"/>
            </w:pPr>
            <w:r w:rsidRPr="009C202B">
              <w:t>……………………….</w:t>
            </w:r>
          </w:p>
        </w:tc>
        <w:tc>
          <w:tcPr>
            <w:tcW w:w="3071" w:type="dxa"/>
          </w:tcPr>
          <w:p w:rsidR="00A76546" w:rsidRPr="009C202B" w:rsidRDefault="00A76546" w:rsidP="00480BB0">
            <w:pPr>
              <w:keepNext/>
              <w:spacing w:before="600"/>
            </w:pPr>
          </w:p>
        </w:tc>
        <w:tc>
          <w:tcPr>
            <w:tcW w:w="3071" w:type="dxa"/>
          </w:tcPr>
          <w:p w:rsidR="00A76546" w:rsidRPr="009C202B" w:rsidRDefault="00A76546" w:rsidP="00480BB0">
            <w:pPr>
              <w:keepNext/>
              <w:spacing w:before="600"/>
              <w:jc w:val="center"/>
            </w:pPr>
            <w:r w:rsidRPr="009C202B">
              <w:t>……………………….</w:t>
            </w:r>
          </w:p>
        </w:tc>
      </w:tr>
      <w:tr w:rsidR="00A76546">
        <w:tc>
          <w:tcPr>
            <w:tcW w:w="3070" w:type="dxa"/>
          </w:tcPr>
          <w:p w:rsidR="00A76546" w:rsidRPr="009C202B" w:rsidRDefault="00A76546" w:rsidP="00480BB0">
            <w:pPr>
              <w:jc w:val="center"/>
            </w:pPr>
            <w:r w:rsidRPr="009C202B">
              <w:t>Ubezpieczyciel</w:t>
            </w:r>
          </w:p>
        </w:tc>
        <w:tc>
          <w:tcPr>
            <w:tcW w:w="3071" w:type="dxa"/>
          </w:tcPr>
          <w:p w:rsidR="00A76546" w:rsidRPr="009C202B" w:rsidRDefault="00A76546" w:rsidP="00480BB0"/>
        </w:tc>
        <w:tc>
          <w:tcPr>
            <w:tcW w:w="3071" w:type="dxa"/>
          </w:tcPr>
          <w:p w:rsidR="00A76546" w:rsidRPr="009C202B" w:rsidRDefault="00A76546" w:rsidP="00480BB0">
            <w:pPr>
              <w:jc w:val="center"/>
            </w:pPr>
            <w:r w:rsidRPr="009C202B">
              <w:t>Ubezpieczający</w:t>
            </w:r>
          </w:p>
        </w:tc>
      </w:tr>
    </w:tbl>
    <w:p w:rsidR="00A76546" w:rsidRPr="00BF55F8" w:rsidRDefault="00A76546" w:rsidP="00106525">
      <w:pPr>
        <w:tabs>
          <w:tab w:val="left" w:pos="0"/>
        </w:tabs>
        <w:jc w:val="right"/>
      </w:pPr>
      <w:r w:rsidRPr="009518A7">
        <w:rPr>
          <w:color w:val="FF0000"/>
        </w:rPr>
        <w:br w:type="page"/>
      </w:r>
      <w:r w:rsidRPr="00BF55F8">
        <w:t>Załącznik Nr 5</w:t>
      </w:r>
    </w:p>
    <w:p w:rsidR="00A76546" w:rsidRDefault="00A76546" w:rsidP="00106525">
      <w:pPr>
        <w:keepNext/>
        <w:spacing w:before="600" w:after="360"/>
        <w:jc w:val="center"/>
        <w:rPr>
          <w:b/>
          <w:bCs/>
          <w:sz w:val="28"/>
          <w:szCs w:val="28"/>
        </w:rPr>
      </w:pPr>
    </w:p>
    <w:p w:rsidR="00A76546" w:rsidRPr="009518A7" w:rsidRDefault="00A76546" w:rsidP="00106525">
      <w:pPr>
        <w:keepNext/>
        <w:spacing w:before="600" w:after="360"/>
        <w:jc w:val="center"/>
        <w:rPr>
          <w:b/>
          <w:bCs/>
          <w:sz w:val="28"/>
          <w:szCs w:val="28"/>
        </w:rPr>
      </w:pPr>
      <w:r w:rsidRPr="009518A7">
        <w:rPr>
          <w:b/>
          <w:bCs/>
          <w:sz w:val="28"/>
          <w:szCs w:val="28"/>
        </w:rPr>
        <w:t>UMOWA GENERALNA</w:t>
      </w:r>
      <w:r w:rsidRPr="009518A7">
        <w:rPr>
          <w:b/>
          <w:bCs/>
          <w:sz w:val="28"/>
          <w:szCs w:val="28"/>
        </w:rPr>
        <w:br/>
        <w:t>(DLA ZADAŃ PAKIETU II)</w:t>
      </w:r>
    </w:p>
    <w:p w:rsidR="00A76546" w:rsidRDefault="00A76546" w:rsidP="00106525">
      <w:pPr>
        <w:jc w:val="both"/>
        <w:rPr>
          <w:color w:val="FF0000"/>
        </w:rPr>
      </w:pPr>
    </w:p>
    <w:p w:rsidR="00A76546" w:rsidRDefault="00A76546" w:rsidP="00106525">
      <w:pPr>
        <w:jc w:val="both"/>
        <w:rPr>
          <w:color w:val="FF0000"/>
        </w:rPr>
      </w:pPr>
    </w:p>
    <w:p w:rsidR="00A76546" w:rsidRDefault="00A76546" w:rsidP="00106525">
      <w:pPr>
        <w:jc w:val="both"/>
        <w:rPr>
          <w:color w:val="FF0000"/>
        </w:rPr>
      </w:pPr>
    </w:p>
    <w:p w:rsidR="00A76546" w:rsidRPr="006F22B0" w:rsidRDefault="00A76546" w:rsidP="00106525">
      <w:pPr>
        <w:jc w:val="both"/>
      </w:pPr>
    </w:p>
    <w:p w:rsidR="00A76546" w:rsidRPr="006F22B0" w:rsidRDefault="00A76546" w:rsidP="00BB2AAE">
      <w:pPr>
        <w:jc w:val="both"/>
      </w:pPr>
      <w:r w:rsidRPr="006F22B0">
        <w:t xml:space="preserve">Zawarta w dniu ..................... r. w Brzegu </w:t>
      </w:r>
    </w:p>
    <w:p w:rsidR="00A76546" w:rsidRPr="006F22B0" w:rsidRDefault="00A76546" w:rsidP="00BB2AAE">
      <w:pPr>
        <w:jc w:val="both"/>
      </w:pPr>
      <w:r w:rsidRPr="006F22B0">
        <w:t>pomiędzy:</w:t>
      </w:r>
    </w:p>
    <w:p w:rsidR="00A76546" w:rsidRPr="006F22B0" w:rsidRDefault="00A76546" w:rsidP="00BB2AAE">
      <w:pPr>
        <w:jc w:val="both"/>
      </w:pPr>
      <w:r w:rsidRPr="006F22B0">
        <w:t xml:space="preserve">Gmina Brzeg </w:t>
      </w:r>
    </w:p>
    <w:p w:rsidR="00A76546" w:rsidRPr="006F22B0" w:rsidRDefault="00A76546" w:rsidP="00BB2AAE">
      <w:pPr>
        <w:jc w:val="both"/>
      </w:pPr>
      <w:r w:rsidRPr="006F22B0">
        <w:t xml:space="preserve">Adres siedziby:: ul: Robotnicza 12, 49-300 Brzeg </w:t>
      </w:r>
    </w:p>
    <w:p w:rsidR="00A76546" w:rsidRPr="006F22B0" w:rsidRDefault="00A76546" w:rsidP="00BB2AAE">
      <w:pPr>
        <w:jc w:val="both"/>
      </w:pPr>
      <w:r w:rsidRPr="006F22B0">
        <w:t>NIP: 747-12-48-878</w:t>
      </w:r>
    </w:p>
    <w:p w:rsidR="00A76546" w:rsidRPr="006F22B0" w:rsidRDefault="00A76546" w:rsidP="00BB2AAE">
      <w:pPr>
        <w:jc w:val="both"/>
      </w:pPr>
      <w:r w:rsidRPr="006F22B0">
        <w:t>REGON: 531412711</w:t>
      </w:r>
    </w:p>
    <w:p w:rsidR="00A76546" w:rsidRPr="006F22B0" w:rsidRDefault="00A76546" w:rsidP="00BB2AAE">
      <w:pPr>
        <w:jc w:val="both"/>
      </w:pPr>
    </w:p>
    <w:p w:rsidR="00A76546" w:rsidRPr="006F22B0" w:rsidRDefault="00A76546" w:rsidP="00BB2AAE">
      <w:pPr>
        <w:jc w:val="both"/>
      </w:pPr>
      <w:r w:rsidRPr="006F22B0">
        <w:t>reprezentowanym przez:</w:t>
      </w:r>
    </w:p>
    <w:p w:rsidR="00A76546" w:rsidRPr="006F22B0" w:rsidRDefault="00A76546" w:rsidP="004956F7">
      <w:pPr>
        <w:jc w:val="both"/>
      </w:pPr>
      <w:r w:rsidRPr="006F22B0">
        <w:t>1.Burmistrza  Brzegu – Wojciecha Huczyńskiego</w:t>
      </w:r>
    </w:p>
    <w:p w:rsidR="00A76546" w:rsidRPr="006F22B0" w:rsidRDefault="00A76546" w:rsidP="00BB2AAE">
      <w:pPr>
        <w:jc w:val="both"/>
      </w:pPr>
      <w:r w:rsidRPr="006F22B0">
        <w:t>przy kontrasygnacie</w:t>
      </w:r>
    </w:p>
    <w:p w:rsidR="00A76546" w:rsidRPr="006F22B0" w:rsidRDefault="00A76546" w:rsidP="00BB2AAE">
      <w:pPr>
        <w:jc w:val="both"/>
      </w:pPr>
      <w:r w:rsidRPr="006F22B0">
        <w:t>Skarbnika Brzegu- Katarzyny Szczepanik,</w:t>
      </w:r>
    </w:p>
    <w:p w:rsidR="00A76546" w:rsidRPr="006F22B0" w:rsidRDefault="00A76546" w:rsidP="00BB2AAE">
      <w:pPr>
        <w:jc w:val="both"/>
      </w:pPr>
      <w:r w:rsidRPr="006F22B0">
        <w:t>zwanym dalej Ubezpieczającym</w:t>
      </w:r>
    </w:p>
    <w:p w:rsidR="00A76546" w:rsidRPr="009518A7" w:rsidRDefault="00A76546" w:rsidP="00106525">
      <w:pPr>
        <w:jc w:val="both"/>
      </w:pPr>
    </w:p>
    <w:p w:rsidR="00A76546" w:rsidRPr="009518A7" w:rsidRDefault="00A76546" w:rsidP="00106525">
      <w:r w:rsidRPr="009518A7">
        <w:t>a</w:t>
      </w:r>
    </w:p>
    <w:p w:rsidR="00A76546" w:rsidRPr="00627E07" w:rsidRDefault="00A76546" w:rsidP="00106525">
      <w:pPr>
        <w:jc w:val="both"/>
      </w:pPr>
      <w:r w:rsidRPr="00627E07">
        <w:t>………………………………………………………………….……….…………</w:t>
      </w:r>
    </w:p>
    <w:p w:rsidR="00A76546" w:rsidRPr="00627E07" w:rsidRDefault="00A76546" w:rsidP="00106525">
      <w:pPr>
        <w:jc w:val="both"/>
      </w:pPr>
      <w:r w:rsidRPr="00627E07">
        <w:t>Adres siedziby:…………………...</w:t>
      </w:r>
    </w:p>
    <w:p w:rsidR="00A76546" w:rsidRPr="00627E07" w:rsidRDefault="00A76546" w:rsidP="00106525">
      <w:pPr>
        <w:jc w:val="both"/>
      </w:pPr>
      <w:r w:rsidRPr="00627E07">
        <w:t>NIP: ……………………………...</w:t>
      </w:r>
    </w:p>
    <w:p w:rsidR="00A76546" w:rsidRPr="00627E07" w:rsidRDefault="00A76546" w:rsidP="00106525">
      <w:pPr>
        <w:jc w:val="both"/>
      </w:pPr>
      <w:r w:rsidRPr="00627E07">
        <w:t>REGON : ………………………...</w:t>
      </w:r>
    </w:p>
    <w:p w:rsidR="00A76546" w:rsidRDefault="00A76546" w:rsidP="00106525">
      <w:pPr>
        <w:jc w:val="both"/>
      </w:pPr>
    </w:p>
    <w:p w:rsidR="00A76546" w:rsidRPr="009518A7" w:rsidRDefault="00A76546" w:rsidP="00106525">
      <w:pPr>
        <w:jc w:val="both"/>
      </w:pPr>
      <w:r w:rsidRPr="009518A7">
        <w:t>reprezentowanym przez:</w:t>
      </w:r>
    </w:p>
    <w:p w:rsidR="00A76546" w:rsidRPr="009518A7" w:rsidRDefault="00A76546" w:rsidP="006F39BD">
      <w:pPr>
        <w:numPr>
          <w:ilvl w:val="0"/>
          <w:numId w:val="20"/>
        </w:numPr>
        <w:ind w:left="0" w:firstLine="0"/>
        <w:jc w:val="both"/>
      </w:pPr>
      <w:r w:rsidRPr="009518A7">
        <w:t>........................................................................................................................</w:t>
      </w:r>
    </w:p>
    <w:p w:rsidR="00A76546" w:rsidRPr="009518A7" w:rsidRDefault="00A76546" w:rsidP="006F39BD">
      <w:pPr>
        <w:numPr>
          <w:ilvl w:val="0"/>
          <w:numId w:val="20"/>
        </w:numPr>
        <w:ind w:left="0" w:firstLine="0"/>
        <w:jc w:val="both"/>
      </w:pPr>
      <w:r w:rsidRPr="009518A7">
        <w:t>........................................................................................................................</w:t>
      </w:r>
    </w:p>
    <w:p w:rsidR="00A76546" w:rsidRPr="009518A7" w:rsidRDefault="00A76546" w:rsidP="00106525">
      <w:pPr>
        <w:jc w:val="both"/>
      </w:pPr>
      <w:r w:rsidRPr="009518A7">
        <w:t>zwanym dalej Ubezpieczycielem.</w:t>
      </w:r>
    </w:p>
    <w:p w:rsidR="00A76546" w:rsidRPr="009518A7" w:rsidRDefault="00A76546" w:rsidP="00106525">
      <w:pPr>
        <w:jc w:val="both"/>
      </w:pPr>
    </w:p>
    <w:p w:rsidR="00A76546" w:rsidRPr="009518A7" w:rsidRDefault="00A76546" w:rsidP="00106525">
      <w:pPr>
        <w:jc w:val="both"/>
      </w:pPr>
      <w:r w:rsidRPr="009518A7">
        <w:t>przy udziale brokera ubezpieczeniowego:</w:t>
      </w:r>
    </w:p>
    <w:p w:rsidR="00A76546" w:rsidRPr="009518A7" w:rsidRDefault="00A76546" w:rsidP="00106525">
      <w:pPr>
        <w:jc w:val="both"/>
      </w:pPr>
      <w:r w:rsidRPr="009518A7">
        <w:t>Supra Brokers Sp. z o.o. z siedzibą we Wrocławiu przy ul. Fabrycznej 10</w:t>
      </w:r>
    </w:p>
    <w:p w:rsidR="00A76546" w:rsidRPr="009518A7" w:rsidRDefault="00A76546" w:rsidP="00106525">
      <w:pPr>
        <w:jc w:val="both"/>
      </w:pPr>
    </w:p>
    <w:p w:rsidR="00A76546" w:rsidRDefault="00A76546" w:rsidP="00AA3F85">
      <w:pPr>
        <w:jc w:val="both"/>
      </w:pPr>
      <w:r w:rsidRPr="009518A7">
        <w:t>na podstawie przepisów ustawy z dnia 29 stycznia 2004 r. Prawo zamówień publicznych (tekst jednolity Dz.U. z 2010 r. Nr 113, poz. 759 z późn. zm.), zwanej dalej Ustawą oraz w wyniku rozstrzygnięcia postępowania w trybie przetargu nieograniczonego o udzielenie zamówienia publ</w:t>
      </w:r>
      <w:r>
        <w:t xml:space="preserve">icznego na usługę </w:t>
      </w:r>
      <w:r w:rsidRPr="009518A7">
        <w:t>ubezpieczenia</w:t>
      </w:r>
      <w:r>
        <w:t xml:space="preserve"> mienia i odpowiedzialności</w:t>
      </w:r>
      <w:r w:rsidRPr="009518A7">
        <w:t xml:space="preserve"> </w:t>
      </w:r>
      <w:r w:rsidRPr="007F3793">
        <w:t>Gminy Brzeg</w:t>
      </w:r>
      <w:r w:rsidRPr="00627E07">
        <w:t>, o następującej treści:</w:t>
      </w:r>
    </w:p>
    <w:p w:rsidR="00A76546" w:rsidRPr="00627E07" w:rsidRDefault="00A76546" w:rsidP="00106525">
      <w:pPr>
        <w:keepNext/>
        <w:spacing w:before="240" w:after="120"/>
        <w:jc w:val="center"/>
      </w:pPr>
      <w:r w:rsidRPr="00627E07">
        <w:sym w:font="Times New Roman" w:char="00A7"/>
      </w:r>
      <w:r w:rsidRPr="00627E07">
        <w:t xml:space="preserve"> 1</w:t>
      </w:r>
    </w:p>
    <w:p w:rsidR="00A76546" w:rsidRPr="009518A7" w:rsidRDefault="00A76546" w:rsidP="006F39BD">
      <w:pPr>
        <w:pStyle w:val="ListParagraph"/>
        <w:numPr>
          <w:ilvl w:val="0"/>
          <w:numId w:val="39"/>
        </w:numPr>
        <w:tabs>
          <w:tab w:val="clear" w:pos="737"/>
          <w:tab w:val="num" w:pos="426"/>
        </w:tabs>
        <w:spacing w:after="120"/>
        <w:ind w:left="0" w:firstLine="0"/>
        <w:jc w:val="both"/>
      </w:pPr>
      <w:r w:rsidRPr="009518A7">
        <w:t>Na podstawie niniejszej umowy Ubezpieczyciel udziela Ubezpieczonemu ochrony ubezpieczeniowej w zakresie określonym przez Zamawiającego w SIWZ.</w:t>
      </w:r>
    </w:p>
    <w:p w:rsidR="00A76546" w:rsidRPr="009518A7" w:rsidRDefault="00A76546" w:rsidP="006F39BD">
      <w:pPr>
        <w:pStyle w:val="ListParagraph"/>
        <w:numPr>
          <w:ilvl w:val="0"/>
          <w:numId w:val="39"/>
        </w:numPr>
        <w:tabs>
          <w:tab w:val="clear" w:pos="737"/>
          <w:tab w:val="num" w:pos="426"/>
        </w:tabs>
        <w:spacing w:after="120"/>
        <w:ind w:left="0" w:firstLine="0"/>
        <w:jc w:val="both"/>
      </w:pPr>
      <w:r w:rsidRPr="009518A7">
        <w:t>Przedmiotem umów ubezpieczenia zawieranych w ramach niniejszej Umowy Generalnej są:</w:t>
      </w:r>
    </w:p>
    <w:p w:rsidR="00A76546" w:rsidRPr="007F3793" w:rsidRDefault="00A76546" w:rsidP="006F39BD">
      <w:pPr>
        <w:numPr>
          <w:ilvl w:val="0"/>
          <w:numId w:val="40"/>
        </w:numPr>
        <w:tabs>
          <w:tab w:val="clear" w:pos="737"/>
          <w:tab w:val="num" w:pos="567"/>
        </w:tabs>
        <w:ind w:left="567" w:hanging="283"/>
        <w:jc w:val="both"/>
      </w:pPr>
      <w:r w:rsidRPr="007F3793">
        <w:t>Obowiązkowe ubezpieczenie OC posiadacza pojazdów mechanicznych,</w:t>
      </w:r>
    </w:p>
    <w:p w:rsidR="00A76546" w:rsidRPr="007F3793" w:rsidRDefault="00A76546" w:rsidP="006F39BD">
      <w:pPr>
        <w:numPr>
          <w:ilvl w:val="0"/>
          <w:numId w:val="40"/>
        </w:numPr>
        <w:tabs>
          <w:tab w:val="clear" w:pos="737"/>
          <w:tab w:val="num" w:pos="567"/>
        </w:tabs>
        <w:ind w:left="567" w:hanging="283"/>
        <w:jc w:val="both"/>
      </w:pPr>
      <w:r w:rsidRPr="007F3793">
        <w:t>Ubezpieczenie Auto Casco,</w:t>
      </w:r>
    </w:p>
    <w:p w:rsidR="00A76546" w:rsidRPr="007F3793" w:rsidRDefault="00A76546" w:rsidP="006F39BD">
      <w:pPr>
        <w:numPr>
          <w:ilvl w:val="0"/>
          <w:numId w:val="40"/>
        </w:numPr>
        <w:tabs>
          <w:tab w:val="clear" w:pos="737"/>
          <w:tab w:val="num" w:pos="567"/>
        </w:tabs>
        <w:ind w:left="567" w:hanging="283"/>
        <w:jc w:val="both"/>
      </w:pPr>
      <w:r w:rsidRPr="007F3793">
        <w:t>Ubezpieczenie NNW kierowcy i pasażerów,</w:t>
      </w:r>
    </w:p>
    <w:p w:rsidR="00A76546" w:rsidRPr="007F3793" w:rsidRDefault="00A76546" w:rsidP="006F39BD">
      <w:pPr>
        <w:numPr>
          <w:ilvl w:val="0"/>
          <w:numId w:val="40"/>
        </w:numPr>
        <w:tabs>
          <w:tab w:val="clear" w:pos="737"/>
          <w:tab w:val="num" w:pos="567"/>
        </w:tabs>
        <w:ind w:left="567" w:hanging="283"/>
        <w:jc w:val="both"/>
      </w:pPr>
      <w:r w:rsidRPr="007F3793">
        <w:t>Ubezpieczenie Assistance.</w:t>
      </w:r>
    </w:p>
    <w:p w:rsidR="00A76546" w:rsidRPr="009518A7" w:rsidRDefault="00A76546" w:rsidP="00106525">
      <w:pPr>
        <w:keepNext/>
        <w:spacing w:before="240" w:after="120"/>
        <w:jc w:val="center"/>
      </w:pPr>
      <w:r w:rsidRPr="009518A7">
        <w:sym w:font="Times New Roman" w:char="00A7"/>
      </w:r>
      <w:r w:rsidRPr="009518A7">
        <w:t xml:space="preserve"> 2</w:t>
      </w:r>
    </w:p>
    <w:p w:rsidR="00A76546" w:rsidRPr="00BB2AAE" w:rsidRDefault="00A76546" w:rsidP="006F39BD">
      <w:pPr>
        <w:pStyle w:val="BodyTextIndent"/>
        <w:numPr>
          <w:ilvl w:val="0"/>
          <w:numId w:val="25"/>
        </w:numPr>
        <w:spacing w:after="120"/>
        <w:ind w:left="0" w:firstLine="0"/>
        <w:jc w:val="both"/>
        <w:rPr>
          <w:sz w:val="24"/>
          <w:szCs w:val="24"/>
        </w:rPr>
      </w:pPr>
      <w:r w:rsidRPr="00BB2AAE">
        <w:rPr>
          <w:sz w:val="24"/>
          <w:szCs w:val="24"/>
        </w:rPr>
        <w:t>Umowa Generalna dotycząca ubezpieczeń, o których mowa w § 1 ust. 2 zawarta zostaje na okres 24  miesięcy, od dnia 01.04.2013 r. do dnia 31.03.2015 r.</w:t>
      </w:r>
    </w:p>
    <w:p w:rsidR="00A76546" w:rsidRPr="00BB2AAE" w:rsidRDefault="00A76546" w:rsidP="006F39BD">
      <w:pPr>
        <w:pStyle w:val="BodyTextIndent"/>
        <w:numPr>
          <w:ilvl w:val="0"/>
          <w:numId w:val="25"/>
        </w:numPr>
        <w:spacing w:after="120"/>
        <w:ind w:left="0" w:firstLine="0"/>
        <w:jc w:val="both"/>
        <w:rPr>
          <w:sz w:val="24"/>
          <w:szCs w:val="24"/>
        </w:rPr>
      </w:pPr>
      <w:r w:rsidRPr="00BB2AAE">
        <w:rPr>
          <w:sz w:val="24"/>
          <w:szCs w:val="24"/>
        </w:rPr>
        <w:t xml:space="preserve">W ramach Umowy Generalnej Ubezpieczyciel wystawi polisy potwierdzające zawarcie </w:t>
      </w:r>
      <w:r w:rsidRPr="006F22B0">
        <w:rPr>
          <w:sz w:val="24"/>
          <w:szCs w:val="24"/>
        </w:rPr>
        <w:t>konkretnych umów ubezpieczenia dla poszczególnych pojazdów,</w:t>
      </w:r>
      <w:r>
        <w:rPr>
          <w:sz w:val="24"/>
          <w:szCs w:val="24"/>
        </w:rPr>
        <w:t xml:space="preserve"> </w:t>
      </w:r>
      <w:r w:rsidRPr="00FB298B">
        <w:rPr>
          <w:sz w:val="24"/>
          <w:szCs w:val="24"/>
        </w:rPr>
        <w:t>oddzielnie na każdą jednostkę,</w:t>
      </w:r>
      <w:r>
        <w:rPr>
          <w:sz w:val="24"/>
          <w:szCs w:val="24"/>
        </w:rPr>
        <w:t xml:space="preserve"> </w:t>
      </w:r>
      <w:r w:rsidRPr="006F22B0">
        <w:rPr>
          <w:sz w:val="24"/>
          <w:szCs w:val="24"/>
        </w:rPr>
        <w:t>w zakresie i na okres określony w SIWZ/Załączniku Nr .... do SIWZ.</w:t>
      </w:r>
    </w:p>
    <w:p w:rsidR="00A76546" w:rsidRPr="00BB2AAE" w:rsidRDefault="00A76546" w:rsidP="006F39BD">
      <w:pPr>
        <w:pStyle w:val="BodyTextIndent"/>
        <w:numPr>
          <w:ilvl w:val="0"/>
          <w:numId w:val="25"/>
        </w:numPr>
        <w:spacing w:after="120"/>
        <w:ind w:left="0" w:firstLine="0"/>
        <w:jc w:val="both"/>
        <w:rPr>
          <w:sz w:val="24"/>
          <w:szCs w:val="24"/>
        </w:rPr>
      </w:pPr>
      <w:r w:rsidRPr="00BB2AAE">
        <w:rPr>
          <w:sz w:val="24"/>
          <w:szCs w:val="24"/>
        </w:rPr>
        <w:t>Ubezpieczony przedstawi Ubezpieczycielowi uaktualnione dane dotyczące każdego pojazdu na co najmniej 14 dni przed końcem okresu ubezpieczenia.</w:t>
      </w:r>
    </w:p>
    <w:p w:rsidR="00A76546" w:rsidRPr="00BB2AAE" w:rsidRDefault="00A76546" w:rsidP="006F39BD">
      <w:pPr>
        <w:pStyle w:val="BodyTextIndent"/>
        <w:numPr>
          <w:ilvl w:val="0"/>
          <w:numId w:val="25"/>
        </w:numPr>
        <w:tabs>
          <w:tab w:val="num" w:pos="0"/>
        </w:tabs>
        <w:spacing w:after="120"/>
        <w:ind w:left="0" w:firstLine="0"/>
        <w:jc w:val="both"/>
        <w:rPr>
          <w:sz w:val="24"/>
          <w:szCs w:val="24"/>
        </w:rPr>
      </w:pPr>
      <w:r w:rsidRPr="00BB2AAE">
        <w:rPr>
          <w:sz w:val="24"/>
          <w:szCs w:val="24"/>
        </w:rPr>
        <w:t>Polisy wystawiane na kolejne okresy rozliczeniowe będą uwzględniały zmiany w przedmiocie ubezpieczenia przekazane przez Zamawiającego.</w:t>
      </w:r>
    </w:p>
    <w:p w:rsidR="00A76546" w:rsidRPr="009518A7" w:rsidRDefault="00A76546" w:rsidP="00106525">
      <w:pPr>
        <w:keepNext/>
        <w:spacing w:before="240" w:after="120"/>
        <w:jc w:val="center"/>
      </w:pPr>
      <w:r w:rsidRPr="009518A7">
        <w:sym w:font="Times New Roman" w:char="00A7"/>
      </w:r>
      <w:r w:rsidRPr="009518A7">
        <w:t xml:space="preserve"> 3</w:t>
      </w:r>
    </w:p>
    <w:p w:rsidR="00A76546" w:rsidRPr="009518A7" w:rsidRDefault="00A76546" w:rsidP="006F39BD">
      <w:pPr>
        <w:numPr>
          <w:ilvl w:val="0"/>
          <w:numId w:val="24"/>
        </w:numPr>
        <w:spacing w:after="120"/>
        <w:ind w:left="0" w:firstLine="0"/>
        <w:jc w:val="both"/>
      </w:pPr>
      <w:r w:rsidRPr="009518A7">
        <w:t>Zakres ubezpieczeń zawartych na podstawie Umowy Generalnej określony jest szczegółowo w SIWZ wraz z załącznikami. Do poszczególnych rodzajów ubezpieczeń mają zastosowanie postanowienia SIWZ, niniejszej Umowy Generalnej oraz właściwych ogólnych warunków ubezpieczeń.</w:t>
      </w:r>
    </w:p>
    <w:p w:rsidR="00A76546" w:rsidRPr="009518A7" w:rsidRDefault="00A76546" w:rsidP="006F39BD">
      <w:pPr>
        <w:numPr>
          <w:ilvl w:val="0"/>
          <w:numId w:val="24"/>
        </w:numPr>
        <w:spacing w:after="120"/>
        <w:ind w:left="0" w:firstLine="0"/>
        <w:jc w:val="both"/>
      </w:pPr>
      <w:r w:rsidRPr="009518A7">
        <w:t>Wszelkie warunki określone w SIWZ i niniejszej Umowie Generalnej mają pierwszeństwo przed postanowieniami zawartymi w ogólnych warunkach ubezpieczeń. Ustala się, że w razie rozbieżności pomiędzy warunkami ubezpieczenia wynikającymi z ww. postanowień – strony przyjmą do stosowania takie rozwiązanie, które jest i będzie korzystniejsze dla Ubezpieczonego.</w:t>
      </w:r>
    </w:p>
    <w:p w:rsidR="00A76546" w:rsidRPr="009518A7" w:rsidRDefault="00A76546" w:rsidP="006F39BD">
      <w:pPr>
        <w:numPr>
          <w:ilvl w:val="0"/>
          <w:numId w:val="24"/>
        </w:numPr>
        <w:tabs>
          <w:tab w:val="clear" w:pos="397"/>
          <w:tab w:val="left" w:pos="0"/>
          <w:tab w:val="left" w:pos="426"/>
        </w:tabs>
        <w:spacing w:after="120"/>
        <w:ind w:left="0" w:firstLine="0"/>
        <w:jc w:val="both"/>
      </w:pPr>
      <w:r w:rsidRPr="009518A7">
        <w:t>Pojazdy nowo nabywane w okresie obowiązywania umowy, które Ubezpieczony zdecyduje się objąć ubezpieczeniem w ramach niniejszej umowy zostaną objęte ochroną ubezpieczeniową na podstawie stawek uwzględniających zniżki zastosowane w ofercie przetargowej.</w:t>
      </w:r>
    </w:p>
    <w:p w:rsidR="00A76546" w:rsidRPr="009518A7" w:rsidRDefault="00A76546" w:rsidP="00106525">
      <w:pPr>
        <w:keepNext/>
        <w:spacing w:before="240" w:after="120"/>
        <w:jc w:val="center"/>
      </w:pPr>
      <w:r w:rsidRPr="009518A7">
        <w:sym w:font="Times New Roman" w:char="00A7"/>
      </w:r>
      <w:r w:rsidRPr="009518A7">
        <w:t xml:space="preserve"> 4</w:t>
      </w:r>
    </w:p>
    <w:p w:rsidR="00A76546" w:rsidRPr="00BB2AAE" w:rsidRDefault="00A76546" w:rsidP="006F39BD">
      <w:pPr>
        <w:pStyle w:val="BodyTextIndent"/>
        <w:numPr>
          <w:ilvl w:val="3"/>
          <w:numId w:val="24"/>
        </w:numPr>
        <w:tabs>
          <w:tab w:val="clear" w:pos="2880"/>
          <w:tab w:val="num" w:pos="426"/>
        </w:tabs>
        <w:spacing w:after="120"/>
        <w:ind w:left="0" w:firstLine="0"/>
        <w:jc w:val="both"/>
        <w:rPr>
          <w:sz w:val="24"/>
          <w:szCs w:val="24"/>
        </w:rPr>
      </w:pPr>
      <w:r w:rsidRPr="00BB2AAE">
        <w:rPr>
          <w:sz w:val="24"/>
          <w:szCs w:val="24"/>
        </w:rPr>
        <w:t>Składki należne w związku z ubezpieczeniem poszczególnych pojazdów podzielone zostają na dwie raty, płatne w odstępie sześciu miesięcy w każdym okresie rozliczeniowym.</w:t>
      </w:r>
    </w:p>
    <w:p w:rsidR="00A76546" w:rsidRPr="004F72B0" w:rsidRDefault="00A76546" w:rsidP="00AA3F85">
      <w:pPr>
        <w:numPr>
          <w:ilvl w:val="3"/>
          <w:numId w:val="24"/>
        </w:numPr>
        <w:tabs>
          <w:tab w:val="clear" w:pos="2880"/>
          <w:tab w:val="num" w:pos="426"/>
        </w:tabs>
        <w:ind w:left="0" w:firstLine="0"/>
        <w:rPr>
          <w:color w:val="000000"/>
        </w:rPr>
      </w:pPr>
      <w:r w:rsidRPr="004F72B0">
        <w:rPr>
          <w:color w:val="000000"/>
        </w:rPr>
        <w:t>Nieopłacenie przez Ubezpieczonego raty składki z polisy w terminie przewidzianym w § 4 ust. 1  bądź w umowie ubezpieczenia nie powoduje ustania odpowiedzialności Ubezpieczyciela.</w:t>
      </w:r>
    </w:p>
    <w:p w:rsidR="00A76546" w:rsidRPr="009518A7" w:rsidRDefault="00A76546" w:rsidP="00106525">
      <w:pPr>
        <w:keepNext/>
        <w:spacing w:before="240" w:after="120"/>
        <w:jc w:val="center"/>
      </w:pPr>
      <w:r w:rsidRPr="009518A7">
        <w:sym w:font="Times New Roman" w:char="00A7"/>
      </w:r>
      <w:r w:rsidRPr="009518A7">
        <w:t xml:space="preserve"> 5</w:t>
      </w:r>
    </w:p>
    <w:p w:rsidR="00A76546" w:rsidRDefault="00A76546" w:rsidP="00BB2AAE">
      <w:pPr>
        <w:tabs>
          <w:tab w:val="left" w:pos="284"/>
        </w:tabs>
        <w:jc w:val="both"/>
      </w:pPr>
      <w:r>
        <w:t xml:space="preserve">1. </w:t>
      </w:r>
      <w:r w:rsidRPr="009518A7">
        <w:t>Strony zastrzegają sobie możliwość zmian warunków Umowy Generalnej oraz umów ubezpieczenia w trakcie ich trwania zgodnie z art. 144 Ustawy Prawo zamówień publicznych.</w:t>
      </w:r>
    </w:p>
    <w:p w:rsidR="00A76546" w:rsidRPr="004F72B0" w:rsidRDefault="00A76546" w:rsidP="006C0831">
      <w:pPr>
        <w:ind w:right="-1"/>
        <w:jc w:val="both"/>
        <w:rPr>
          <w:color w:val="000000"/>
        </w:rPr>
      </w:pPr>
      <w:r w:rsidRPr="004F72B0">
        <w:rPr>
          <w:color w:val="000000"/>
        </w:rPr>
        <w:t>2. Strony przewidują możliwość wprowadzenia niżej wymienionych zmian postanowień zawartej umowy w stosunku do treści oferty, na podstawie której dokonano wyboru wykonawcy</w:t>
      </w:r>
      <w:r>
        <w:rPr>
          <w:color w:val="000000"/>
        </w:rPr>
        <w:t xml:space="preserve"> w przypadku</w:t>
      </w:r>
      <w:r w:rsidRPr="004F72B0">
        <w:rPr>
          <w:color w:val="000000"/>
        </w:rPr>
        <w:t xml:space="preserve">: </w:t>
      </w:r>
    </w:p>
    <w:p w:rsidR="00A76546" w:rsidRPr="004F72B0" w:rsidRDefault="00A76546" w:rsidP="006C0831">
      <w:pPr>
        <w:ind w:right="-1"/>
        <w:jc w:val="both"/>
        <w:rPr>
          <w:color w:val="000000"/>
        </w:rPr>
      </w:pPr>
      <w:r w:rsidRPr="004F72B0">
        <w:rPr>
          <w:color w:val="000000"/>
        </w:rPr>
        <w:t>1) zmiany terminów płatności, wysokości i liczby rat składki – taka zmiana zostanie dokonana, bez dodatkowej zwyżki składki, na pisemny wniosek Ubezpieczającego złożony przed upływem terminu płatności składki przewidzianym w umowie oraz dokumentach ubezpieczenia po uprzedniej zgodzie Ubezpieczyciela;</w:t>
      </w:r>
    </w:p>
    <w:p w:rsidR="00A76546" w:rsidRPr="004F72B0" w:rsidRDefault="00A76546" w:rsidP="009943CC">
      <w:pPr>
        <w:ind w:right="-1"/>
        <w:jc w:val="both"/>
        <w:rPr>
          <w:color w:val="000000"/>
        </w:rPr>
      </w:pPr>
      <w:r w:rsidRPr="004F72B0">
        <w:rPr>
          <w:color w:val="000000"/>
        </w:rPr>
        <w:t>2) zmiany wysokości składki w ubezpieczeniach komunikacyjnych w przypadku ubezpieczenia pojazdów nabywanych przez Ubezpieczającego (jednostki Ubezpieczającego) w trakcie trwania umowy o udzielenie zamówienia publicznego oraz sprzedaży lub likwidacji pojazdów przez Ubezpieczającego (jednostki Ubezpieczającego) i zmiany posiadacza pojazdów w tym okresie, przy czym nowe polisy komunikacyjne będą zawierane na okresy roczne zgodnie z  wnioskiem Ubezpieczającego</w:t>
      </w:r>
      <w:r>
        <w:rPr>
          <w:color w:val="000000"/>
        </w:rPr>
        <w:t xml:space="preserve">. </w:t>
      </w:r>
      <w:r w:rsidRPr="004F72B0">
        <w:rPr>
          <w:color w:val="000000"/>
        </w:rPr>
        <w:t>Ostatnim dniem umożliwiającym ubezpieczenie pojazdu na warunkach umowy o udzielenie zamówienia publicznego jest ostatni dzień obowiązywania umowy to jest 31.03.2015r.</w:t>
      </w:r>
      <w:r w:rsidRPr="004F72B0">
        <w:rPr>
          <w:b/>
          <w:bCs/>
          <w:color w:val="000000"/>
        </w:rPr>
        <w:t xml:space="preserve"> </w:t>
      </w:r>
      <w:r w:rsidRPr="004F72B0">
        <w:rPr>
          <w:color w:val="000000"/>
        </w:rPr>
        <w:t>Maksymalnie okres ubezpieczenia pojazdów zakończy się dnia  30.03.2016 r. Składka będzie rozliczna zgodnie z zapisami klauzuli warunków i taryf;</w:t>
      </w:r>
    </w:p>
    <w:p w:rsidR="00A76546" w:rsidRPr="004F72B0" w:rsidRDefault="00A76546" w:rsidP="009943CC">
      <w:pPr>
        <w:ind w:right="-1"/>
        <w:jc w:val="both"/>
        <w:rPr>
          <w:color w:val="000000"/>
        </w:rPr>
      </w:pPr>
      <w:r>
        <w:rPr>
          <w:color w:val="000000"/>
        </w:rPr>
        <w:t>3</w:t>
      </w:r>
      <w:r w:rsidRPr="004F72B0">
        <w:rPr>
          <w:color w:val="000000"/>
        </w:rPr>
        <w:t>) zmiany zakresu ubezpieczenia wynikająca ze zmian przepisów prawnych.</w:t>
      </w:r>
    </w:p>
    <w:p w:rsidR="00A76546" w:rsidRPr="00AC13F8" w:rsidRDefault="00A76546" w:rsidP="00BB2AAE">
      <w:pPr>
        <w:pStyle w:val="BodyText2"/>
        <w:shd w:val="clear" w:color="auto" w:fill="FFFFFF"/>
        <w:tabs>
          <w:tab w:val="left" w:pos="0"/>
        </w:tabs>
        <w:rPr>
          <w:rFonts w:ascii="Times New Roman" w:hAnsi="Times New Roman" w:cs="Times New Roman"/>
          <w:sz w:val="24"/>
          <w:szCs w:val="24"/>
        </w:rPr>
      </w:pPr>
      <w:r w:rsidRPr="004F72B0">
        <w:rPr>
          <w:rFonts w:ascii="Times New Roman" w:hAnsi="Times New Roman" w:cs="Times New Roman"/>
          <w:color w:val="000000"/>
          <w:sz w:val="24"/>
          <w:szCs w:val="24"/>
        </w:rPr>
        <w:t xml:space="preserve">3. W przypadku aktualizacji przedmiotu i sum ubezpieczenia Ubezpieczyciel </w:t>
      </w:r>
      <w:r w:rsidRPr="00AC13F8">
        <w:rPr>
          <w:rFonts w:ascii="Times New Roman" w:hAnsi="Times New Roman" w:cs="Times New Roman"/>
          <w:sz w:val="24"/>
          <w:szCs w:val="24"/>
        </w:rPr>
        <w:t>wystawi aneksy potwierdzające wprowadzone zmiany z naliczeniem dodatkowej składki lub informacją o jej ewentualnym zwrocie. Wysokość dodatkowej składki lub wysokość jej zwrotu zostanie naliczona przy użyciu stawki zastosowanej w ofercie przetargowej w systemie pro rata temporis.</w:t>
      </w:r>
    </w:p>
    <w:p w:rsidR="00A76546" w:rsidRPr="009518A7" w:rsidRDefault="00A76546" w:rsidP="00106525">
      <w:pPr>
        <w:keepNext/>
        <w:spacing w:before="240" w:after="120"/>
        <w:jc w:val="center"/>
      </w:pPr>
      <w:r w:rsidRPr="009518A7">
        <w:sym w:font="Times New Roman" w:char="00A7"/>
      </w:r>
      <w:r w:rsidRPr="009518A7">
        <w:t xml:space="preserve"> 6</w:t>
      </w:r>
    </w:p>
    <w:p w:rsidR="00A76546" w:rsidRPr="009518A7" w:rsidRDefault="00A76546" w:rsidP="00106525">
      <w:pPr>
        <w:jc w:val="both"/>
      </w:pPr>
      <w:r w:rsidRPr="009518A7">
        <w:t>Wszelkie zmiany warunków niniejszej Umowy Generalnej oraz umów ubezpieczenia wymagają formy pisemnej pod rygorem nieważności.</w:t>
      </w:r>
    </w:p>
    <w:p w:rsidR="00A76546" w:rsidRPr="009518A7" w:rsidRDefault="00A76546" w:rsidP="00106525">
      <w:pPr>
        <w:keepNext/>
        <w:spacing w:before="240" w:after="120"/>
        <w:jc w:val="center"/>
      </w:pPr>
      <w:r w:rsidRPr="009518A7">
        <w:sym w:font="Times New Roman" w:char="00A7"/>
      </w:r>
      <w:r w:rsidRPr="009518A7">
        <w:t xml:space="preserve"> 7</w:t>
      </w:r>
    </w:p>
    <w:p w:rsidR="00A76546" w:rsidRPr="009518A7" w:rsidRDefault="00A76546" w:rsidP="00106525">
      <w:pPr>
        <w:tabs>
          <w:tab w:val="left" w:pos="0"/>
        </w:tabs>
        <w:spacing w:after="120"/>
        <w:jc w:val="both"/>
      </w:pPr>
      <w:r w:rsidRPr="009518A7">
        <w:t>W sprawach nie uregulowanych niniejszą Umową mają zastosowanie odpowiednie przepisy Kodeksu Cywilnego, Ustaw</w:t>
      </w:r>
      <w:r>
        <w:t xml:space="preserve">y </w:t>
      </w:r>
      <w:r w:rsidRPr="009518A7">
        <w:t>z dnia 22.05.2003</w:t>
      </w:r>
      <w:r>
        <w:t> </w:t>
      </w:r>
      <w:r w:rsidRPr="009518A7">
        <w:t xml:space="preserve">r. </w:t>
      </w:r>
      <w:r>
        <w:t xml:space="preserve">o działalności ubezpieczeniowej </w:t>
      </w:r>
      <w:r w:rsidRPr="009518A7">
        <w:t xml:space="preserve">oraz ustawy Prawo zamówień publicznych, a także dokumentacja postępowania o udzielenie zamówienia publicznego – znak sprawy </w:t>
      </w:r>
      <w:r w:rsidRPr="000714AF">
        <w:t>SIWZ Nr ………………………………….</w:t>
      </w:r>
    </w:p>
    <w:p w:rsidR="00A76546" w:rsidRPr="009518A7" w:rsidRDefault="00A76546" w:rsidP="00106525">
      <w:pPr>
        <w:keepNext/>
        <w:spacing w:before="240" w:after="120"/>
        <w:jc w:val="center"/>
      </w:pPr>
      <w:r w:rsidRPr="009518A7">
        <w:sym w:font="Times New Roman" w:char="00A7"/>
      </w:r>
      <w:r w:rsidRPr="009518A7">
        <w:t xml:space="preserve"> 8</w:t>
      </w:r>
    </w:p>
    <w:p w:rsidR="00A76546" w:rsidRPr="009518A7" w:rsidRDefault="00A76546" w:rsidP="00106525">
      <w:pPr>
        <w:jc w:val="both"/>
      </w:pPr>
      <w:r w:rsidRPr="009518A7">
        <w:t>Spory wynikające z niniejszej umowy rozstrzygane będą przez sąd właściwy dla siedziby Ubezpieczającego.</w:t>
      </w:r>
    </w:p>
    <w:p w:rsidR="00A76546" w:rsidRPr="009518A7" w:rsidRDefault="00A76546" w:rsidP="00106525">
      <w:pPr>
        <w:keepNext/>
        <w:spacing w:before="240" w:after="120"/>
        <w:jc w:val="center"/>
      </w:pPr>
      <w:r w:rsidRPr="009518A7">
        <w:sym w:font="Times New Roman" w:char="00A7"/>
      </w:r>
      <w:r w:rsidRPr="009518A7">
        <w:t xml:space="preserve"> 9</w:t>
      </w:r>
    </w:p>
    <w:p w:rsidR="00A76546" w:rsidRDefault="00A76546" w:rsidP="00106525">
      <w:pPr>
        <w:jc w:val="both"/>
      </w:pPr>
      <w:r w:rsidRPr="009518A7">
        <w:t>Umowę sporządzono w trzech jednobrzmiących egzemplarzach, dwa egzemplarze dla Ubezpieczającego, jeden dla Ubezpieczyciela.</w:t>
      </w:r>
    </w:p>
    <w:p w:rsidR="00A76546" w:rsidRDefault="00A76546" w:rsidP="00106525">
      <w:pPr>
        <w:jc w:val="both"/>
      </w:pPr>
    </w:p>
    <w:p w:rsidR="00A76546" w:rsidRDefault="00A76546" w:rsidP="00106525">
      <w:pPr>
        <w:jc w:val="both"/>
      </w:pPr>
    </w:p>
    <w:p w:rsidR="00A76546" w:rsidRDefault="00A76546" w:rsidP="00106525">
      <w:pPr>
        <w:jc w:val="both"/>
      </w:pPr>
    </w:p>
    <w:p w:rsidR="00A76546" w:rsidRDefault="00A76546" w:rsidP="00106525">
      <w:pPr>
        <w:jc w:val="both"/>
      </w:pPr>
    </w:p>
    <w:p w:rsidR="00A76546" w:rsidRDefault="00A76546" w:rsidP="00106525">
      <w:pPr>
        <w:jc w:val="both"/>
      </w:pPr>
    </w:p>
    <w:p w:rsidR="00A76546" w:rsidRDefault="00A76546" w:rsidP="00106525">
      <w:pPr>
        <w:jc w:val="both"/>
      </w:pPr>
    </w:p>
    <w:p w:rsidR="00A76546" w:rsidRDefault="00A76546" w:rsidP="00106525">
      <w:pPr>
        <w:jc w:val="both"/>
      </w:pPr>
    </w:p>
    <w:p w:rsidR="00A76546" w:rsidRDefault="00A76546" w:rsidP="00106525">
      <w:pPr>
        <w:jc w:val="both"/>
      </w:pPr>
    </w:p>
    <w:p w:rsidR="00A76546" w:rsidRPr="009518A7" w:rsidRDefault="00A76546" w:rsidP="00106525">
      <w:pPr>
        <w:jc w:val="both"/>
      </w:pPr>
    </w:p>
    <w:tbl>
      <w:tblPr>
        <w:tblW w:w="0" w:type="auto"/>
        <w:tblInd w:w="2" w:type="dxa"/>
        <w:tblLook w:val="00A0"/>
      </w:tblPr>
      <w:tblGrid>
        <w:gridCol w:w="3070"/>
        <w:gridCol w:w="3071"/>
        <w:gridCol w:w="3071"/>
      </w:tblGrid>
      <w:tr w:rsidR="00A76546">
        <w:tc>
          <w:tcPr>
            <w:tcW w:w="3070" w:type="dxa"/>
          </w:tcPr>
          <w:p w:rsidR="00A76546" w:rsidRPr="009C202B" w:rsidRDefault="00A76546" w:rsidP="00480BB0">
            <w:pPr>
              <w:keepNext/>
              <w:spacing w:before="600"/>
              <w:jc w:val="center"/>
            </w:pPr>
            <w:r w:rsidRPr="009C202B">
              <w:t>……………………….</w:t>
            </w:r>
          </w:p>
        </w:tc>
        <w:tc>
          <w:tcPr>
            <w:tcW w:w="3071" w:type="dxa"/>
          </w:tcPr>
          <w:p w:rsidR="00A76546" w:rsidRPr="009C202B" w:rsidRDefault="00A76546" w:rsidP="00480BB0">
            <w:pPr>
              <w:keepNext/>
              <w:spacing w:before="600"/>
            </w:pPr>
          </w:p>
        </w:tc>
        <w:tc>
          <w:tcPr>
            <w:tcW w:w="3071" w:type="dxa"/>
          </w:tcPr>
          <w:p w:rsidR="00A76546" w:rsidRPr="009C202B" w:rsidRDefault="00A76546" w:rsidP="00480BB0">
            <w:pPr>
              <w:keepNext/>
              <w:spacing w:before="600"/>
              <w:jc w:val="center"/>
            </w:pPr>
            <w:r w:rsidRPr="009C202B">
              <w:t>……………………….</w:t>
            </w:r>
          </w:p>
        </w:tc>
      </w:tr>
      <w:tr w:rsidR="00A76546">
        <w:tc>
          <w:tcPr>
            <w:tcW w:w="3070" w:type="dxa"/>
          </w:tcPr>
          <w:p w:rsidR="00A76546" w:rsidRPr="009C202B" w:rsidRDefault="00A76546" w:rsidP="00480BB0">
            <w:pPr>
              <w:jc w:val="center"/>
            </w:pPr>
            <w:r w:rsidRPr="009C202B">
              <w:t>Ubezpieczyciel</w:t>
            </w:r>
          </w:p>
        </w:tc>
        <w:tc>
          <w:tcPr>
            <w:tcW w:w="3071" w:type="dxa"/>
          </w:tcPr>
          <w:p w:rsidR="00A76546" w:rsidRPr="009C202B" w:rsidRDefault="00A76546" w:rsidP="00480BB0"/>
        </w:tc>
        <w:tc>
          <w:tcPr>
            <w:tcW w:w="3071" w:type="dxa"/>
          </w:tcPr>
          <w:p w:rsidR="00A76546" w:rsidRPr="009C202B" w:rsidRDefault="00A76546" w:rsidP="00480BB0">
            <w:pPr>
              <w:jc w:val="center"/>
            </w:pPr>
            <w:r w:rsidRPr="009C202B">
              <w:t>Ubezpieczający</w:t>
            </w:r>
          </w:p>
        </w:tc>
      </w:tr>
    </w:tbl>
    <w:p w:rsidR="00A76546" w:rsidRDefault="00A76546" w:rsidP="00BB2AAE">
      <w:pPr>
        <w:tabs>
          <w:tab w:val="left" w:pos="0"/>
        </w:tabs>
      </w:pPr>
      <w:r w:rsidRPr="009518A7">
        <w:br w:type="page"/>
      </w:r>
    </w:p>
    <w:p w:rsidR="00A76546" w:rsidRDefault="00A76546" w:rsidP="00106525">
      <w:pPr>
        <w:ind w:left="5103"/>
        <w:jc w:val="right"/>
      </w:pPr>
    </w:p>
    <w:p w:rsidR="00A76546" w:rsidRPr="009518A7" w:rsidRDefault="00A76546" w:rsidP="00106525">
      <w:pPr>
        <w:ind w:left="5103"/>
        <w:jc w:val="right"/>
      </w:pPr>
      <w:r w:rsidRPr="009518A7">
        <w:t xml:space="preserve">Załącznik Nr </w:t>
      </w:r>
      <w:r>
        <w:t>6</w:t>
      </w:r>
    </w:p>
    <w:p w:rsidR="00A76546" w:rsidRPr="009518A7" w:rsidRDefault="00A76546" w:rsidP="00106525"/>
    <w:p w:rsidR="00A76546" w:rsidRPr="009518A7" w:rsidRDefault="00A76546" w:rsidP="00106525"/>
    <w:p w:rsidR="00A76546" w:rsidRPr="009518A7" w:rsidRDefault="00A76546" w:rsidP="00106525"/>
    <w:p w:rsidR="00A76546" w:rsidRPr="009518A7" w:rsidRDefault="00A76546" w:rsidP="00106525">
      <w:r w:rsidRPr="009518A7">
        <w:t>.................................................................</w:t>
      </w:r>
    </w:p>
    <w:p w:rsidR="00A76546" w:rsidRPr="009518A7" w:rsidRDefault="00A76546" w:rsidP="00106525">
      <w:r w:rsidRPr="009518A7">
        <w:t>Nazwa Wykonawcy</w:t>
      </w:r>
    </w:p>
    <w:p w:rsidR="00A76546" w:rsidRPr="009518A7" w:rsidRDefault="00A76546" w:rsidP="00106525">
      <w:pPr>
        <w:spacing w:line="360" w:lineRule="auto"/>
      </w:pPr>
      <w:r w:rsidRPr="009518A7">
        <w:t>.................................................................</w:t>
      </w:r>
    </w:p>
    <w:p w:rsidR="00A76546" w:rsidRPr="009518A7" w:rsidRDefault="00A76546" w:rsidP="00106525">
      <w:pPr>
        <w:spacing w:line="360" w:lineRule="auto"/>
      </w:pPr>
      <w:r w:rsidRPr="009518A7">
        <w:t>.................................................................</w:t>
      </w:r>
    </w:p>
    <w:p w:rsidR="00A76546" w:rsidRPr="009518A7" w:rsidRDefault="00A76546" w:rsidP="00106525">
      <w:pPr>
        <w:spacing w:line="360" w:lineRule="auto"/>
      </w:pPr>
      <w:r w:rsidRPr="009518A7">
        <w:t>Imię i nazwisko składającego oświadczenie</w:t>
      </w:r>
    </w:p>
    <w:p w:rsidR="00A76546" w:rsidRDefault="00A76546" w:rsidP="00106525">
      <w:pPr>
        <w:pStyle w:val="Heading1"/>
        <w:numPr>
          <w:ilvl w:val="0"/>
          <w:numId w:val="0"/>
        </w:numPr>
        <w:spacing w:before="960" w:after="480"/>
        <w:ind w:left="431"/>
        <w:jc w:val="center"/>
        <w:rPr>
          <w:u w:val="single"/>
        </w:rPr>
      </w:pPr>
    </w:p>
    <w:p w:rsidR="00A76546" w:rsidRPr="000220CB" w:rsidRDefault="00A76546" w:rsidP="00106525">
      <w:pPr>
        <w:pStyle w:val="Heading1"/>
        <w:numPr>
          <w:ilvl w:val="0"/>
          <w:numId w:val="0"/>
        </w:numPr>
        <w:spacing w:before="960" w:after="480"/>
        <w:ind w:left="431"/>
        <w:jc w:val="center"/>
        <w:rPr>
          <w:rFonts w:ascii="Times New Roman" w:hAnsi="Times New Roman" w:cs="Times New Roman"/>
          <w:u w:val="single"/>
        </w:rPr>
      </w:pPr>
      <w:r w:rsidRPr="000220CB">
        <w:rPr>
          <w:rFonts w:ascii="Times New Roman" w:hAnsi="Times New Roman" w:cs="Times New Roman"/>
          <w:u w:val="single"/>
        </w:rPr>
        <w:t>OŚWIADCZENIE</w:t>
      </w:r>
    </w:p>
    <w:p w:rsidR="00A76546" w:rsidRPr="000220CB" w:rsidRDefault="00A76546" w:rsidP="00106525">
      <w:pPr>
        <w:pStyle w:val="BodyText"/>
        <w:spacing w:before="240" w:after="240"/>
        <w:jc w:val="both"/>
        <w:rPr>
          <w:sz w:val="24"/>
          <w:szCs w:val="24"/>
        </w:rPr>
      </w:pPr>
      <w:r w:rsidRPr="000220CB">
        <w:rPr>
          <w:sz w:val="24"/>
          <w:szCs w:val="24"/>
        </w:rPr>
        <w:t>Zgodnie z art. 22 ust. 1 ustawy Prawo zamówień publicznych (tekst jednolity Dz.U. z 2010 r. Nr 113, poz. 759 z późn. zm.)oświadczam, że:</w:t>
      </w:r>
    </w:p>
    <w:p w:rsidR="00A76546" w:rsidRPr="000220CB" w:rsidRDefault="00A76546" w:rsidP="00106525">
      <w:pPr>
        <w:pStyle w:val="BodyText"/>
        <w:numPr>
          <w:ilvl w:val="0"/>
          <w:numId w:val="8"/>
        </w:numPr>
        <w:suppressAutoHyphens/>
        <w:jc w:val="both"/>
        <w:rPr>
          <w:sz w:val="24"/>
          <w:szCs w:val="24"/>
        </w:rPr>
      </w:pPr>
      <w:r w:rsidRPr="000220CB">
        <w:rPr>
          <w:sz w:val="24"/>
          <w:szCs w:val="24"/>
        </w:rPr>
        <w:t>Posiadam uprawnienia niezbędne do wykonania określonej działalności lub czynności, jeżeli przepisy prawa nakładają obowiązek ich posiadania.</w:t>
      </w:r>
    </w:p>
    <w:p w:rsidR="00A76546" w:rsidRPr="000220CB" w:rsidRDefault="00A76546" w:rsidP="00106525">
      <w:pPr>
        <w:pStyle w:val="BodyText"/>
        <w:numPr>
          <w:ilvl w:val="0"/>
          <w:numId w:val="8"/>
        </w:numPr>
        <w:suppressAutoHyphens/>
        <w:jc w:val="both"/>
        <w:rPr>
          <w:sz w:val="24"/>
          <w:szCs w:val="24"/>
        </w:rPr>
      </w:pPr>
      <w:r w:rsidRPr="000220CB">
        <w:rPr>
          <w:sz w:val="24"/>
          <w:szCs w:val="24"/>
        </w:rPr>
        <w:t>Posiadam wiedzę i doświadczenie.</w:t>
      </w:r>
    </w:p>
    <w:p w:rsidR="00A76546" w:rsidRPr="000220CB" w:rsidRDefault="00A76546" w:rsidP="00106525">
      <w:pPr>
        <w:pStyle w:val="BodyText"/>
        <w:numPr>
          <w:ilvl w:val="0"/>
          <w:numId w:val="8"/>
        </w:numPr>
        <w:suppressAutoHyphens/>
        <w:jc w:val="both"/>
        <w:rPr>
          <w:sz w:val="24"/>
          <w:szCs w:val="24"/>
        </w:rPr>
      </w:pPr>
      <w:r w:rsidRPr="000220CB">
        <w:rPr>
          <w:sz w:val="24"/>
          <w:szCs w:val="24"/>
        </w:rPr>
        <w:t>Dysponuję odpowiednim potencjałem technicznym oraz osobami zdolnymi do wykonania zamówienia.</w:t>
      </w:r>
    </w:p>
    <w:p w:rsidR="00A76546" w:rsidRPr="000220CB" w:rsidRDefault="00A76546" w:rsidP="00106525">
      <w:pPr>
        <w:pStyle w:val="BodyText"/>
        <w:numPr>
          <w:ilvl w:val="0"/>
          <w:numId w:val="8"/>
        </w:numPr>
        <w:suppressAutoHyphens/>
        <w:jc w:val="both"/>
        <w:rPr>
          <w:sz w:val="24"/>
          <w:szCs w:val="24"/>
        </w:rPr>
      </w:pPr>
      <w:r w:rsidRPr="000220CB">
        <w:rPr>
          <w:sz w:val="24"/>
          <w:szCs w:val="24"/>
        </w:rPr>
        <w:t>Znajduję się w sytuacji ekonomicznej i finansowej zapewniającej wykonanie zamówienia.</w:t>
      </w:r>
    </w:p>
    <w:p w:rsidR="00A76546" w:rsidRPr="000220CB" w:rsidRDefault="00A76546" w:rsidP="00106525">
      <w:pPr>
        <w:pStyle w:val="BodyText"/>
        <w:suppressAutoHyphens/>
        <w:jc w:val="both"/>
      </w:pPr>
    </w:p>
    <w:p w:rsidR="00A76546" w:rsidRPr="000220CB" w:rsidRDefault="00A76546" w:rsidP="00106525">
      <w:pPr>
        <w:pStyle w:val="BodyText"/>
        <w:suppressAutoHyphens/>
        <w:jc w:val="both"/>
      </w:pPr>
    </w:p>
    <w:p w:rsidR="00A76546" w:rsidRDefault="00A76546" w:rsidP="00106525">
      <w:pPr>
        <w:pStyle w:val="BodyText"/>
        <w:suppressAutoHyphens/>
        <w:jc w:val="both"/>
      </w:pPr>
    </w:p>
    <w:p w:rsidR="00A76546" w:rsidRDefault="00A76546" w:rsidP="00106525">
      <w:pPr>
        <w:pStyle w:val="BodyText"/>
        <w:suppressAutoHyphens/>
        <w:jc w:val="both"/>
      </w:pPr>
    </w:p>
    <w:p w:rsidR="00A76546" w:rsidRDefault="00A76546" w:rsidP="00106525">
      <w:pPr>
        <w:pStyle w:val="BodyText"/>
        <w:suppressAutoHyphens/>
        <w:jc w:val="both"/>
      </w:pPr>
    </w:p>
    <w:p w:rsidR="00A76546" w:rsidRPr="009518A7" w:rsidRDefault="00A76546" w:rsidP="00106525">
      <w:pPr>
        <w:pStyle w:val="BodyText"/>
        <w:suppressAutoHyphens/>
        <w:jc w:val="both"/>
      </w:pPr>
    </w:p>
    <w:tbl>
      <w:tblPr>
        <w:tblpPr w:leftFromText="141" w:rightFromText="141" w:vertAnchor="text" w:horzAnchor="margin" w:tblpXSpec="center" w:tblpY="134"/>
        <w:tblW w:w="0" w:type="auto"/>
        <w:tblLook w:val="00A0"/>
      </w:tblPr>
      <w:tblGrid>
        <w:gridCol w:w="2736"/>
        <w:gridCol w:w="1896"/>
        <w:gridCol w:w="3636"/>
      </w:tblGrid>
      <w:tr w:rsidR="00A76546">
        <w:tc>
          <w:tcPr>
            <w:tcW w:w="0" w:type="auto"/>
          </w:tcPr>
          <w:p w:rsidR="00A76546" w:rsidRPr="00682EE6" w:rsidRDefault="00A76546" w:rsidP="00480BB0">
            <w:pPr>
              <w:pStyle w:val="BodyText"/>
              <w:spacing w:before="600"/>
              <w:jc w:val="both"/>
              <w:rPr>
                <w:sz w:val="24"/>
                <w:szCs w:val="24"/>
              </w:rPr>
            </w:pPr>
            <w:r w:rsidRPr="00682EE6">
              <w:rPr>
                <w:sz w:val="24"/>
                <w:szCs w:val="24"/>
              </w:rPr>
              <w:t>.........................................,</w:t>
            </w:r>
          </w:p>
        </w:tc>
        <w:tc>
          <w:tcPr>
            <w:tcW w:w="0" w:type="auto"/>
          </w:tcPr>
          <w:p w:rsidR="00A76546" w:rsidRPr="00682EE6" w:rsidRDefault="00A76546" w:rsidP="00480BB0">
            <w:pPr>
              <w:pStyle w:val="BodyText"/>
              <w:spacing w:before="600"/>
              <w:jc w:val="both"/>
              <w:rPr>
                <w:sz w:val="24"/>
                <w:szCs w:val="24"/>
              </w:rPr>
            </w:pPr>
            <w:r w:rsidRPr="00682EE6">
              <w:rPr>
                <w:sz w:val="24"/>
                <w:szCs w:val="24"/>
              </w:rPr>
              <w:t>............................</w:t>
            </w:r>
          </w:p>
        </w:tc>
        <w:tc>
          <w:tcPr>
            <w:tcW w:w="3636" w:type="dxa"/>
          </w:tcPr>
          <w:p w:rsidR="00A76546" w:rsidRPr="00682EE6" w:rsidRDefault="00A76546" w:rsidP="00480BB0">
            <w:pPr>
              <w:pStyle w:val="BodyText"/>
              <w:spacing w:before="600"/>
              <w:jc w:val="both"/>
              <w:rPr>
                <w:sz w:val="24"/>
                <w:szCs w:val="24"/>
              </w:rPr>
            </w:pPr>
            <w:r w:rsidRPr="00682EE6">
              <w:rPr>
                <w:sz w:val="24"/>
                <w:szCs w:val="24"/>
              </w:rPr>
              <w:t>.........................................................</w:t>
            </w:r>
          </w:p>
        </w:tc>
      </w:tr>
      <w:tr w:rsidR="00A76546">
        <w:tc>
          <w:tcPr>
            <w:tcW w:w="0" w:type="auto"/>
          </w:tcPr>
          <w:p w:rsidR="00A76546" w:rsidRPr="00682EE6" w:rsidRDefault="00A76546" w:rsidP="00480BB0">
            <w:pPr>
              <w:pStyle w:val="BodyText"/>
              <w:jc w:val="center"/>
              <w:rPr>
                <w:sz w:val="24"/>
                <w:szCs w:val="24"/>
              </w:rPr>
            </w:pPr>
            <w:r w:rsidRPr="00682EE6">
              <w:rPr>
                <w:sz w:val="24"/>
                <w:szCs w:val="24"/>
              </w:rPr>
              <w:t>Miejscowość</w:t>
            </w:r>
          </w:p>
        </w:tc>
        <w:tc>
          <w:tcPr>
            <w:tcW w:w="0" w:type="auto"/>
          </w:tcPr>
          <w:p w:rsidR="00A76546" w:rsidRPr="00682EE6" w:rsidRDefault="00A76546" w:rsidP="00480BB0">
            <w:pPr>
              <w:pStyle w:val="BodyText"/>
              <w:jc w:val="center"/>
              <w:rPr>
                <w:sz w:val="24"/>
                <w:szCs w:val="24"/>
              </w:rPr>
            </w:pPr>
            <w:r w:rsidRPr="00682EE6">
              <w:rPr>
                <w:sz w:val="24"/>
                <w:szCs w:val="24"/>
              </w:rPr>
              <w:t>Data</w:t>
            </w:r>
          </w:p>
        </w:tc>
        <w:tc>
          <w:tcPr>
            <w:tcW w:w="3636" w:type="dxa"/>
          </w:tcPr>
          <w:p w:rsidR="00A76546" w:rsidRPr="00682EE6" w:rsidRDefault="00A76546" w:rsidP="00480BB0">
            <w:pPr>
              <w:pStyle w:val="BodyText"/>
              <w:jc w:val="center"/>
              <w:rPr>
                <w:sz w:val="24"/>
                <w:szCs w:val="24"/>
              </w:rPr>
            </w:pPr>
            <w:r w:rsidRPr="00682EE6">
              <w:rPr>
                <w:sz w:val="24"/>
                <w:szCs w:val="24"/>
              </w:rPr>
              <w:t>Podpis i pieczęć Wykonawcy</w:t>
            </w:r>
          </w:p>
        </w:tc>
      </w:tr>
    </w:tbl>
    <w:p w:rsidR="00A76546" w:rsidRPr="000714AF" w:rsidRDefault="00A76546" w:rsidP="00106525">
      <w:pPr>
        <w:ind w:left="5103"/>
        <w:jc w:val="right"/>
      </w:pPr>
      <w:r w:rsidRPr="009518A7">
        <w:br w:type="page"/>
      </w:r>
      <w:r w:rsidRPr="000714AF">
        <w:t>Załącznik Nr 7</w:t>
      </w:r>
    </w:p>
    <w:p w:rsidR="00A76546" w:rsidRPr="009518A7" w:rsidRDefault="00A76546" w:rsidP="00106525"/>
    <w:p w:rsidR="00A76546" w:rsidRPr="009518A7" w:rsidRDefault="00A76546" w:rsidP="00106525"/>
    <w:p w:rsidR="00A76546" w:rsidRPr="009518A7" w:rsidRDefault="00A76546" w:rsidP="00106525"/>
    <w:p w:rsidR="00A76546" w:rsidRPr="009518A7" w:rsidRDefault="00A76546" w:rsidP="00106525">
      <w:r w:rsidRPr="009518A7">
        <w:t>.................................................................</w:t>
      </w:r>
    </w:p>
    <w:p w:rsidR="00A76546" w:rsidRPr="009518A7" w:rsidRDefault="00A76546" w:rsidP="00106525">
      <w:r w:rsidRPr="009518A7">
        <w:t>Nazwa Wykonawcy</w:t>
      </w:r>
    </w:p>
    <w:p w:rsidR="00A76546" w:rsidRPr="009518A7" w:rsidRDefault="00A76546" w:rsidP="00106525">
      <w:pPr>
        <w:spacing w:line="360" w:lineRule="auto"/>
      </w:pPr>
      <w:r w:rsidRPr="009518A7">
        <w:t>.................................................................</w:t>
      </w:r>
    </w:p>
    <w:p w:rsidR="00A76546" w:rsidRPr="009518A7" w:rsidRDefault="00A76546" w:rsidP="00106525">
      <w:pPr>
        <w:spacing w:line="360" w:lineRule="auto"/>
      </w:pPr>
      <w:r w:rsidRPr="009518A7">
        <w:t>.................................................................</w:t>
      </w:r>
    </w:p>
    <w:p w:rsidR="00A76546" w:rsidRPr="009518A7" w:rsidRDefault="00A76546" w:rsidP="00106525">
      <w:pPr>
        <w:spacing w:line="360" w:lineRule="auto"/>
      </w:pPr>
      <w:r w:rsidRPr="009518A7">
        <w:t>Imię i nazwisko składającego oświadczenie</w:t>
      </w:r>
    </w:p>
    <w:p w:rsidR="00A76546" w:rsidRDefault="00A76546" w:rsidP="00106525">
      <w:pPr>
        <w:pStyle w:val="Heading1"/>
        <w:numPr>
          <w:ilvl w:val="0"/>
          <w:numId w:val="0"/>
        </w:numPr>
        <w:spacing w:before="960" w:after="480"/>
        <w:ind w:left="431"/>
        <w:jc w:val="center"/>
        <w:rPr>
          <w:u w:val="single"/>
        </w:rPr>
      </w:pPr>
    </w:p>
    <w:p w:rsidR="00A76546" w:rsidRPr="000220CB" w:rsidRDefault="00A76546" w:rsidP="00106525">
      <w:pPr>
        <w:pStyle w:val="Heading1"/>
        <w:numPr>
          <w:ilvl w:val="0"/>
          <w:numId w:val="0"/>
        </w:numPr>
        <w:spacing w:before="960" w:after="480"/>
        <w:ind w:left="431"/>
        <w:jc w:val="center"/>
        <w:rPr>
          <w:rFonts w:ascii="Times New Roman" w:hAnsi="Times New Roman" w:cs="Times New Roman"/>
          <w:u w:val="single"/>
        </w:rPr>
      </w:pPr>
      <w:r w:rsidRPr="000220CB">
        <w:rPr>
          <w:rFonts w:ascii="Times New Roman" w:hAnsi="Times New Roman" w:cs="Times New Roman"/>
          <w:u w:val="single"/>
        </w:rPr>
        <w:t>OŚWIADCZENIE</w:t>
      </w:r>
    </w:p>
    <w:p w:rsidR="00A76546" w:rsidRPr="000220CB" w:rsidRDefault="00A76546" w:rsidP="00106525">
      <w:pPr>
        <w:pStyle w:val="BodyText"/>
        <w:spacing w:before="240" w:after="240"/>
        <w:jc w:val="both"/>
        <w:rPr>
          <w:sz w:val="24"/>
          <w:szCs w:val="24"/>
        </w:rPr>
      </w:pPr>
    </w:p>
    <w:p w:rsidR="00A76546" w:rsidRPr="000220CB" w:rsidRDefault="00A76546" w:rsidP="00106525">
      <w:pPr>
        <w:pStyle w:val="BodyText"/>
        <w:spacing w:before="240" w:after="240"/>
        <w:jc w:val="both"/>
        <w:rPr>
          <w:sz w:val="24"/>
          <w:szCs w:val="24"/>
        </w:rPr>
      </w:pPr>
      <w:r w:rsidRPr="000220CB">
        <w:rPr>
          <w:sz w:val="24"/>
          <w:szCs w:val="24"/>
        </w:rPr>
        <w:t>Zgodnie z art. 24 ust. 1 ustawy Prawo zamówień publicznych (tekst jednolity Dz.U. z 2010 r. Nr 113, poz. 759 z późn. zm.) oświadczam, że:</w:t>
      </w:r>
    </w:p>
    <w:p w:rsidR="00A76546" w:rsidRPr="000220CB" w:rsidRDefault="00A76546" w:rsidP="00106525">
      <w:pPr>
        <w:pStyle w:val="BodyText"/>
        <w:numPr>
          <w:ilvl w:val="0"/>
          <w:numId w:val="9"/>
        </w:numPr>
        <w:suppressAutoHyphens/>
        <w:jc w:val="both"/>
        <w:rPr>
          <w:sz w:val="24"/>
          <w:szCs w:val="24"/>
        </w:rPr>
      </w:pPr>
      <w:r w:rsidRPr="000220CB">
        <w:rPr>
          <w:sz w:val="24"/>
          <w:szCs w:val="24"/>
        </w:rPr>
        <w:t>Nie podlegam wykluczeniu z postępowania o udzielenie niniejszego zamówienia na podstawie przesłanek zawartych w art. 24 ust. 1 i 2 ustawy z dnia 29 stycznia 2004 r. – Prawo zamówień publicznych (tekst jednolity Dz.U. z 2010 r. Nr 113, poz. 759 z późn. zm.).</w:t>
      </w:r>
    </w:p>
    <w:p w:rsidR="00A76546" w:rsidRDefault="00A76546" w:rsidP="00106525">
      <w:pPr>
        <w:pStyle w:val="BodyText"/>
        <w:suppressAutoHyphens/>
        <w:jc w:val="both"/>
      </w:pPr>
    </w:p>
    <w:p w:rsidR="00A76546" w:rsidRDefault="00A76546" w:rsidP="00106525">
      <w:pPr>
        <w:pStyle w:val="BodyText"/>
        <w:suppressAutoHyphens/>
        <w:jc w:val="both"/>
      </w:pPr>
    </w:p>
    <w:p w:rsidR="00A76546" w:rsidRDefault="00A76546" w:rsidP="00106525">
      <w:pPr>
        <w:pStyle w:val="BodyText"/>
        <w:suppressAutoHyphens/>
        <w:jc w:val="both"/>
      </w:pPr>
    </w:p>
    <w:p w:rsidR="00A76546" w:rsidRDefault="00A76546" w:rsidP="00106525">
      <w:pPr>
        <w:pStyle w:val="BodyText"/>
        <w:suppressAutoHyphens/>
        <w:jc w:val="both"/>
      </w:pPr>
    </w:p>
    <w:p w:rsidR="00A76546" w:rsidRDefault="00A76546" w:rsidP="00106525">
      <w:pPr>
        <w:pStyle w:val="BodyText"/>
        <w:suppressAutoHyphens/>
        <w:jc w:val="both"/>
      </w:pPr>
    </w:p>
    <w:p w:rsidR="00A76546" w:rsidRDefault="00A76546" w:rsidP="00106525">
      <w:pPr>
        <w:pStyle w:val="BodyText"/>
        <w:suppressAutoHyphens/>
        <w:jc w:val="both"/>
      </w:pPr>
    </w:p>
    <w:p w:rsidR="00A76546" w:rsidRPr="00473805" w:rsidRDefault="00A76546" w:rsidP="00106525">
      <w:pPr>
        <w:pStyle w:val="BodyText"/>
        <w:suppressAutoHyphens/>
        <w:jc w:val="both"/>
      </w:pPr>
    </w:p>
    <w:tbl>
      <w:tblPr>
        <w:tblpPr w:leftFromText="141" w:rightFromText="141" w:vertAnchor="text" w:horzAnchor="margin" w:tblpXSpec="center" w:tblpY="134"/>
        <w:tblW w:w="0" w:type="auto"/>
        <w:tblLook w:val="00A0"/>
      </w:tblPr>
      <w:tblGrid>
        <w:gridCol w:w="2736"/>
        <w:gridCol w:w="1896"/>
        <w:gridCol w:w="4123"/>
      </w:tblGrid>
      <w:tr w:rsidR="00A76546">
        <w:tc>
          <w:tcPr>
            <w:tcW w:w="0" w:type="auto"/>
          </w:tcPr>
          <w:p w:rsidR="00A76546" w:rsidRPr="00682EE6" w:rsidRDefault="00A76546" w:rsidP="00480BB0">
            <w:pPr>
              <w:pStyle w:val="BodyText"/>
              <w:spacing w:before="600"/>
              <w:jc w:val="both"/>
              <w:rPr>
                <w:sz w:val="24"/>
                <w:szCs w:val="24"/>
              </w:rPr>
            </w:pPr>
            <w:r w:rsidRPr="00682EE6">
              <w:rPr>
                <w:sz w:val="24"/>
                <w:szCs w:val="24"/>
              </w:rPr>
              <w:t>.........................................,</w:t>
            </w:r>
          </w:p>
        </w:tc>
        <w:tc>
          <w:tcPr>
            <w:tcW w:w="0" w:type="auto"/>
          </w:tcPr>
          <w:p w:rsidR="00A76546" w:rsidRPr="00682EE6" w:rsidRDefault="00A76546" w:rsidP="00480BB0">
            <w:pPr>
              <w:pStyle w:val="BodyText"/>
              <w:spacing w:before="600"/>
              <w:jc w:val="both"/>
              <w:rPr>
                <w:sz w:val="24"/>
                <w:szCs w:val="24"/>
              </w:rPr>
            </w:pPr>
            <w:r w:rsidRPr="00682EE6">
              <w:rPr>
                <w:sz w:val="24"/>
                <w:szCs w:val="24"/>
              </w:rPr>
              <w:t>............................</w:t>
            </w:r>
          </w:p>
        </w:tc>
        <w:tc>
          <w:tcPr>
            <w:tcW w:w="4123" w:type="dxa"/>
          </w:tcPr>
          <w:p w:rsidR="00A76546" w:rsidRPr="00682EE6" w:rsidRDefault="00A76546" w:rsidP="00480BB0">
            <w:pPr>
              <w:pStyle w:val="BodyText"/>
              <w:spacing w:before="600"/>
              <w:jc w:val="both"/>
              <w:rPr>
                <w:sz w:val="24"/>
                <w:szCs w:val="24"/>
              </w:rPr>
            </w:pPr>
            <w:r w:rsidRPr="00682EE6">
              <w:rPr>
                <w:sz w:val="24"/>
                <w:szCs w:val="24"/>
              </w:rPr>
              <w:t>.........................................................</w:t>
            </w:r>
          </w:p>
        </w:tc>
      </w:tr>
      <w:tr w:rsidR="00A76546">
        <w:tc>
          <w:tcPr>
            <w:tcW w:w="0" w:type="auto"/>
          </w:tcPr>
          <w:p w:rsidR="00A76546" w:rsidRPr="00682EE6" w:rsidRDefault="00A76546" w:rsidP="00480BB0">
            <w:pPr>
              <w:pStyle w:val="BodyText"/>
              <w:jc w:val="center"/>
              <w:rPr>
                <w:sz w:val="24"/>
                <w:szCs w:val="24"/>
              </w:rPr>
            </w:pPr>
            <w:r w:rsidRPr="00682EE6">
              <w:rPr>
                <w:sz w:val="24"/>
                <w:szCs w:val="24"/>
              </w:rPr>
              <w:t>Miejscowość</w:t>
            </w:r>
          </w:p>
        </w:tc>
        <w:tc>
          <w:tcPr>
            <w:tcW w:w="0" w:type="auto"/>
          </w:tcPr>
          <w:p w:rsidR="00A76546" w:rsidRPr="00682EE6" w:rsidRDefault="00A76546" w:rsidP="00480BB0">
            <w:pPr>
              <w:pStyle w:val="BodyText"/>
              <w:jc w:val="center"/>
              <w:rPr>
                <w:sz w:val="24"/>
                <w:szCs w:val="24"/>
              </w:rPr>
            </w:pPr>
            <w:r w:rsidRPr="00682EE6">
              <w:rPr>
                <w:sz w:val="24"/>
                <w:szCs w:val="24"/>
              </w:rPr>
              <w:t>Data</w:t>
            </w:r>
          </w:p>
        </w:tc>
        <w:tc>
          <w:tcPr>
            <w:tcW w:w="4123" w:type="dxa"/>
          </w:tcPr>
          <w:p w:rsidR="00A76546" w:rsidRPr="00682EE6" w:rsidRDefault="00A76546" w:rsidP="00480BB0">
            <w:pPr>
              <w:pStyle w:val="BodyText"/>
              <w:jc w:val="center"/>
              <w:rPr>
                <w:sz w:val="24"/>
                <w:szCs w:val="24"/>
              </w:rPr>
            </w:pPr>
            <w:r w:rsidRPr="00682EE6">
              <w:rPr>
                <w:sz w:val="24"/>
                <w:szCs w:val="24"/>
              </w:rPr>
              <w:t>Podpis i pieczęć Wykonawcy</w:t>
            </w:r>
          </w:p>
        </w:tc>
      </w:tr>
    </w:tbl>
    <w:p w:rsidR="00A76546" w:rsidRPr="009518A7" w:rsidRDefault="00A76546" w:rsidP="00106525"/>
    <w:p w:rsidR="00A76546" w:rsidRDefault="00A76546" w:rsidP="00106525"/>
    <w:p w:rsidR="00A76546" w:rsidRDefault="00A76546" w:rsidP="00106525"/>
    <w:p w:rsidR="00A76546" w:rsidRDefault="00A76546" w:rsidP="00106525"/>
    <w:p w:rsidR="00A76546" w:rsidRDefault="00A76546" w:rsidP="00106525"/>
    <w:p w:rsidR="00A76546" w:rsidRDefault="00A76546" w:rsidP="00106525"/>
    <w:p w:rsidR="00A76546" w:rsidRDefault="00A76546" w:rsidP="00106525"/>
    <w:p w:rsidR="00A76546" w:rsidRDefault="00A76546" w:rsidP="00106525"/>
    <w:p w:rsidR="00A76546" w:rsidRDefault="00A76546" w:rsidP="00106525"/>
    <w:p w:rsidR="00A76546" w:rsidRPr="000714AF" w:rsidRDefault="00A76546" w:rsidP="00B10D1B">
      <w:pPr>
        <w:ind w:left="5103"/>
        <w:jc w:val="right"/>
      </w:pPr>
      <w:r>
        <w:t>Załącznik Nr 8</w:t>
      </w:r>
    </w:p>
    <w:p w:rsidR="00A76546" w:rsidRPr="009518A7" w:rsidRDefault="00A76546" w:rsidP="00B10D1B"/>
    <w:p w:rsidR="00A76546" w:rsidRPr="009518A7" w:rsidRDefault="00A76546" w:rsidP="00B10D1B"/>
    <w:p w:rsidR="00A76546" w:rsidRPr="009518A7" w:rsidRDefault="00A76546" w:rsidP="00B10D1B"/>
    <w:p w:rsidR="00A76546" w:rsidRPr="009518A7" w:rsidRDefault="00A76546" w:rsidP="00B10D1B">
      <w:r w:rsidRPr="009518A7">
        <w:t>.................................................................</w:t>
      </w:r>
    </w:p>
    <w:p w:rsidR="00A76546" w:rsidRPr="009518A7" w:rsidRDefault="00A76546" w:rsidP="00B10D1B">
      <w:r w:rsidRPr="009518A7">
        <w:t>Nazwa Wykonawcy</w:t>
      </w:r>
    </w:p>
    <w:p w:rsidR="00A76546" w:rsidRPr="009518A7" w:rsidRDefault="00A76546" w:rsidP="00B10D1B">
      <w:pPr>
        <w:spacing w:line="360" w:lineRule="auto"/>
      </w:pPr>
      <w:r w:rsidRPr="009518A7">
        <w:t>.................................................................</w:t>
      </w:r>
    </w:p>
    <w:p w:rsidR="00A76546" w:rsidRPr="009518A7" w:rsidRDefault="00A76546" w:rsidP="00B10D1B">
      <w:pPr>
        <w:spacing w:line="360" w:lineRule="auto"/>
      </w:pPr>
      <w:r w:rsidRPr="009518A7">
        <w:t>.................................................................</w:t>
      </w:r>
    </w:p>
    <w:p w:rsidR="00A76546" w:rsidRDefault="00A76546" w:rsidP="00B10D1B">
      <w:pPr>
        <w:spacing w:line="360" w:lineRule="auto"/>
      </w:pPr>
      <w:r w:rsidRPr="009518A7">
        <w:t>Imię i nazwisko składającego oświadczenie</w:t>
      </w:r>
    </w:p>
    <w:p w:rsidR="00A76546" w:rsidRPr="00B10D1B" w:rsidRDefault="00A76546" w:rsidP="00B10D1B">
      <w:pPr>
        <w:spacing w:line="360" w:lineRule="auto"/>
      </w:pPr>
    </w:p>
    <w:p w:rsidR="00A76546" w:rsidRDefault="00A76546" w:rsidP="00B10D1B">
      <w:pPr>
        <w:jc w:val="center"/>
        <w:rPr>
          <w:b/>
          <w:bCs/>
        </w:rPr>
      </w:pPr>
    </w:p>
    <w:p w:rsidR="00A76546" w:rsidRDefault="00A76546" w:rsidP="00B10D1B">
      <w:pPr>
        <w:jc w:val="center"/>
        <w:rPr>
          <w:b/>
          <w:bCs/>
        </w:rPr>
      </w:pPr>
    </w:p>
    <w:p w:rsidR="00A76546" w:rsidRDefault="00A76546" w:rsidP="00B10D1B">
      <w:pPr>
        <w:jc w:val="center"/>
        <w:rPr>
          <w:b/>
          <w:bCs/>
        </w:rPr>
      </w:pPr>
      <w:r w:rsidRPr="0077018C">
        <w:rPr>
          <w:b/>
          <w:bCs/>
        </w:rPr>
        <w:t>O Ś W I A D C Z E N I E</w:t>
      </w:r>
    </w:p>
    <w:p w:rsidR="00A76546" w:rsidRDefault="00A76546" w:rsidP="00B10D1B">
      <w:pPr>
        <w:jc w:val="center"/>
        <w:rPr>
          <w:b/>
          <w:bCs/>
        </w:rPr>
      </w:pPr>
    </w:p>
    <w:p w:rsidR="00A76546" w:rsidRDefault="00A76546" w:rsidP="00B10D1B">
      <w:pPr>
        <w:widowControl w:val="0"/>
        <w:jc w:val="center"/>
        <w:rPr>
          <w:b/>
          <w:bCs/>
        </w:rPr>
      </w:pPr>
      <w:r>
        <w:rPr>
          <w:b/>
          <w:bCs/>
        </w:rPr>
        <w:t>o</w:t>
      </w:r>
      <w:r w:rsidRPr="0077018C">
        <w:rPr>
          <w:b/>
          <w:bCs/>
        </w:rPr>
        <w:t xml:space="preserve"> przynależności lub braku przynależności do grupy kapitałowej, </w:t>
      </w:r>
    </w:p>
    <w:p w:rsidR="00A76546" w:rsidRDefault="00A76546" w:rsidP="00B10D1B">
      <w:pPr>
        <w:widowControl w:val="0"/>
        <w:jc w:val="center"/>
        <w:rPr>
          <w:b/>
          <w:bCs/>
        </w:rPr>
      </w:pPr>
      <w:r w:rsidRPr="0077018C">
        <w:rPr>
          <w:b/>
          <w:bCs/>
        </w:rPr>
        <w:t xml:space="preserve">składane w trybie art. 26 ust. 2d ustawy z dnia 29 stycznia </w:t>
      </w:r>
    </w:p>
    <w:p w:rsidR="00A76546" w:rsidRDefault="00A76546" w:rsidP="00B10D1B">
      <w:pPr>
        <w:widowControl w:val="0"/>
        <w:jc w:val="center"/>
        <w:rPr>
          <w:b/>
          <w:bCs/>
        </w:rPr>
      </w:pPr>
      <w:r w:rsidRPr="0077018C">
        <w:rPr>
          <w:b/>
          <w:bCs/>
        </w:rPr>
        <w:t xml:space="preserve">2004 roku- Prawo zamówień publicznych </w:t>
      </w:r>
    </w:p>
    <w:p w:rsidR="00A76546" w:rsidRPr="0077018C" w:rsidRDefault="00A76546" w:rsidP="00B10D1B">
      <w:pPr>
        <w:widowControl w:val="0"/>
        <w:jc w:val="center"/>
        <w:rPr>
          <w:b/>
          <w:bCs/>
        </w:rPr>
      </w:pPr>
      <w:r w:rsidRPr="0077018C">
        <w:rPr>
          <w:b/>
          <w:bCs/>
          <w:snapToGrid w:val="0"/>
          <w:color w:val="000000"/>
        </w:rPr>
        <w:t>(t.j. D</w:t>
      </w:r>
      <w:r>
        <w:rPr>
          <w:b/>
          <w:bCs/>
          <w:snapToGrid w:val="0"/>
          <w:color w:val="000000"/>
        </w:rPr>
        <w:t xml:space="preserve">z.U. z 2010 r. Nr 113 poz. 759 </w:t>
      </w:r>
      <w:r w:rsidRPr="0077018C">
        <w:rPr>
          <w:b/>
          <w:bCs/>
          <w:snapToGrid w:val="0"/>
          <w:color w:val="000000"/>
        </w:rPr>
        <w:t>z późn. zm.).</w:t>
      </w:r>
    </w:p>
    <w:p w:rsidR="00A76546" w:rsidRDefault="00A76546" w:rsidP="00B10D1B">
      <w:pPr>
        <w:jc w:val="center"/>
        <w:rPr>
          <w:b/>
          <w:bCs/>
        </w:rPr>
      </w:pPr>
    </w:p>
    <w:p w:rsidR="00A76546" w:rsidRDefault="00A76546" w:rsidP="00B10D1B">
      <w:pPr>
        <w:jc w:val="center"/>
        <w:rPr>
          <w:b/>
          <w:bCs/>
        </w:rPr>
      </w:pPr>
    </w:p>
    <w:p w:rsidR="00A76546" w:rsidRDefault="00A76546" w:rsidP="00B10D1B">
      <w:pPr>
        <w:jc w:val="center"/>
        <w:rPr>
          <w:b/>
          <w:bCs/>
        </w:rPr>
      </w:pPr>
    </w:p>
    <w:p w:rsidR="00A76546" w:rsidRDefault="00A76546" w:rsidP="00B10D1B">
      <w:pPr>
        <w:widowControl w:val="0"/>
        <w:autoSpaceDE w:val="0"/>
        <w:autoSpaceDN w:val="0"/>
        <w:ind w:left="426"/>
        <w:jc w:val="both"/>
        <w:rPr>
          <w:b/>
          <w:bCs/>
        </w:rPr>
      </w:pPr>
      <w:r>
        <w:t xml:space="preserve">Przystępując do postępowania prowadzonego w trybie przetargu nieograniczonego na zadanie pn.: </w:t>
      </w:r>
      <w:r>
        <w:rPr>
          <w:b/>
          <w:bCs/>
        </w:rPr>
        <w:t xml:space="preserve">„Ubezpieczenie mienia i odpowiedzialności Gminy Brzeg” </w:t>
      </w:r>
    </w:p>
    <w:p w:rsidR="00A76546" w:rsidRDefault="00A76546" w:rsidP="00B10D1B">
      <w:pPr>
        <w:widowControl w:val="0"/>
        <w:autoSpaceDE w:val="0"/>
        <w:autoSpaceDN w:val="0"/>
        <w:ind w:left="426"/>
        <w:jc w:val="both"/>
      </w:pPr>
      <w:r>
        <w:t>i</w:t>
      </w:r>
      <w:r w:rsidRPr="002E6656">
        <w:t>nformuję</w:t>
      </w:r>
      <w:r>
        <w:t xml:space="preserve"> (my)</w:t>
      </w:r>
      <w:r w:rsidRPr="002E6656">
        <w:t>, że:</w:t>
      </w:r>
    </w:p>
    <w:p w:rsidR="00A76546" w:rsidRDefault="00A76546" w:rsidP="00B10D1B">
      <w:pPr>
        <w:widowControl w:val="0"/>
        <w:autoSpaceDE w:val="0"/>
        <w:autoSpaceDN w:val="0"/>
        <w:ind w:left="426"/>
        <w:jc w:val="both"/>
      </w:pPr>
    </w:p>
    <w:p w:rsidR="00A76546" w:rsidRDefault="00A76546" w:rsidP="00B10D1B">
      <w:pPr>
        <w:widowControl w:val="0"/>
        <w:numPr>
          <w:ilvl w:val="0"/>
          <w:numId w:val="49"/>
        </w:numPr>
        <w:autoSpaceDE w:val="0"/>
        <w:autoSpaceDN w:val="0"/>
        <w:spacing w:line="360" w:lineRule="auto"/>
        <w:ind w:left="782" w:hanging="357"/>
        <w:jc w:val="both"/>
      </w:pPr>
      <w:r>
        <w:t>nie należymy do grupy kapitałowej *</w:t>
      </w:r>
    </w:p>
    <w:p w:rsidR="00A76546" w:rsidRDefault="00A76546" w:rsidP="00B10D1B">
      <w:pPr>
        <w:widowControl w:val="0"/>
        <w:numPr>
          <w:ilvl w:val="0"/>
          <w:numId w:val="49"/>
        </w:numPr>
        <w:autoSpaceDE w:val="0"/>
        <w:autoSpaceDN w:val="0"/>
        <w:spacing w:line="360" w:lineRule="auto"/>
        <w:ind w:left="782" w:hanging="357"/>
        <w:jc w:val="both"/>
      </w:pPr>
      <w:r>
        <w:t>należymy do grupy kapitałowej  i załączamy do oferty listę podmiotów należących do tej samej grupy kapitałowej, o której mowa w art. 24 ust. 2 pkt 5 *</w:t>
      </w:r>
    </w:p>
    <w:p w:rsidR="00A76546" w:rsidRDefault="00A76546" w:rsidP="00B10D1B">
      <w:pPr>
        <w:widowControl w:val="0"/>
        <w:autoSpaceDE w:val="0"/>
        <w:autoSpaceDN w:val="0"/>
        <w:spacing w:line="360" w:lineRule="auto"/>
        <w:jc w:val="both"/>
      </w:pPr>
    </w:p>
    <w:p w:rsidR="00A76546" w:rsidRDefault="00A76546" w:rsidP="00B10D1B">
      <w:pPr>
        <w:jc w:val="both"/>
      </w:pPr>
    </w:p>
    <w:p w:rsidR="00A76546" w:rsidRDefault="00A76546" w:rsidP="00B10D1B">
      <w:pPr>
        <w:jc w:val="both"/>
      </w:pPr>
    </w:p>
    <w:p w:rsidR="00A76546" w:rsidRDefault="00A76546" w:rsidP="00B10D1B">
      <w:pPr>
        <w:pStyle w:val="BodyText"/>
        <w:suppressAutoHyphens/>
        <w:jc w:val="both"/>
      </w:pPr>
    </w:p>
    <w:p w:rsidR="00A76546" w:rsidRPr="00473805" w:rsidRDefault="00A76546" w:rsidP="00B10D1B">
      <w:pPr>
        <w:pStyle w:val="BodyText"/>
        <w:suppressAutoHyphens/>
        <w:jc w:val="both"/>
      </w:pPr>
    </w:p>
    <w:tbl>
      <w:tblPr>
        <w:tblpPr w:leftFromText="141" w:rightFromText="141" w:vertAnchor="text" w:horzAnchor="margin" w:tblpXSpec="center" w:tblpY="134"/>
        <w:tblW w:w="0" w:type="auto"/>
        <w:tblLook w:val="00A0"/>
      </w:tblPr>
      <w:tblGrid>
        <w:gridCol w:w="2736"/>
        <w:gridCol w:w="1896"/>
        <w:gridCol w:w="4123"/>
      </w:tblGrid>
      <w:tr w:rsidR="00A76546">
        <w:tc>
          <w:tcPr>
            <w:tcW w:w="0" w:type="auto"/>
          </w:tcPr>
          <w:p w:rsidR="00A76546" w:rsidRPr="00682EE6" w:rsidRDefault="00A76546" w:rsidP="00C04ABA">
            <w:pPr>
              <w:pStyle w:val="BodyText"/>
              <w:spacing w:before="600"/>
              <w:jc w:val="both"/>
              <w:rPr>
                <w:sz w:val="24"/>
                <w:szCs w:val="24"/>
              </w:rPr>
            </w:pPr>
            <w:r w:rsidRPr="00682EE6">
              <w:rPr>
                <w:sz w:val="24"/>
                <w:szCs w:val="24"/>
              </w:rPr>
              <w:t>.........................................,</w:t>
            </w:r>
          </w:p>
        </w:tc>
        <w:tc>
          <w:tcPr>
            <w:tcW w:w="0" w:type="auto"/>
          </w:tcPr>
          <w:p w:rsidR="00A76546" w:rsidRPr="00682EE6" w:rsidRDefault="00A76546" w:rsidP="00C04ABA">
            <w:pPr>
              <w:pStyle w:val="BodyText"/>
              <w:spacing w:before="600"/>
              <w:jc w:val="both"/>
              <w:rPr>
                <w:sz w:val="24"/>
                <w:szCs w:val="24"/>
              </w:rPr>
            </w:pPr>
            <w:r w:rsidRPr="00682EE6">
              <w:rPr>
                <w:sz w:val="24"/>
                <w:szCs w:val="24"/>
              </w:rPr>
              <w:t>............................</w:t>
            </w:r>
          </w:p>
        </w:tc>
        <w:tc>
          <w:tcPr>
            <w:tcW w:w="4123" w:type="dxa"/>
          </w:tcPr>
          <w:p w:rsidR="00A76546" w:rsidRPr="00682EE6" w:rsidRDefault="00A76546" w:rsidP="00C04ABA">
            <w:pPr>
              <w:pStyle w:val="BodyText"/>
              <w:spacing w:before="600"/>
              <w:jc w:val="both"/>
              <w:rPr>
                <w:sz w:val="24"/>
                <w:szCs w:val="24"/>
              </w:rPr>
            </w:pPr>
            <w:r w:rsidRPr="00682EE6">
              <w:rPr>
                <w:sz w:val="24"/>
                <w:szCs w:val="24"/>
              </w:rPr>
              <w:t>.........................................................</w:t>
            </w:r>
          </w:p>
        </w:tc>
      </w:tr>
      <w:tr w:rsidR="00A76546">
        <w:tc>
          <w:tcPr>
            <w:tcW w:w="0" w:type="auto"/>
          </w:tcPr>
          <w:p w:rsidR="00A76546" w:rsidRPr="00682EE6" w:rsidRDefault="00A76546" w:rsidP="00C04ABA">
            <w:pPr>
              <w:pStyle w:val="BodyText"/>
              <w:jc w:val="center"/>
              <w:rPr>
                <w:sz w:val="24"/>
                <w:szCs w:val="24"/>
              </w:rPr>
            </w:pPr>
            <w:r w:rsidRPr="00682EE6">
              <w:rPr>
                <w:sz w:val="24"/>
                <w:szCs w:val="24"/>
              </w:rPr>
              <w:t>Miejscowość</w:t>
            </w:r>
          </w:p>
        </w:tc>
        <w:tc>
          <w:tcPr>
            <w:tcW w:w="0" w:type="auto"/>
          </w:tcPr>
          <w:p w:rsidR="00A76546" w:rsidRPr="00682EE6" w:rsidRDefault="00A76546" w:rsidP="00C04ABA">
            <w:pPr>
              <w:pStyle w:val="BodyText"/>
              <w:jc w:val="center"/>
              <w:rPr>
                <w:sz w:val="24"/>
                <w:szCs w:val="24"/>
              </w:rPr>
            </w:pPr>
            <w:r w:rsidRPr="00682EE6">
              <w:rPr>
                <w:sz w:val="24"/>
                <w:szCs w:val="24"/>
              </w:rPr>
              <w:t>Data</w:t>
            </w:r>
          </w:p>
        </w:tc>
        <w:tc>
          <w:tcPr>
            <w:tcW w:w="4123" w:type="dxa"/>
          </w:tcPr>
          <w:p w:rsidR="00A76546" w:rsidRPr="00682EE6" w:rsidRDefault="00A76546" w:rsidP="00C04ABA">
            <w:pPr>
              <w:pStyle w:val="BodyText"/>
              <w:jc w:val="center"/>
              <w:rPr>
                <w:sz w:val="24"/>
                <w:szCs w:val="24"/>
              </w:rPr>
            </w:pPr>
            <w:r w:rsidRPr="00682EE6">
              <w:rPr>
                <w:sz w:val="24"/>
                <w:szCs w:val="24"/>
              </w:rPr>
              <w:t>Podpis i pieczęć Wykonawcy</w:t>
            </w:r>
          </w:p>
        </w:tc>
      </w:tr>
    </w:tbl>
    <w:p w:rsidR="00A76546" w:rsidRPr="009518A7" w:rsidRDefault="00A76546" w:rsidP="00B10D1B"/>
    <w:p w:rsidR="00A76546" w:rsidRDefault="00A76546" w:rsidP="00B10D1B"/>
    <w:p w:rsidR="00A76546" w:rsidRDefault="00A76546" w:rsidP="00B10D1B"/>
    <w:p w:rsidR="00A76546" w:rsidRPr="00106525" w:rsidRDefault="00A76546" w:rsidP="00B10D1B"/>
    <w:p w:rsidR="00A76546" w:rsidRPr="002E6656" w:rsidRDefault="00A76546" w:rsidP="00B10D1B">
      <w:pPr>
        <w:jc w:val="both"/>
      </w:pPr>
      <w:r>
        <w:t>* niepotrzebne skreślić</w:t>
      </w:r>
    </w:p>
    <w:p w:rsidR="00A76546" w:rsidRPr="00106525" w:rsidRDefault="00A76546" w:rsidP="00106525"/>
    <w:sectPr w:rsidR="00A76546" w:rsidRPr="00106525" w:rsidSect="00FB1727">
      <w:headerReference w:type="default" r:id="rId17"/>
      <w:footerReference w:type="default" r:id="rId18"/>
      <w:pgSz w:w="11906" w:h="16838" w:code="9"/>
      <w:pgMar w:top="1418" w:right="1247" w:bottom="1418"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546" w:rsidRDefault="00A76546">
      <w:r>
        <w:separator/>
      </w:r>
    </w:p>
  </w:endnote>
  <w:endnote w:type="continuationSeparator" w:id="0">
    <w:p w:rsidR="00A76546" w:rsidRDefault="00A765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Ottawa">
    <w:altName w:val="Times New Roman"/>
    <w:panose1 w:val="00000000000000000000"/>
    <w:charset w:val="EE"/>
    <w:family w:val="auto"/>
    <w:notTrueType/>
    <w:pitch w:val="variable"/>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46" w:rsidRDefault="00A765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546" w:rsidRDefault="00A76546">
      <w:r>
        <w:separator/>
      </w:r>
    </w:p>
  </w:footnote>
  <w:footnote w:type="continuationSeparator" w:id="0">
    <w:p w:rsidR="00A76546" w:rsidRDefault="00A765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46" w:rsidRDefault="00A76546" w:rsidP="00017196">
    <w:pPr>
      <w:pStyle w:val="Header"/>
      <w:framePr w:wrap="auto" w:vAnchor="text" w:hAnchor="margin" w:xAlign="right" w:y="1"/>
      <w:rPr>
        <w:rStyle w:val="PageNumber"/>
      </w:rPr>
    </w:pPr>
  </w:p>
  <w:p w:rsidR="00A76546" w:rsidRPr="00FB1727" w:rsidRDefault="00A76546" w:rsidP="00017196">
    <w:pPr>
      <w:pStyle w:val="Header"/>
      <w:rPr>
        <w:lang w:val="en-US"/>
      </w:rPr>
    </w:pPr>
  </w:p>
  <w:p w:rsidR="00A76546" w:rsidRPr="00FB1727" w:rsidRDefault="00A76546" w:rsidP="00017196">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546" w:rsidRDefault="00A765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D"/>
    <w:multiLevelType w:val="multilevel"/>
    <w:tmpl w:val="0000003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AA464C"/>
    <w:multiLevelType w:val="hybridMultilevel"/>
    <w:tmpl w:val="2068A872"/>
    <w:lvl w:ilvl="0" w:tplc="45A06556">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5007AB9"/>
    <w:multiLevelType w:val="hybridMultilevel"/>
    <w:tmpl w:val="507064DC"/>
    <w:lvl w:ilvl="0" w:tplc="51B87EA0">
      <w:start w:val="1"/>
      <w:numFmt w:val="decimal"/>
      <w:lvlText w:val="%1)"/>
      <w:lvlJc w:val="left"/>
      <w:pPr>
        <w:tabs>
          <w:tab w:val="num" w:pos="1440"/>
        </w:tabs>
        <w:ind w:left="1440" w:hanging="360"/>
      </w:pPr>
      <w:rPr>
        <w:rFonts w:ascii="Times New Roman" w:hAnsi="Times New Roman" w:cs="Times New Roman"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7A33BA8"/>
    <w:multiLevelType w:val="singleLevel"/>
    <w:tmpl w:val="8A86B7EA"/>
    <w:lvl w:ilvl="0">
      <w:start w:val="1"/>
      <w:numFmt w:val="decimal"/>
      <w:lvlText w:val="%1."/>
      <w:lvlJc w:val="left"/>
      <w:pPr>
        <w:tabs>
          <w:tab w:val="num" w:pos="360"/>
        </w:tabs>
        <w:ind w:left="360" w:hanging="360"/>
      </w:pPr>
    </w:lvl>
  </w:abstractNum>
  <w:abstractNum w:abstractNumId="4">
    <w:nsid w:val="0F21163A"/>
    <w:multiLevelType w:val="hybridMultilevel"/>
    <w:tmpl w:val="8962ED02"/>
    <w:lvl w:ilvl="0" w:tplc="22B83BD4">
      <w:start w:val="6"/>
      <w:numFmt w:val="decimal"/>
      <w:lvlText w:val="%1."/>
      <w:lvlJc w:val="left"/>
      <w:pPr>
        <w:tabs>
          <w:tab w:val="num" w:pos="737"/>
        </w:tabs>
        <w:ind w:left="73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1593530"/>
    <w:multiLevelType w:val="hybridMultilevel"/>
    <w:tmpl w:val="E3721F80"/>
    <w:lvl w:ilvl="0" w:tplc="8B28203E">
      <w:start w:val="1"/>
      <w:numFmt w:val="decimal"/>
      <w:lvlText w:val="%1."/>
      <w:lvlJc w:val="left"/>
      <w:pPr>
        <w:tabs>
          <w:tab w:val="num" w:pos="340"/>
        </w:tabs>
        <w:ind w:left="340" w:hanging="340"/>
      </w:pPr>
      <w:rPr>
        <w:rFonts w:hint="default"/>
      </w:rPr>
    </w:lvl>
    <w:lvl w:ilvl="1" w:tplc="E110E104">
      <w:start w:val="11"/>
      <w:numFmt w:val="upperRoman"/>
      <w:lvlText w:val="%2."/>
      <w:lvlJc w:val="left"/>
      <w:pPr>
        <w:tabs>
          <w:tab w:val="num" w:pos="1800"/>
        </w:tabs>
        <w:ind w:left="1800" w:hanging="72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16FF7B2E"/>
    <w:multiLevelType w:val="hybridMultilevel"/>
    <w:tmpl w:val="D24C5718"/>
    <w:lvl w:ilvl="0" w:tplc="8744A6D8">
      <w:start w:val="1"/>
      <w:numFmt w:val="decimal"/>
      <w:lvlText w:val="%1)"/>
      <w:lvlJc w:val="left"/>
      <w:pPr>
        <w:tabs>
          <w:tab w:val="num" w:pos="816"/>
        </w:tabs>
        <w:ind w:left="816"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CB16F94"/>
    <w:multiLevelType w:val="hybridMultilevel"/>
    <w:tmpl w:val="B32C1186"/>
    <w:lvl w:ilvl="0" w:tplc="04150017">
      <w:start w:val="1"/>
      <w:numFmt w:val="lowerLetter"/>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F177808"/>
    <w:multiLevelType w:val="hybridMultilevel"/>
    <w:tmpl w:val="F22E76BA"/>
    <w:lvl w:ilvl="0" w:tplc="04150013">
      <w:start w:val="1"/>
      <w:numFmt w:val="upperRoman"/>
      <w:lvlText w:val="%1."/>
      <w:lvlJc w:val="right"/>
      <w:pPr>
        <w:ind w:left="720" w:hanging="360"/>
      </w:pPr>
    </w:lvl>
    <w:lvl w:ilvl="1" w:tplc="11147D20">
      <w:start w:val="1"/>
      <w:numFmt w:val="decimal"/>
      <w:lvlText w:val="%2)"/>
      <w:lvlJc w:val="left"/>
      <w:pPr>
        <w:ind w:left="1440" w:hanging="360"/>
      </w:pPr>
      <w:rPr>
        <w:rFonts w:hint="default"/>
      </w:rPr>
    </w:lvl>
    <w:lvl w:ilvl="2" w:tplc="2BD012E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0A6297A"/>
    <w:multiLevelType w:val="hybridMultilevel"/>
    <w:tmpl w:val="C0B0B108"/>
    <w:lvl w:ilvl="0" w:tplc="90FA3FBA">
      <w:start w:val="1"/>
      <w:numFmt w:val="decimal"/>
      <w:lvlText w:val="%1."/>
      <w:lvlJc w:val="left"/>
      <w:pPr>
        <w:tabs>
          <w:tab w:val="num" w:pos="400"/>
        </w:tabs>
        <w:ind w:left="400" w:hanging="34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1E61DBF"/>
    <w:multiLevelType w:val="hybridMultilevel"/>
    <w:tmpl w:val="45A05AB6"/>
    <w:lvl w:ilvl="0" w:tplc="4710B76C">
      <w:start w:val="1"/>
      <w:numFmt w:val="lowerLetter"/>
      <w:lvlText w:val="%1)"/>
      <w:lvlJc w:val="left"/>
      <w:pPr>
        <w:tabs>
          <w:tab w:val="num" w:pos="1060"/>
        </w:tabs>
        <w:ind w:left="1060" w:hanging="360"/>
      </w:pPr>
      <w:rPr>
        <w:rFonts w:hint="default"/>
        <w:color w:val="auto"/>
      </w:rPr>
    </w:lvl>
    <w:lvl w:ilvl="1" w:tplc="04150011">
      <w:start w:val="1"/>
      <w:numFmt w:val="decimal"/>
      <w:lvlText w:val="%2)"/>
      <w:lvlJc w:val="left"/>
      <w:pPr>
        <w:tabs>
          <w:tab w:val="num" w:pos="1440"/>
        </w:tabs>
        <w:ind w:left="1440" w:hanging="360"/>
      </w:pPr>
      <w:rPr>
        <w:rFonts w:hint="default"/>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562648B"/>
    <w:multiLevelType w:val="hybridMultilevel"/>
    <w:tmpl w:val="2B48CA5C"/>
    <w:lvl w:ilvl="0" w:tplc="2A901D2E">
      <w:start w:val="1"/>
      <w:numFmt w:val="lowerLetter"/>
      <w:lvlText w:val="%1)"/>
      <w:lvlJc w:val="left"/>
      <w:pPr>
        <w:tabs>
          <w:tab w:val="num" w:pos="780"/>
        </w:tabs>
        <w:ind w:left="780" w:hanging="360"/>
      </w:pPr>
      <w:rPr>
        <w:b w:val="0"/>
        <w:bCs w:val="0"/>
      </w:rPr>
    </w:lvl>
    <w:lvl w:ilvl="1" w:tplc="EF30A0A2">
      <w:start w:val="2"/>
      <w:numFmt w:val="decimal"/>
      <w:lvlText w:val="%2)"/>
      <w:lvlJc w:val="left"/>
      <w:pPr>
        <w:tabs>
          <w:tab w:val="num" w:pos="1500"/>
        </w:tabs>
        <w:ind w:left="1500" w:hanging="360"/>
      </w:pPr>
      <w:rPr>
        <w:b/>
        <w:b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2962BE4">
      <w:start w:val="1"/>
      <w:numFmt w:val="lowerLetter"/>
      <w:lvlText w:val="%6)"/>
      <w:lvlJc w:val="left"/>
      <w:pPr>
        <w:tabs>
          <w:tab w:val="num" w:pos="4320"/>
        </w:tabs>
        <w:ind w:left="4320" w:hanging="360"/>
      </w:pPr>
      <w:rPr>
        <w:rFonts w:ascii="Times New Roman" w:eastAsia="Times New Roman" w:hAnsi="Times New Roman"/>
        <w:b w:val="0"/>
        <w:bCs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6716487"/>
    <w:multiLevelType w:val="hybridMultilevel"/>
    <w:tmpl w:val="C7BE46A0"/>
    <w:lvl w:ilvl="0" w:tplc="66427DCE">
      <w:start w:val="1"/>
      <w:numFmt w:val="decimal"/>
      <w:lvlText w:val="%1."/>
      <w:lvlJc w:val="left"/>
      <w:pPr>
        <w:tabs>
          <w:tab w:val="num" w:pos="397"/>
        </w:tabs>
        <w:ind w:left="397" w:hanging="39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72E3958"/>
    <w:multiLevelType w:val="hybridMultilevel"/>
    <w:tmpl w:val="28FCBF1C"/>
    <w:lvl w:ilvl="0" w:tplc="31A4A8FC">
      <w:start w:val="1"/>
      <w:numFmt w:val="decimal"/>
      <w:lvlText w:val="%1."/>
      <w:lvlJc w:val="left"/>
      <w:pPr>
        <w:tabs>
          <w:tab w:val="num" w:pos="340"/>
        </w:tabs>
        <w:ind w:left="340" w:hanging="34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9D768D3"/>
    <w:multiLevelType w:val="hybridMultilevel"/>
    <w:tmpl w:val="8744B2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0C93CB4"/>
    <w:multiLevelType w:val="hybridMultilevel"/>
    <w:tmpl w:val="8020D824"/>
    <w:lvl w:ilvl="0" w:tplc="6B922742">
      <w:start w:val="1"/>
      <w:numFmt w:val="decimal"/>
      <w:lvlText w:val="%1."/>
      <w:lvlJc w:val="left"/>
      <w:pPr>
        <w:tabs>
          <w:tab w:val="num" w:pos="397"/>
        </w:tabs>
        <w:ind w:left="397" w:hanging="397"/>
      </w:pPr>
      <w:rPr>
        <w:strike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28600AF"/>
    <w:multiLevelType w:val="hybridMultilevel"/>
    <w:tmpl w:val="7F0691D8"/>
    <w:lvl w:ilvl="0" w:tplc="04150003">
      <w:start w:val="1"/>
      <w:numFmt w:val="bullet"/>
      <w:lvlText w:val="o"/>
      <w:lvlJc w:val="left"/>
      <w:pPr>
        <w:tabs>
          <w:tab w:val="num" w:pos="856"/>
        </w:tabs>
        <w:ind w:left="856" w:hanging="360"/>
      </w:pPr>
      <w:rPr>
        <w:rFonts w:ascii="Courier New" w:hAnsi="Courier New" w:cs="Courier New" w:hint="default"/>
      </w:rPr>
    </w:lvl>
    <w:lvl w:ilvl="1" w:tplc="72186F0A">
      <w:start w:val="1"/>
      <w:numFmt w:val="bullet"/>
      <w:lvlText w:val="-"/>
      <w:lvlJc w:val="left"/>
      <w:pPr>
        <w:tabs>
          <w:tab w:val="num" w:pos="1515"/>
        </w:tabs>
        <w:ind w:left="1515" w:hanging="360"/>
      </w:pPr>
      <w:rPr>
        <w:rFonts w:ascii="Courier New" w:hAnsi="Courier New" w:cs="Courier New" w:hint="default"/>
      </w:rPr>
    </w:lvl>
    <w:lvl w:ilvl="2" w:tplc="A1F486F4">
      <w:start w:val="1"/>
      <w:numFmt w:val="decimal"/>
      <w:lvlText w:val="%3)"/>
      <w:lvlJc w:val="left"/>
      <w:pPr>
        <w:tabs>
          <w:tab w:val="num" w:pos="2296"/>
        </w:tabs>
        <w:ind w:left="2296" w:hanging="360"/>
      </w:pPr>
      <w:rPr>
        <w:rFonts w:hint="default"/>
        <w:i w:val="0"/>
        <w:iCs w:val="0"/>
        <w:color w:val="auto"/>
        <w:sz w:val="24"/>
        <w:szCs w:val="24"/>
      </w:rPr>
    </w:lvl>
    <w:lvl w:ilvl="3" w:tplc="04150001">
      <w:start w:val="1"/>
      <w:numFmt w:val="bullet"/>
      <w:lvlText w:val=""/>
      <w:lvlJc w:val="left"/>
      <w:pPr>
        <w:tabs>
          <w:tab w:val="num" w:pos="3016"/>
        </w:tabs>
        <w:ind w:left="3016" w:hanging="360"/>
      </w:pPr>
      <w:rPr>
        <w:rFonts w:ascii="Symbol" w:hAnsi="Symbol" w:cs="Symbol" w:hint="default"/>
      </w:rPr>
    </w:lvl>
    <w:lvl w:ilvl="4" w:tplc="04150003">
      <w:start w:val="1"/>
      <w:numFmt w:val="bullet"/>
      <w:lvlText w:val="o"/>
      <w:lvlJc w:val="left"/>
      <w:pPr>
        <w:tabs>
          <w:tab w:val="num" w:pos="3736"/>
        </w:tabs>
        <w:ind w:left="3736" w:hanging="360"/>
      </w:pPr>
      <w:rPr>
        <w:rFonts w:ascii="Courier New" w:hAnsi="Courier New" w:cs="Courier New" w:hint="default"/>
      </w:rPr>
    </w:lvl>
    <w:lvl w:ilvl="5" w:tplc="04150005">
      <w:start w:val="1"/>
      <w:numFmt w:val="bullet"/>
      <w:lvlText w:val=""/>
      <w:lvlJc w:val="left"/>
      <w:pPr>
        <w:tabs>
          <w:tab w:val="num" w:pos="4456"/>
        </w:tabs>
        <w:ind w:left="4456" w:hanging="360"/>
      </w:pPr>
      <w:rPr>
        <w:rFonts w:ascii="Wingdings" w:hAnsi="Wingdings" w:cs="Wingdings" w:hint="default"/>
      </w:rPr>
    </w:lvl>
    <w:lvl w:ilvl="6" w:tplc="04150001">
      <w:start w:val="1"/>
      <w:numFmt w:val="bullet"/>
      <w:lvlText w:val=""/>
      <w:lvlJc w:val="left"/>
      <w:pPr>
        <w:tabs>
          <w:tab w:val="num" w:pos="5176"/>
        </w:tabs>
        <w:ind w:left="5176" w:hanging="360"/>
      </w:pPr>
      <w:rPr>
        <w:rFonts w:ascii="Symbol" w:hAnsi="Symbol" w:cs="Symbol" w:hint="default"/>
      </w:rPr>
    </w:lvl>
    <w:lvl w:ilvl="7" w:tplc="04150003">
      <w:start w:val="1"/>
      <w:numFmt w:val="bullet"/>
      <w:lvlText w:val="o"/>
      <w:lvlJc w:val="left"/>
      <w:pPr>
        <w:tabs>
          <w:tab w:val="num" w:pos="5896"/>
        </w:tabs>
        <w:ind w:left="5896" w:hanging="360"/>
      </w:pPr>
      <w:rPr>
        <w:rFonts w:ascii="Courier New" w:hAnsi="Courier New" w:cs="Courier New" w:hint="default"/>
      </w:rPr>
    </w:lvl>
    <w:lvl w:ilvl="8" w:tplc="04150005">
      <w:start w:val="1"/>
      <w:numFmt w:val="bullet"/>
      <w:lvlText w:val=""/>
      <w:lvlJc w:val="left"/>
      <w:pPr>
        <w:tabs>
          <w:tab w:val="num" w:pos="6616"/>
        </w:tabs>
        <w:ind w:left="6616" w:hanging="360"/>
      </w:pPr>
      <w:rPr>
        <w:rFonts w:ascii="Wingdings" w:hAnsi="Wingdings" w:cs="Wingdings" w:hint="default"/>
      </w:rPr>
    </w:lvl>
  </w:abstractNum>
  <w:abstractNum w:abstractNumId="17">
    <w:nsid w:val="367F655E"/>
    <w:multiLevelType w:val="singleLevel"/>
    <w:tmpl w:val="BDA291D2"/>
    <w:lvl w:ilvl="0">
      <w:start w:val="1"/>
      <w:numFmt w:val="bullet"/>
      <w:pStyle w:val="Wypunktowanie"/>
      <w:lvlText w:val=""/>
      <w:lvlJc w:val="left"/>
      <w:pPr>
        <w:tabs>
          <w:tab w:val="num" w:pos="360"/>
        </w:tabs>
        <w:ind w:left="360" w:hanging="360"/>
      </w:pPr>
      <w:rPr>
        <w:rFonts w:ascii="Symbol" w:hAnsi="Symbol" w:cs="Symbol" w:hint="default"/>
      </w:rPr>
    </w:lvl>
  </w:abstractNum>
  <w:abstractNum w:abstractNumId="18">
    <w:nsid w:val="383F00D7"/>
    <w:multiLevelType w:val="hybridMultilevel"/>
    <w:tmpl w:val="BB62348E"/>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C745D32"/>
    <w:multiLevelType w:val="hybridMultilevel"/>
    <w:tmpl w:val="C374EB46"/>
    <w:lvl w:ilvl="0" w:tplc="93769D58">
      <w:start w:val="1"/>
      <w:numFmt w:val="decimal"/>
      <w:lvlText w:val="%1)"/>
      <w:lvlJc w:val="left"/>
      <w:pPr>
        <w:tabs>
          <w:tab w:val="num" w:pos="2880"/>
        </w:tabs>
        <w:ind w:left="288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3C834012"/>
    <w:multiLevelType w:val="multilevel"/>
    <w:tmpl w:val="0000003D"/>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DF76CFB"/>
    <w:multiLevelType w:val="hybridMultilevel"/>
    <w:tmpl w:val="615C88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318359F"/>
    <w:multiLevelType w:val="hybridMultilevel"/>
    <w:tmpl w:val="E5F236C6"/>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23">
    <w:nsid w:val="459F1507"/>
    <w:multiLevelType w:val="hybridMultilevel"/>
    <w:tmpl w:val="30D6E4FE"/>
    <w:lvl w:ilvl="0" w:tplc="CEA8C14C">
      <w:start w:val="1"/>
      <w:numFmt w:val="decimal"/>
      <w:lvlText w:val="%1)"/>
      <w:lvlJc w:val="left"/>
      <w:pPr>
        <w:tabs>
          <w:tab w:val="num" w:pos="816"/>
        </w:tabs>
        <w:ind w:left="816" w:hanging="360"/>
      </w:pPr>
      <w:rPr>
        <w:rFonts w:hint="default"/>
      </w:rPr>
    </w:lvl>
    <w:lvl w:ilvl="1" w:tplc="050A98CE">
      <w:start w:val="1"/>
      <w:numFmt w:val="bullet"/>
      <w:lvlText w:val="-"/>
      <w:lvlJc w:val="left"/>
      <w:pPr>
        <w:tabs>
          <w:tab w:val="num" w:pos="1307"/>
        </w:tabs>
        <w:ind w:left="1306" w:hanging="226"/>
      </w:pPr>
      <w:rPr>
        <w:rFonts w:ascii="Arial" w:hAnsi="Aria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nsid w:val="47A36A00"/>
    <w:multiLevelType w:val="hybridMultilevel"/>
    <w:tmpl w:val="A5400DBA"/>
    <w:lvl w:ilvl="0" w:tplc="871CA5D8">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49796C6D"/>
    <w:multiLevelType w:val="hybridMultilevel"/>
    <w:tmpl w:val="B8FC4E78"/>
    <w:lvl w:ilvl="0" w:tplc="BF465426">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4D015BAC"/>
    <w:multiLevelType w:val="multilevel"/>
    <w:tmpl w:val="16CABDAC"/>
    <w:lvl w:ilvl="0">
      <w:start w:val="1"/>
      <w:numFmt w:val="decimal"/>
      <w:pStyle w:val="Heading1"/>
      <w:lvlText w:val="%1."/>
      <w:lvlJc w:val="left"/>
      <w:pPr>
        <w:tabs>
          <w:tab w:val="num" w:pos="432"/>
        </w:tabs>
        <w:ind w:left="432" w:hanging="432"/>
      </w:pPr>
    </w:lvl>
    <w:lvl w:ilvl="1">
      <w:start w:val="1"/>
      <w:numFmt w:val="decimal"/>
      <w:pStyle w:val="Heading2"/>
      <w:suff w:val="space"/>
      <w:lvlText w:val="%1.%2."/>
      <w:lvlJc w:val="left"/>
      <w:pPr>
        <w:ind w:left="425" w:hanging="425"/>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7">
    <w:nsid w:val="4E1711B4"/>
    <w:multiLevelType w:val="hybridMultilevel"/>
    <w:tmpl w:val="004E2A2E"/>
    <w:lvl w:ilvl="0" w:tplc="91109BEC">
      <w:start w:val="1"/>
      <w:numFmt w:val="decimal"/>
      <w:lvlText w:val="%1. "/>
      <w:legacy w:legacy="1" w:legacySpace="0" w:legacyIndent="283"/>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nsid w:val="4E39343B"/>
    <w:multiLevelType w:val="hybridMultilevel"/>
    <w:tmpl w:val="1F1AA6D0"/>
    <w:lvl w:ilvl="0" w:tplc="EC028F46">
      <w:start w:val="1"/>
      <w:numFmt w:val="lowerLetter"/>
      <w:lvlText w:val="%1)"/>
      <w:lvlJc w:val="left"/>
      <w:pPr>
        <w:tabs>
          <w:tab w:val="num" w:pos="1815"/>
        </w:tabs>
        <w:ind w:left="1815" w:hanging="397"/>
      </w:pPr>
      <w:rPr>
        <w:rFonts w:hint="default"/>
        <w:b w:val="0"/>
        <w:bCs w:val="0"/>
        <w:i w:val="0"/>
        <w:iCs w:val="0"/>
      </w:rPr>
    </w:lvl>
    <w:lvl w:ilvl="1" w:tplc="04150019">
      <w:start w:val="1"/>
      <w:numFmt w:val="lowerLetter"/>
      <w:lvlText w:val="%2."/>
      <w:lvlJc w:val="left"/>
      <w:pPr>
        <w:tabs>
          <w:tab w:val="num" w:pos="2291"/>
        </w:tabs>
        <w:ind w:left="2291" w:hanging="360"/>
      </w:pPr>
    </w:lvl>
    <w:lvl w:ilvl="2" w:tplc="0415001B">
      <w:start w:val="1"/>
      <w:numFmt w:val="lowerRoman"/>
      <w:lvlText w:val="%3."/>
      <w:lvlJc w:val="right"/>
      <w:pPr>
        <w:tabs>
          <w:tab w:val="num" w:pos="3011"/>
        </w:tabs>
        <w:ind w:left="3011" w:hanging="180"/>
      </w:pPr>
    </w:lvl>
    <w:lvl w:ilvl="3" w:tplc="0415000F">
      <w:start w:val="1"/>
      <w:numFmt w:val="decimal"/>
      <w:lvlText w:val="%4."/>
      <w:lvlJc w:val="left"/>
      <w:pPr>
        <w:tabs>
          <w:tab w:val="num" w:pos="3731"/>
        </w:tabs>
        <w:ind w:left="3731" w:hanging="360"/>
      </w:pPr>
    </w:lvl>
    <w:lvl w:ilvl="4" w:tplc="04150019">
      <w:start w:val="1"/>
      <w:numFmt w:val="lowerLetter"/>
      <w:lvlText w:val="%5."/>
      <w:lvlJc w:val="left"/>
      <w:pPr>
        <w:tabs>
          <w:tab w:val="num" w:pos="4451"/>
        </w:tabs>
        <w:ind w:left="4451" w:hanging="360"/>
      </w:pPr>
    </w:lvl>
    <w:lvl w:ilvl="5" w:tplc="0415001B">
      <w:start w:val="1"/>
      <w:numFmt w:val="lowerRoman"/>
      <w:lvlText w:val="%6."/>
      <w:lvlJc w:val="right"/>
      <w:pPr>
        <w:tabs>
          <w:tab w:val="num" w:pos="5171"/>
        </w:tabs>
        <w:ind w:left="5171" w:hanging="180"/>
      </w:pPr>
    </w:lvl>
    <w:lvl w:ilvl="6" w:tplc="0415000F">
      <w:start w:val="1"/>
      <w:numFmt w:val="decimal"/>
      <w:lvlText w:val="%7."/>
      <w:lvlJc w:val="left"/>
      <w:pPr>
        <w:tabs>
          <w:tab w:val="num" w:pos="5891"/>
        </w:tabs>
        <w:ind w:left="5891" w:hanging="360"/>
      </w:pPr>
    </w:lvl>
    <w:lvl w:ilvl="7" w:tplc="04150019">
      <w:start w:val="1"/>
      <w:numFmt w:val="lowerLetter"/>
      <w:lvlText w:val="%8."/>
      <w:lvlJc w:val="left"/>
      <w:pPr>
        <w:tabs>
          <w:tab w:val="num" w:pos="6611"/>
        </w:tabs>
        <w:ind w:left="6611" w:hanging="360"/>
      </w:pPr>
    </w:lvl>
    <w:lvl w:ilvl="8" w:tplc="0415001B">
      <w:start w:val="1"/>
      <w:numFmt w:val="lowerRoman"/>
      <w:lvlText w:val="%9."/>
      <w:lvlJc w:val="right"/>
      <w:pPr>
        <w:tabs>
          <w:tab w:val="num" w:pos="7331"/>
        </w:tabs>
        <w:ind w:left="7331" w:hanging="180"/>
      </w:pPr>
    </w:lvl>
  </w:abstractNum>
  <w:abstractNum w:abstractNumId="29">
    <w:nsid w:val="4E3A4CD2"/>
    <w:multiLevelType w:val="hybridMultilevel"/>
    <w:tmpl w:val="D584D8A0"/>
    <w:lvl w:ilvl="0" w:tplc="0415000F">
      <w:start w:val="1"/>
      <w:numFmt w:val="decimal"/>
      <w:lvlText w:val="%1."/>
      <w:lvlJc w:val="left"/>
      <w:pPr>
        <w:tabs>
          <w:tab w:val="num" w:pos="737"/>
        </w:tabs>
        <w:ind w:left="737" w:hanging="453"/>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4EFF5556"/>
    <w:multiLevelType w:val="hybridMultilevel"/>
    <w:tmpl w:val="1A5475D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60014B4"/>
    <w:multiLevelType w:val="singleLevel"/>
    <w:tmpl w:val="EB94160A"/>
    <w:lvl w:ilvl="0">
      <w:start w:val="1"/>
      <w:numFmt w:val="decimal"/>
      <w:lvlText w:val="%1."/>
      <w:lvlJc w:val="left"/>
      <w:pPr>
        <w:tabs>
          <w:tab w:val="num" w:pos="360"/>
        </w:tabs>
        <w:ind w:left="360" w:hanging="360"/>
      </w:pPr>
      <w:rPr>
        <w:b w:val="0"/>
        <w:bCs w:val="0"/>
      </w:rPr>
    </w:lvl>
  </w:abstractNum>
  <w:abstractNum w:abstractNumId="32">
    <w:nsid w:val="56E2736E"/>
    <w:multiLevelType w:val="hybridMultilevel"/>
    <w:tmpl w:val="9CA03564"/>
    <w:lvl w:ilvl="0" w:tplc="04150017">
      <w:start w:val="1"/>
      <w:numFmt w:val="lowerLetter"/>
      <w:lvlText w:val="%1)"/>
      <w:lvlJc w:val="left"/>
      <w:pPr>
        <w:tabs>
          <w:tab w:val="num" w:pos="720"/>
        </w:tabs>
        <w:ind w:left="720" w:hanging="360"/>
      </w:pPr>
    </w:lvl>
    <w:lvl w:ilvl="1" w:tplc="F636218E">
      <w:start w:val="2"/>
      <w:numFmt w:val="decimal"/>
      <w:lvlText w:val="%2."/>
      <w:lvlJc w:val="left"/>
      <w:pPr>
        <w:tabs>
          <w:tab w:val="num" w:pos="397"/>
        </w:tabs>
        <w:ind w:left="397" w:hanging="397"/>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571B5D0B"/>
    <w:multiLevelType w:val="hybridMultilevel"/>
    <w:tmpl w:val="BCEC4150"/>
    <w:lvl w:ilvl="0" w:tplc="DA847DB0">
      <w:start w:val="1"/>
      <w:numFmt w:val="decimal"/>
      <w:lvlText w:val="%1."/>
      <w:lvlJc w:val="left"/>
      <w:pPr>
        <w:tabs>
          <w:tab w:val="num" w:pos="737"/>
        </w:tabs>
        <w:ind w:left="737" w:hanging="397"/>
      </w:pPr>
      <w:rPr>
        <w:rFonts w:hint="default"/>
      </w:rPr>
    </w:lvl>
    <w:lvl w:ilvl="1" w:tplc="04150019">
      <w:start w:val="1"/>
      <w:numFmt w:val="lowerLetter"/>
      <w:lvlText w:val="%2."/>
      <w:lvlJc w:val="left"/>
      <w:pPr>
        <w:tabs>
          <w:tab w:val="num" w:pos="360"/>
        </w:tabs>
        <w:ind w:left="360" w:hanging="360"/>
      </w:pPr>
    </w:lvl>
    <w:lvl w:ilvl="2" w:tplc="1FE8731C">
      <w:start w:val="25"/>
      <w:numFmt w:val="upperRoman"/>
      <w:lvlText w:val="%3."/>
      <w:lvlJc w:val="left"/>
      <w:pPr>
        <w:tabs>
          <w:tab w:val="num" w:pos="2700"/>
        </w:tabs>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598501D0"/>
    <w:multiLevelType w:val="hybridMultilevel"/>
    <w:tmpl w:val="62D8764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nsid w:val="5C7A05B2"/>
    <w:multiLevelType w:val="hybridMultilevel"/>
    <w:tmpl w:val="64C67C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5280483"/>
    <w:multiLevelType w:val="hybridMultilevel"/>
    <w:tmpl w:val="DC8C7592"/>
    <w:lvl w:ilvl="0" w:tplc="DA8013C2">
      <w:start w:val="1"/>
      <w:numFmt w:val="decimal"/>
      <w:lvlText w:val="%1."/>
      <w:lvlJc w:val="left"/>
      <w:pPr>
        <w:ind w:left="720" w:hanging="360"/>
      </w:pPr>
      <w:rPr>
        <w:rFonts w:ascii="Times New Roman" w:eastAsia="Times New Roman" w:hAnsi="Times New Roman"/>
      </w:rPr>
    </w:lvl>
    <w:lvl w:ilvl="1" w:tplc="18EC70D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694B29CF"/>
    <w:multiLevelType w:val="hybridMultilevel"/>
    <w:tmpl w:val="8FCAD4FC"/>
    <w:lvl w:ilvl="0" w:tplc="FFFFFFFF">
      <w:start w:val="1"/>
      <w:numFmt w:val="decimal"/>
      <w:lvlText w:val="%1)"/>
      <w:lvlJc w:val="left"/>
      <w:pPr>
        <w:tabs>
          <w:tab w:val="num" w:pos="2296"/>
        </w:tabs>
        <w:ind w:left="2296" w:hanging="360"/>
      </w:pPr>
      <w:rPr>
        <w:rFonts w:hint="default"/>
        <w:i w:val="0"/>
        <w:iCs w:val="0"/>
        <w:sz w:val="24"/>
        <w:szCs w:val="24"/>
      </w:rPr>
    </w:lvl>
    <w:lvl w:ilvl="1" w:tplc="FFFFFFFF">
      <w:start w:val="9"/>
      <w:numFmt w:val="decimal"/>
      <w:lvlText w:val="%2)"/>
      <w:lvlJc w:val="left"/>
      <w:pPr>
        <w:tabs>
          <w:tab w:val="num" w:pos="1440"/>
        </w:tabs>
        <w:ind w:left="1440" w:hanging="360"/>
      </w:pPr>
      <w:rPr>
        <w:rFonts w:hint="default"/>
        <w:i w:val="0"/>
        <w:iCs w:val="0"/>
        <w:sz w:val="20"/>
        <w:szCs w:val="2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8">
    <w:nsid w:val="6EAB52DC"/>
    <w:multiLevelType w:val="hybridMultilevel"/>
    <w:tmpl w:val="6004E97C"/>
    <w:lvl w:ilvl="0" w:tplc="A296F7F6">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39">
    <w:nsid w:val="6EDE7912"/>
    <w:multiLevelType w:val="hybridMultilevel"/>
    <w:tmpl w:val="FFC02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FAF5AD3"/>
    <w:multiLevelType w:val="hybridMultilevel"/>
    <w:tmpl w:val="C6A2DD54"/>
    <w:lvl w:ilvl="0" w:tplc="DEFCF022">
      <w:start w:val="1"/>
      <w:numFmt w:val="decimal"/>
      <w:lvlText w:val="%1. "/>
      <w:legacy w:legacy="1" w:legacySpace="0" w:legacyIndent="283"/>
      <w:lvlJc w:val="left"/>
      <w:pPr>
        <w:ind w:left="1183" w:hanging="283"/>
      </w:pPr>
      <w:rPr>
        <w:rFonts w:ascii="Times New Roman" w:hAnsi="Times New Roman" w:cs="Times New Roman" w:hint="default"/>
        <w:b w:val="0"/>
        <w:bCs w:val="0"/>
        <w:i w:val="0"/>
        <w:iCs w:val="0"/>
        <w:strike w:val="0"/>
        <w:dstrike w:val="0"/>
        <w:sz w:val="24"/>
        <w:szCs w:val="24"/>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70681207"/>
    <w:multiLevelType w:val="hybridMultilevel"/>
    <w:tmpl w:val="7130DD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70EA077F"/>
    <w:multiLevelType w:val="singleLevel"/>
    <w:tmpl w:val="98E648AA"/>
    <w:lvl w:ilvl="0">
      <w:start w:val="1"/>
      <w:numFmt w:val="decimal"/>
      <w:pStyle w:val="Rozdzia1"/>
      <w:lvlText w:val="%1."/>
      <w:lvlJc w:val="left"/>
      <w:pPr>
        <w:tabs>
          <w:tab w:val="num" w:pos="435"/>
        </w:tabs>
        <w:ind w:left="435" w:hanging="435"/>
      </w:pPr>
      <w:rPr>
        <w:rFonts w:hint="default"/>
      </w:rPr>
    </w:lvl>
  </w:abstractNum>
  <w:abstractNum w:abstractNumId="43">
    <w:nsid w:val="71B73F67"/>
    <w:multiLevelType w:val="hybridMultilevel"/>
    <w:tmpl w:val="342036E8"/>
    <w:lvl w:ilvl="0" w:tplc="A2B81FD0">
      <w:start w:val="1"/>
      <w:numFmt w:val="decimal"/>
      <w:lvlText w:val="%1."/>
      <w:lvlJc w:val="left"/>
      <w:pPr>
        <w:tabs>
          <w:tab w:val="num" w:pos="340"/>
        </w:tabs>
        <w:ind w:left="340" w:hanging="340"/>
      </w:pPr>
      <w:rPr>
        <w:rFonts w:hint="default"/>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A8106A4"/>
    <w:multiLevelType w:val="hybridMultilevel"/>
    <w:tmpl w:val="E6641B6E"/>
    <w:lvl w:ilvl="0" w:tplc="4D6A4532">
      <w:start w:val="1"/>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B2D51F4"/>
    <w:multiLevelType w:val="hybridMultilevel"/>
    <w:tmpl w:val="6A9AF8DA"/>
    <w:lvl w:ilvl="0" w:tplc="8B2EEBE0">
      <w:start w:val="1"/>
      <w:numFmt w:val="decimal"/>
      <w:lvlText w:val="%1."/>
      <w:lvlJc w:val="left"/>
      <w:pPr>
        <w:tabs>
          <w:tab w:val="num" w:pos="397"/>
        </w:tabs>
        <w:ind w:left="397" w:hanging="397"/>
      </w:pPr>
      <w:rPr>
        <w:rFonts w:hint="default"/>
      </w:rPr>
    </w:lvl>
    <w:lvl w:ilvl="1" w:tplc="614C123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nsid w:val="7E066DEE"/>
    <w:multiLevelType w:val="hybridMultilevel"/>
    <w:tmpl w:val="291A4CF8"/>
    <w:lvl w:ilvl="0" w:tplc="2398FAF4">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7EE2675B"/>
    <w:multiLevelType w:val="hybridMultilevel"/>
    <w:tmpl w:val="C882D3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F2B73CE"/>
    <w:multiLevelType w:val="hybridMultilevel"/>
    <w:tmpl w:val="CC3EE9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6"/>
  </w:num>
  <w:num w:numId="2">
    <w:abstractNumId w:val="3"/>
    <w:lvlOverride w:ilvl="0">
      <w:startOverride w:val="1"/>
    </w:lvlOverride>
  </w:num>
  <w:num w:numId="3">
    <w:abstractNumId w:val="31"/>
    <w:lvlOverride w:ilvl="0">
      <w:startOverride w:val="1"/>
    </w:lvlOverride>
  </w:num>
  <w:num w:numId="4">
    <w:abstractNumId w:val="33"/>
  </w:num>
  <w:num w:numId="5">
    <w:abstractNumId w:val="4"/>
  </w:num>
  <w:num w:numId="6">
    <w:abstractNumId w:val="5"/>
  </w:num>
  <w:num w:numId="7">
    <w:abstractNumId w:val="2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42"/>
  </w:num>
  <w:num w:numId="11">
    <w:abstractNumId w:val="17"/>
  </w:num>
  <w:num w:numId="12">
    <w:abstractNumId w:val="16"/>
  </w:num>
  <w:num w:numId="13">
    <w:abstractNumId w:val="37"/>
  </w:num>
  <w:num w:numId="14">
    <w:abstractNumId w:val="2"/>
  </w:num>
  <w:num w:numId="15">
    <w:abstractNumId w:val="23"/>
  </w:num>
  <w:num w:numId="16">
    <w:abstractNumId w:val="46"/>
  </w:num>
  <w:num w:numId="17">
    <w:abstractNumId w:val="19"/>
  </w:num>
  <w:num w:numId="18">
    <w:abstractNumId w:val="32"/>
  </w:num>
  <w:num w:numId="19">
    <w:abstractNumId w:val="24"/>
  </w:num>
  <w:num w:numId="20">
    <w:abstractNumId w:val="27"/>
  </w:num>
  <w:num w:numId="21">
    <w:abstractNumId w:val="15"/>
  </w:num>
  <w:num w:numId="22">
    <w:abstractNumId w:val="12"/>
  </w:num>
  <w:num w:numId="23">
    <w:abstractNumId w:val="25"/>
  </w:num>
  <w:num w:numId="24">
    <w:abstractNumId w:val="18"/>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
  </w:num>
  <w:num w:numId="28">
    <w:abstractNumId w:val="8"/>
  </w:num>
  <w:num w:numId="29">
    <w:abstractNumId w:val="21"/>
  </w:num>
  <w:num w:numId="30">
    <w:abstractNumId w:val="14"/>
  </w:num>
  <w:num w:numId="31">
    <w:abstractNumId w:val="22"/>
  </w:num>
  <w:num w:numId="32">
    <w:abstractNumId w:val="47"/>
  </w:num>
  <w:num w:numId="33">
    <w:abstractNumId w:val="41"/>
  </w:num>
  <w:num w:numId="34">
    <w:abstractNumId w:val="36"/>
  </w:num>
  <w:num w:numId="35">
    <w:abstractNumId w:val="34"/>
  </w:num>
  <w:num w:numId="36">
    <w:abstractNumId w:val="48"/>
  </w:num>
  <w:num w:numId="37">
    <w:abstractNumId w:val="39"/>
  </w:num>
  <w:num w:numId="38">
    <w:abstractNumId w:val="35"/>
  </w:num>
  <w:num w:numId="39">
    <w:abstractNumId w:val="29"/>
  </w:num>
  <w:num w:numId="40">
    <w:abstractNumId w:val="7"/>
  </w:num>
  <w:num w:numId="41">
    <w:abstractNumId w:val="13"/>
  </w:num>
  <w:num w:numId="42">
    <w:abstractNumId w:val="6"/>
  </w:num>
  <w:num w:numId="43">
    <w:abstractNumId w:val="43"/>
  </w:num>
  <w:num w:numId="44">
    <w:abstractNumId w:val="9"/>
  </w:num>
  <w:num w:numId="45">
    <w:abstractNumId w:val="44"/>
  </w:num>
  <w:num w:numId="46">
    <w:abstractNumId w:val="10"/>
  </w:num>
  <w:num w:numId="47">
    <w:abstractNumId w:val="30"/>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25D7"/>
    <w:rsid w:val="0000065E"/>
    <w:rsid w:val="0000405E"/>
    <w:rsid w:val="00004E9D"/>
    <w:rsid w:val="000121B9"/>
    <w:rsid w:val="00012564"/>
    <w:rsid w:val="0001641A"/>
    <w:rsid w:val="00017196"/>
    <w:rsid w:val="0002181B"/>
    <w:rsid w:val="00021CDF"/>
    <w:rsid w:val="000220CB"/>
    <w:rsid w:val="000234BF"/>
    <w:rsid w:val="00023FCB"/>
    <w:rsid w:val="00025E91"/>
    <w:rsid w:val="000271D7"/>
    <w:rsid w:val="00030FDF"/>
    <w:rsid w:val="000339E1"/>
    <w:rsid w:val="00034BB4"/>
    <w:rsid w:val="00034CF3"/>
    <w:rsid w:val="00035AF5"/>
    <w:rsid w:val="00036BEE"/>
    <w:rsid w:val="00041F43"/>
    <w:rsid w:val="00042E48"/>
    <w:rsid w:val="00044771"/>
    <w:rsid w:val="00052094"/>
    <w:rsid w:val="00060444"/>
    <w:rsid w:val="00062E03"/>
    <w:rsid w:val="00066425"/>
    <w:rsid w:val="0006669F"/>
    <w:rsid w:val="000714AF"/>
    <w:rsid w:val="00073388"/>
    <w:rsid w:val="000745FC"/>
    <w:rsid w:val="000812AF"/>
    <w:rsid w:val="00081DF1"/>
    <w:rsid w:val="00083417"/>
    <w:rsid w:val="0008354F"/>
    <w:rsid w:val="00083879"/>
    <w:rsid w:val="00085D95"/>
    <w:rsid w:val="00086004"/>
    <w:rsid w:val="000911DD"/>
    <w:rsid w:val="000914D9"/>
    <w:rsid w:val="000929EB"/>
    <w:rsid w:val="00093384"/>
    <w:rsid w:val="000A3959"/>
    <w:rsid w:val="000A7D69"/>
    <w:rsid w:val="000B102D"/>
    <w:rsid w:val="000B3E71"/>
    <w:rsid w:val="000B6061"/>
    <w:rsid w:val="000B7779"/>
    <w:rsid w:val="000C372A"/>
    <w:rsid w:val="000C3829"/>
    <w:rsid w:val="000C3C8B"/>
    <w:rsid w:val="000C445C"/>
    <w:rsid w:val="000C44AB"/>
    <w:rsid w:val="000C5A65"/>
    <w:rsid w:val="000D20FD"/>
    <w:rsid w:val="000D22B4"/>
    <w:rsid w:val="000D4438"/>
    <w:rsid w:val="000D6D5A"/>
    <w:rsid w:val="000E0A5F"/>
    <w:rsid w:val="000E36ED"/>
    <w:rsid w:val="000E3CC5"/>
    <w:rsid w:val="000F087C"/>
    <w:rsid w:val="000F2846"/>
    <w:rsid w:val="000F2B15"/>
    <w:rsid w:val="000F4D9D"/>
    <w:rsid w:val="000F60AA"/>
    <w:rsid w:val="000F7AD3"/>
    <w:rsid w:val="001015D2"/>
    <w:rsid w:val="00104A55"/>
    <w:rsid w:val="001056D5"/>
    <w:rsid w:val="00106525"/>
    <w:rsid w:val="001072A5"/>
    <w:rsid w:val="00107696"/>
    <w:rsid w:val="001156B1"/>
    <w:rsid w:val="0011632D"/>
    <w:rsid w:val="00117280"/>
    <w:rsid w:val="0012049B"/>
    <w:rsid w:val="00120B13"/>
    <w:rsid w:val="001221A6"/>
    <w:rsid w:val="00122AA1"/>
    <w:rsid w:val="00122B99"/>
    <w:rsid w:val="00122F48"/>
    <w:rsid w:val="0012506B"/>
    <w:rsid w:val="00125789"/>
    <w:rsid w:val="0012622C"/>
    <w:rsid w:val="0013086A"/>
    <w:rsid w:val="00131653"/>
    <w:rsid w:val="00134662"/>
    <w:rsid w:val="001372ED"/>
    <w:rsid w:val="001414F0"/>
    <w:rsid w:val="0014508D"/>
    <w:rsid w:val="001550AB"/>
    <w:rsid w:val="00157BC1"/>
    <w:rsid w:val="0016099C"/>
    <w:rsid w:val="001651B2"/>
    <w:rsid w:val="00167BE1"/>
    <w:rsid w:val="00172415"/>
    <w:rsid w:val="00172F60"/>
    <w:rsid w:val="00173496"/>
    <w:rsid w:val="001736DB"/>
    <w:rsid w:val="00175F8A"/>
    <w:rsid w:val="00176F1C"/>
    <w:rsid w:val="00181B55"/>
    <w:rsid w:val="001825CA"/>
    <w:rsid w:val="00183DBF"/>
    <w:rsid w:val="001846C7"/>
    <w:rsid w:val="0018569C"/>
    <w:rsid w:val="0018678D"/>
    <w:rsid w:val="00192C1D"/>
    <w:rsid w:val="00195DF5"/>
    <w:rsid w:val="00197B90"/>
    <w:rsid w:val="00197DAF"/>
    <w:rsid w:val="00197F15"/>
    <w:rsid w:val="001A2E25"/>
    <w:rsid w:val="001A372F"/>
    <w:rsid w:val="001B08C1"/>
    <w:rsid w:val="001B2020"/>
    <w:rsid w:val="001B39DD"/>
    <w:rsid w:val="001C0AE6"/>
    <w:rsid w:val="001C0DEC"/>
    <w:rsid w:val="001C3851"/>
    <w:rsid w:val="001D0D98"/>
    <w:rsid w:val="001D19F0"/>
    <w:rsid w:val="001D31F8"/>
    <w:rsid w:val="001E2A3E"/>
    <w:rsid w:val="001E4408"/>
    <w:rsid w:val="001E4BBD"/>
    <w:rsid w:val="001F0B72"/>
    <w:rsid w:val="001F21FF"/>
    <w:rsid w:val="00206A39"/>
    <w:rsid w:val="00207858"/>
    <w:rsid w:val="00207985"/>
    <w:rsid w:val="0021339E"/>
    <w:rsid w:val="00214E68"/>
    <w:rsid w:val="00223D70"/>
    <w:rsid w:val="00225812"/>
    <w:rsid w:val="002273FA"/>
    <w:rsid w:val="00227F05"/>
    <w:rsid w:val="00234E2F"/>
    <w:rsid w:val="002359D5"/>
    <w:rsid w:val="002409EA"/>
    <w:rsid w:val="002465C0"/>
    <w:rsid w:val="002479CE"/>
    <w:rsid w:val="0025071D"/>
    <w:rsid w:val="002618B9"/>
    <w:rsid w:val="002623CE"/>
    <w:rsid w:val="00263920"/>
    <w:rsid w:val="00264331"/>
    <w:rsid w:val="002662CC"/>
    <w:rsid w:val="00270D40"/>
    <w:rsid w:val="00274863"/>
    <w:rsid w:val="00282B93"/>
    <w:rsid w:val="002831F7"/>
    <w:rsid w:val="00284719"/>
    <w:rsid w:val="00286080"/>
    <w:rsid w:val="00291F1D"/>
    <w:rsid w:val="00291F2C"/>
    <w:rsid w:val="0029639A"/>
    <w:rsid w:val="002971E3"/>
    <w:rsid w:val="002A19DF"/>
    <w:rsid w:val="002A2E7B"/>
    <w:rsid w:val="002A4961"/>
    <w:rsid w:val="002A4B60"/>
    <w:rsid w:val="002A686A"/>
    <w:rsid w:val="002A7F3B"/>
    <w:rsid w:val="002B04E0"/>
    <w:rsid w:val="002C0D9B"/>
    <w:rsid w:val="002D0B9B"/>
    <w:rsid w:val="002D0CA1"/>
    <w:rsid w:val="002D489B"/>
    <w:rsid w:val="002D5C98"/>
    <w:rsid w:val="002E2D7C"/>
    <w:rsid w:val="002E2DCF"/>
    <w:rsid w:val="002E5F7B"/>
    <w:rsid w:val="002E6656"/>
    <w:rsid w:val="002F54D9"/>
    <w:rsid w:val="002F6C21"/>
    <w:rsid w:val="00300936"/>
    <w:rsid w:val="00301121"/>
    <w:rsid w:val="0030159E"/>
    <w:rsid w:val="00314D7F"/>
    <w:rsid w:val="003157F3"/>
    <w:rsid w:val="00315DE2"/>
    <w:rsid w:val="00317F3B"/>
    <w:rsid w:val="0032160F"/>
    <w:rsid w:val="00321F76"/>
    <w:rsid w:val="00323155"/>
    <w:rsid w:val="003245A2"/>
    <w:rsid w:val="00327B76"/>
    <w:rsid w:val="0033086E"/>
    <w:rsid w:val="00333CD9"/>
    <w:rsid w:val="003348EF"/>
    <w:rsid w:val="00334D4B"/>
    <w:rsid w:val="0033671D"/>
    <w:rsid w:val="00340E7D"/>
    <w:rsid w:val="00345BF0"/>
    <w:rsid w:val="003609C7"/>
    <w:rsid w:val="00360DDF"/>
    <w:rsid w:val="00362363"/>
    <w:rsid w:val="00362F72"/>
    <w:rsid w:val="00363BB1"/>
    <w:rsid w:val="0036531A"/>
    <w:rsid w:val="00367613"/>
    <w:rsid w:val="00372CF8"/>
    <w:rsid w:val="00375BC3"/>
    <w:rsid w:val="003771E6"/>
    <w:rsid w:val="003800E9"/>
    <w:rsid w:val="0038087D"/>
    <w:rsid w:val="00382315"/>
    <w:rsid w:val="003825D7"/>
    <w:rsid w:val="003A4B40"/>
    <w:rsid w:val="003A50AE"/>
    <w:rsid w:val="003A5856"/>
    <w:rsid w:val="003A5E69"/>
    <w:rsid w:val="003A6D40"/>
    <w:rsid w:val="003A72A1"/>
    <w:rsid w:val="003B0E19"/>
    <w:rsid w:val="003B4A11"/>
    <w:rsid w:val="003C1BC7"/>
    <w:rsid w:val="003C208F"/>
    <w:rsid w:val="003C3384"/>
    <w:rsid w:val="003C7C07"/>
    <w:rsid w:val="003D0605"/>
    <w:rsid w:val="003D0972"/>
    <w:rsid w:val="003D0EE0"/>
    <w:rsid w:val="003D7260"/>
    <w:rsid w:val="003E2ED2"/>
    <w:rsid w:val="003E6760"/>
    <w:rsid w:val="003F2776"/>
    <w:rsid w:val="003F3B63"/>
    <w:rsid w:val="003F5775"/>
    <w:rsid w:val="00403B52"/>
    <w:rsid w:val="00404333"/>
    <w:rsid w:val="004072C9"/>
    <w:rsid w:val="00410426"/>
    <w:rsid w:val="00411938"/>
    <w:rsid w:val="00413BDB"/>
    <w:rsid w:val="00417104"/>
    <w:rsid w:val="00423443"/>
    <w:rsid w:val="004274B7"/>
    <w:rsid w:val="00440C2C"/>
    <w:rsid w:val="00447D3B"/>
    <w:rsid w:val="004525FA"/>
    <w:rsid w:val="00452733"/>
    <w:rsid w:val="00452DE5"/>
    <w:rsid w:val="004544BA"/>
    <w:rsid w:val="00456110"/>
    <w:rsid w:val="00464D0F"/>
    <w:rsid w:val="00471456"/>
    <w:rsid w:val="00473805"/>
    <w:rsid w:val="00477DE9"/>
    <w:rsid w:val="00480BB0"/>
    <w:rsid w:val="0048218D"/>
    <w:rsid w:val="004855D8"/>
    <w:rsid w:val="0048653E"/>
    <w:rsid w:val="004933D9"/>
    <w:rsid w:val="004946CB"/>
    <w:rsid w:val="004952CC"/>
    <w:rsid w:val="004956F7"/>
    <w:rsid w:val="00496E1A"/>
    <w:rsid w:val="00496E6A"/>
    <w:rsid w:val="004977EE"/>
    <w:rsid w:val="004A34D7"/>
    <w:rsid w:val="004A44EE"/>
    <w:rsid w:val="004A65D6"/>
    <w:rsid w:val="004B081D"/>
    <w:rsid w:val="004B2DEF"/>
    <w:rsid w:val="004B3088"/>
    <w:rsid w:val="004C1D9C"/>
    <w:rsid w:val="004C201F"/>
    <w:rsid w:val="004C282C"/>
    <w:rsid w:val="004C2F0B"/>
    <w:rsid w:val="004C534C"/>
    <w:rsid w:val="004D063E"/>
    <w:rsid w:val="004D3506"/>
    <w:rsid w:val="004D4F4A"/>
    <w:rsid w:val="004D623A"/>
    <w:rsid w:val="004D733B"/>
    <w:rsid w:val="004D771B"/>
    <w:rsid w:val="004E094E"/>
    <w:rsid w:val="004E0DC3"/>
    <w:rsid w:val="004E59EF"/>
    <w:rsid w:val="004F0362"/>
    <w:rsid w:val="004F04B3"/>
    <w:rsid w:val="004F11A0"/>
    <w:rsid w:val="004F21D8"/>
    <w:rsid w:val="004F5F8C"/>
    <w:rsid w:val="004F5FE0"/>
    <w:rsid w:val="004F6696"/>
    <w:rsid w:val="004F6EA2"/>
    <w:rsid w:val="004F72B0"/>
    <w:rsid w:val="004F7EFC"/>
    <w:rsid w:val="0050049C"/>
    <w:rsid w:val="00502E9A"/>
    <w:rsid w:val="005035DC"/>
    <w:rsid w:val="0050423B"/>
    <w:rsid w:val="00506DED"/>
    <w:rsid w:val="00507BC9"/>
    <w:rsid w:val="00512D34"/>
    <w:rsid w:val="00513008"/>
    <w:rsid w:val="00513479"/>
    <w:rsid w:val="00513F34"/>
    <w:rsid w:val="00515026"/>
    <w:rsid w:val="005169FE"/>
    <w:rsid w:val="005215D0"/>
    <w:rsid w:val="00524B6E"/>
    <w:rsid w:val="00526D27"/>
    <w:rsid w:val="00533BE5"/>
    <w:rsid w:val="0053766D"/>
    <w:rsid w:val="005436D1"/>
    <w:rsid w:val="00552D87"/>
    <w:rsid w:val="0055382B"/>
    <w:rsid w:val="00553BF5"/>
    <w:rsid w:val="005556CB"/>
    <w:rsid w:val="00565148"/>
    <w:rsid w:val="00571DBC"/>
    <w:rsid w:val="005732AC"/>
    <w:rsid w:val="00575D32"/>
    <w:rsid w:val="0058304F"/>
    <w:rsid w:val="00583534"/>
    <w:rsid w:val="0058528C"/>
    <w:rsid w:val="00586674"/>
    <w:rsid w:val="00587887"/>
    <w:rsid w:val="00591D24"/>
    <w:rsid w:val="0059522A"/>
    <w:rsid w:val="0059571A"/>
    <w:rsid w:val="005A296F"/>
    <w:rsid w:val="005A33AC"/>
    <w:rsid w:val="005A5A48"/>
    <w:rsid w:val="005B0BB4"/>
    <w:rsid w:val="005B2043"/>
    <w:rsid w:val="005C0E38"/>
    <w:rsid w:val="005C27D9"/>
    <w:rsid w:val="005C2F30"/>
    <w:rsid w:val="005C37C5"/>
    <w:rsid w:val="005C3A5C"/>
    <w:rsid w:val="005C3E22"/>
    <w:rsid w:val="005C4747"/>
    <w:rsid w:val="005C4ACD"/>
    <w:rsid w:val="005D1BA5"/>
    <w:rsid w:val="005D469A"/>
    <w:rsid w:val="005D74BB"/>
    <w:rsid w:val="005E17F0"/>
    <w:rsid w:val="005E1EAA"/>
    <w:rsid w:val="005E27AB"/>
    <w:rsid w:val="005E2D26"/>
    <w:rsid w:val="005E3EBC"/>
    <w:rsid w:val="005E6E77"/>
    <w:rsid w:val="005E758B"/>
    <w:rsid w:val="005F007B"/>
    <w:rsid w:val="005F1570"/>
    <w:rsid w:val="005F1ADE"/>
    <w:rsid w:val="005F4D15"/>
    <w:rsid w:val="005F6F31"/>
    <w:rsid w:val="006003E6"/>
    <w:rsid w:val="00601E1C"/>
    <w:rsid w:val="006032AA"/>
    <w:rsid w:val="006033B5"/>
    <w:rsid w:val="0060692C"/>
    <w:rsid w:val="0060757C"/>
    <w:rsid w:val="00612483"/>
    <w:rsid w:val="00624143"/>
    <w:rsid w:val="00627E07"/>
    <w:rsid w:val="0063007F"/>
    <w:rsid w:val="00633573"/>
    <w:rsid w:val="00633CF4"/>
    <w:rsid w:val="00640B58"/>
    <w:rsid w:val="00641B65"/>
    <w:rsid w:val="00643B15"/>
    <w:rsid w:val="00645438"/>
    <w:rsid w:val="006466B2"/>
    <w:rsid w:val="00647EB1"/>
    <w:rsid w:val="00650DF3"/>
    <w:rsid w:val="0065788A"/>
    <w:rsid w:val="00661102"/>
    <w:rsid w:val="00666935"/>
    <w:rsid w:val="006717C8"/>
    <w:rsid w:val="00674187"/>
    <w:rsid w:val="006752B5"/>
    <w:rsid w:val="006753C7"/>
    <w:rsid w:val="00681861"/>
    <w:rsid w:val="006818A9"/>
    <w:rsid w:val="00682998"/>
    <w:rsid w:val="00682EE6"/>
    <w:rsid w:val="0068378A"/>
    <w:rsid w:val="00684EBF"/>
    <w:rsid w:val="0068529B"/>
    <w:rsid w:val="0068658F"/>
    <w:rsid w:val="0069185F"/>
    <w:rsid w:val="0069242D"/>
    <w:rsid w:val="006943BC"/>
    <w:rsid w:val="006979A5"/>
    <w:rsid w:val="006A17E1"/>
    <w:rsid w:val="006A38C4"/>
    <w:rsid w:val="006A5681"/>
    <w:rsid w:val="006A7910"/>
    <w:rsid w:val="006B07E9"/>
    <w:rsid w:val="006B3336"/>
    <w:rsid w:val="006B4FB2"/>
    <w:rsid w:val="006C0831"/>
    <w:rsid w:val="006C1866"/>
    <w:rsid w:val="006C249B"/>
    <w:rsid w:val="006D1550"/>
    <w:rsid w:val="006D1610"/>
    <w:rsid w:val="006D1B34"/>
    <w:rsid w:val="006D2959"/>
    <w:rsid w:val="006D4DF3"/>
    <w:rsid w:val="006D6C68"/>
    <w:rsid w:val="006D6EBB"/>
    <w:rsid w:val="006E2349"/>
    <w:rsid w:val="006E7B0B"/>
    <w:rsid w:val="006F1177"/>
    <w:rsid w:val="006F14D0"/>
    <w:rsid w:val="006F22B0"/>
    <w:rsid w:val="006F39BD"/>
    <w:rsid w:val="006F4BA4"/>
    <w:rsid w:val="0070333D"/>
    <w:rsid w:val="0070381E"/>
    <w:rsid w:val="007042D5"/>
    <w:rsid w:val="007055D8"/>
    <w:rsid w:val="00706290"/>
    <w:rsid w:val="00707F33"/>
    <w:rsid w:val="0072174B"/>
    <w:rsid w:val="00722B82"/>
    <w:rsid w:val="0072511A"/>
    <w:rsid w:val="00727679"/>
    <w:rsid w:val="00731508"/>
    <w:rsid w:val="00731C51"/>
    <w:rsid w:val="007425C5"/>
    <w:rsid w:val="00743AB7"/>
    <w:rsid w:val="00745226"/>
    <w:rsid w:val="00745A2F"/>
    <w:rsid w:val="00746001"/>
    <w:rsid w:val="00746996"/>
    <w:rsid w:val="007474EB"/>
    <w:rsid w:val="007545EE"/>
    <w:rsid w:val="00761073"/>
    <w:rsid w:val="00762A64"/>
    <w:rsid w:val="007648CF"/>
    <w:rsid w:val="0077018C"/>
    <w:rsid w:val="00770565"/>
    <w:rsid w:val="007708E7"/>
    <w:rsid w:val="0077173C"/>
    <w:rsid w:val="00771D18"/>
    <w:rsid w:val="007728B7"/>
    <w:rsid w:val="007744CA"/>
    <w:rsid w:val="00780B8F"/>
    <w:rsid w:val="00781EF9"/>
    <w:rsid w:val="0078243F"/>
    <w:rsid w:val="0078347D"/>
    <w:rsid w:val="00784CFB"/>
    <w:rsid w:val="007901CC"/>
    <w:rsid w:val="007921CB"/>
    <w:rsid w:val="00792ACA"/>
    <w:rsid w:val="0079496E"/>
    <w:rsid w:val="007952D0"/>
    <w:rsid w:val="007A439F"/>
    <w:rsid w:val="007B0EA7"/>
    <w:rsid w:val="007B29BC"/>
    <w:rsid w:val="007B56F2"/>
    <w:rsid w:val="007B6402"/>
    <w:rsid w:val="007B6736"/>
    <w:rsid w:val="007C200D"/>
    <w:rsid w:val="007C4E2E"/>
    <w:rsid w:val="007C6039"/>
    <w:rsid w:val="007C63F1"/>
    <w:rsid w:val="007C64C1"/>
    <w:rsid w:val="007D7AA5"/>
    <w:rsid w:val="007E0399"/>
    <w:rsid w:val="007E13CC"/>
    <w:rsid w:val="007E4083"/>
    <w:rsid w:val="007F3793"/>
    <w:rsid w:val="007F412B"/>
    <w:rsid w:val="007F4AF8"/>
    <w:rsid w:val="007F5287"/>
    <w:rsid w:val="00804406"/>
    <w:rsid w:val="00804C84"/>
    <w:rsid w:val="008146C1"/>
    <w:rsid w:val="00816274"/>
    <w:rsid w:val="0082217D"/>
    <w:rsid w:val="008236E4"/>
    <w:rsid w:val="00827584"/>
    <w:rsid w:val="00831CA1"/>
    <w:rsid w:val="0083367C"/>
    <w:rsid w:val="00834556"/>
    <w:rsid w:val="008345EC"/>
    <w:rsid w:val="008355F2"/>
    <w:rsid w:val="00837CE1"/>
    <w:rsid w:val="00840CCD"/>
    <w:rsid w:val="00841C28"/>
    <w:rsid w:val="00851602"/>
    <w:rsid w:val="00857B22"/>
    <w:rsid w:val="0086018C"/>
    <w:rsid w:val="008669FD"/>
    <w:rsid w:val="0088198A"/>
    <w:rsid w:val="00886117"/>
    <w:rsid w:val="008914EE"/>
    <w:rsid w:val="00893074"/>
    <w:rsid w:val="00893B19"/>
    <w:rsid w:val="0089491D"/>
    <w:rsid w:val="00895F61"/>
    <w:rsid w:val="00897ACD"/>
    <w:rsid w:val="00897F39"/>
    <w:rsid w:val="008A184B"/>
    <w:rsid w:val="008B6FE7"/>
    <w:rsid w:val="008C249F"/>
    <w:rsid w:val="008C2D9F"/>
    <w:rsid w:val="008C37E7"/>
    <w:rsid w:val="008C7340"/>
    <w:rsid w:val="008D3174"/>
    <w:rsid w:val="008D3A8D"/>
    <w:rsid w:val="008D54F3"/>
    <w:rsid w:val="008D5AC9"/>
    <w:rsid w:val="008D5D3B"/>
    <w:rsid w:val="008D6A64"/>
    <w:rsid w:val="008E7994"/>
    <w:rsid w:val="008E7F86"/>
    <w:rsid w:val="008F321A"/>
    <w:rsid w:val="0090366C"/>
    <w:rsid w:val="00907584"/>
    <w:rsid w:val="00910B8F"/>
    <w:rsid w:val="009121D0"/>
    <w:rsid w:val="0091725F"/>
    <w:rsid w:val="00917E74"/>
    <w:rsid w:val="0092036B"/>
    <w:rsid w:val="00920941"/>
    <w:rsid w:val="00920A94"/>
    <w:rsid w:val="00921FF9"/>
    <w:rsid w:val="0093003E"/>
    <w:rsid w:val="009302D0"/>
    <w:rsid w:val="00933FA9"/>
    <w:rsid w:val="00934838"/>
    <w:rsid w:val="00935BB6"/>
    <w:rsid w:val="009365B7"/>
    <w:rsid w:val="00940B0A"/>
    <w:rsid w:val="00941776"/>
    <w:rsid w:val="0094276D"/>
    <w:rsid w:val="00942CB0"/>
    <w:rsid w:val="009451C1"/>
    <w:rsid w:val="00945F4D"/>
    <w:rsid w:val="00947232"/>
    <w:rsid w:val="00950C59"/>
    <w:rsid w:val="009518A7"/>
    <w:rsid w:val="009563A2"/>
    <w:rsid w:val="009810FA"/>
    <w:rsid w:val="00982165"/>
    <w:rsid w:val="00983243"/>
    <w:rsid w:val="00984340"/>
    <w:rsid w:val="00986B33"/>
    <w:rsid w:val="009877A3"/>
    <w:rsid w:val="00987A71"/>
    <w:rsid w:val="00991164"/>
    <w:rsid w:val="009943CC"/>
    <w:rsid w:val="009A3C1D"/>
    <w:rsid w:val="009A7287"/>
    <w:rsid w:val="009B29A9"/>
    <w:rsid w:val="009B6188"/>
    <w:rsid w:val="009B707D"/>
    <w:rsid w:val="009C0694"/>
    <w:rsid w:val="009C0F00"/>
    <w:rsid w:val="009C202B"/>
    <w:rsid w:val="009D0A52"/>
    <w:rsid w:val="009D2D7A"/>
    <w:rsid w:val="009D50D0"/>
    <w:rsid w:val="009D6725"/>
    <w:rsid w:val="009D6E55"/>
    <w:rsid w:val="009E0A05"/>
    <w:rsid w:val="009E2203"/>
    <w:rsid w:val="009E31E8"/>
    <w:rsid w:val="009E3924"/>
    <w:rsid w:val="009E7957"/>
    <w:rsid w:val="009F34B6"/>
    <w:rsid w:val="009F4123"/>
    <w:rsid w:val="009F5ED8"/>
    <w:rsid w:val="00A02555"/>
    <w:rsid w:val="00A02574"/>
    <w:rsid w:val="00A02D07"/>
    <w:rsid w:val="00A07069"/>
    <w:rsid w:val="00A07D54"/>
    <w:rsid w:val="00A11D48"/>
    <w:rsid w:val="00A163E4"/>
    <w:rsid w:val="00A210C9"/>
    <w:rsid w:val="00A21485"/>
    <w:rsid w:val="00A22399"/>
    <w:rsid w:val="00A27BF9"/>
    <w:rsid w:val="00A30AD5"/>
    <w:rsid w:val="00A31123"/>
    <w:rsid w:val="00A32498"/>
    <w:rsid w:val="00A338B5"/>
    <w:rsid w:val="00A35AA4"/>
    <w:rsid w:val="00A36FC8"/>
    <w:rsid w:val="00A4024C"/>
    <w:rsid w:val="00A52EA2"/>
    <w:rsid w:val="00A53141"/>
    <w:rsid w:val="00A569F2"/>
    <w:rsid w:val="00A57041"/>
    <w:rsid w:val="00A57B48"/>
    <w:rsid w:val="00A60D60"/>
    <w:rsid w:val="00A61826"/>
    <w:rsid w:val="00A65784"/>
    <w:rsid w:val="00A71E03"/>
    <w:rsid w:val="00A743B2"/>
    <w:rsid w:val="00A76546"/>
    <w:rsid w:val="00A80272"/>
    <w:rsid w:val="00A806BA"/>
    <w:rsid w:val="00A825AA"/>
    <w:rsid w:val="00A82938"/>
    <w:rsid w:val="00A834F2"/>
    <w:rsid w:val="00A83B9D"/>
    <w:rsid w:val="00A8555D"/>
    <w:rsid w:val="00A94D73"/>
    <w:rsid w:val="00AA2EF2"/>
    <w:rsid w:val="00AA3F85"/>
    <w:rsid w:val="00AA71B6"/>
    <w:rsid w:val="00AB2E52"/>
    <w:rsid w:val="00AB3D71"/>
    <w:rsid w:val="00AB51AB"/>
    <w:rsid w:val="00AB578E"/>
    <w:rsid w:val="00AC13F8"/>
    <w:rsid w:val="00AC1DB2"/>
    <w:rsid w:val="00AC2078"/>
    <w:rsid w:val="00AC3072"/>
    <w:rsid w:val="00AC30E0"/>
    <w:rsid w:val="00AC4F43"/>
    <w:rsid w:val="00AC6A5E"/>
    <w:rsid w:val="00AC6FE0"/>
    <w:rsid w:val="00AC7492"/>
    <w:rsid w:val="00AD1BD6"/>
    <w:rsid w:val="00AD2916"/>
    <w:rsid w:val="00AD4ED1"/>
    <w:rsid w:val="00AD7FCC"/>
    <w:rsid w:val="00AE337D"/>
    <w:rsid w:val="00AE3925"/>
    <w:rsid w:val="00AE3949"/>
    <w:rsid w:val="00AE5231"/>
    <w:rsid w:val="00AE5533"/>
    <w:rsid w:val="00AF4310"/>
    <w:rsid w:val="00AF6887"/>
    <w:rsid w:val="00B00C0D"/>
    <w:rsid w:val="00B01BEA"/>
    <w:rsid w:val="00B03EBB"/>
    <w:rsid w:val="00B042BD"/>
    <w:rsid w:val="00B07088"/>
    <w:rsid w:val="00B0778B"/>
    <w:rsid w:val="00B107CB"/>
    <w:rsid w:val="00B10A50"/>
    <w:rsid w:val="00B10D1B"/>
    <w:rsid w:val="00B14CED"/>
    <w:rsid w:val="00B155DE"/>
    <w:rsid w:val="00B20099"/>
    <w:rsid w:val="00B2013A"/>
    <w:rsid w:val="00B20B5A"/>
    <w:rsid w:val="00B20B91"/>
    <w:rsid w:val="00B22BF9"/>
    <w:rsid w:val="00B247C8"/>
    <w:rsid w:val="00B265B5"/>
    <w:rsid w:val="00B30915"/>
    <w:rsid w:val="00B31B5A"/>
    <w:rsid w:val="00B31FB3"/>
    <w:rsid w:val="00B3385E"/>
    <w:rsid w:val="00B34268"/>
    <w:rsid w:val="00B34753"/>
    <w:rsid w:val="00B347D6"/>
    <w:rsid w:val="00B36F87"/>
    <w:rsid w:val="00B41B9D"/>
    <w:rsid w:val="00B437E8"/>
    <w:rsid w:val="00B43A33"/>
    <w:rsid w:val="00B44585"/>
    <w:rsid w:val="00B4612A"/>
    <w:rsid w:val="00B51198"/>
    <w:rsid w:val="00B53A3C"/>
    <w:rsid w:val="00B541D8"/>
    <w:rsid w:val="00B61609"/>
    <w:rsid w:val="00B61C78"/>
    <w:rsid w:val="00B64B05"/>
    <w:rsid w:val="00B66506"/>
    <w:rsid w:val="00B72304"/>
    <w:rsid w:val="00B75012"/>
    <w:rsid w:val="00B75459"/>
    <w:rsid w:val="00B75A74"/>
    <w:rsid w:val="00B770E9"/>
    <w:rsid w:val="00B7718D"/>
    <w:rsid w:val="00B80969"/>
    <w:rsid w:val="00B8749B"/>
    <w:rsid w:val="00B91E64"/>
    <w:rsid w:val="00B94318"/>
    <w:rsid w:val="00B96146"/>
    <w:rsid w:val="00B9641E"/>
    <w:rsid w:val="00B97A85"/>
    <w:rsid w:val="00BA01E2"/>
    <w:rsid w:val="00BA59B6"/>
    <w:rsid w:val="00BA5EAB"/>
    <w:rsid w:val="00BA6D21"/>
    <w:rsid w:val="00BA7C89"/>
    <w:rsid w:val="00BB0160"/>
    <w:rsid w:val="00BB2AAE"/>
    <w:rsid w:val="00BB2E6A"/>
    <w:rsid w:val="00BC223E"/>
    <w:rsid w:val="00BC29DB"/>
    <w:rsid w:val="00BC2AB7"/>
    <w:rsid w:val="00BC2F4B"/>
    <w:rsid w:val="00BC4026"/>
    <w:rsid w:val="00BD53DF"/>
    <w:rsid w:val="00BE03ED"/>
    <w:rsid w:val="00BE1150"/>
    <w:rsid w:val="00BE1585"/>
    <w:rsid w:val="00BE1895"/>
    <w:rsid w:val="00BE1ACF"/>
    <w:rsid w:val="00BE4341"/>
    <w:rsid w:val="00BE6067"/>
    <w:rsid w:val="00BF1D98"/>
    <w:rsid w:val="00BF55F8"/>
    <w:rsid w:val="00C01921"/>
    <w:rsid w:val="00C03EB1"/>
    <w:rsid w:val="00C04ABA"/>
    <w:rsid w:val="00C113EA"/>
    <w:rsid w:val="00C15891"/>
    <w:rsid w:val="00C167B1"/>
    <w:rsid w:val="00C17252"/>
    <w:rsid w:val="00C17DC7"/>
    <w:rsid w:val="00C2213B"/>
    <w:rsid w:val="00C23E15"/>
    <w:rsid w:val="00C26609"/>
    <w:rsid w:val="00C302FF"/>
    <w:rsid w:val="00C362C4"/>
    <w:rsid w:val="00C37174"/>
    <w:rsid w:val="00C4056A"/>
    <w:rsid w:val="00C417C7"/>
    <w:rsid w:val="00C428D0"/>
    <w:rsid w:val="00C44489"/>
    <w:rsid w:val="00C506E0"/>
    <w:rsid w:val="00C50F0E"/>
    <w:rsid w:val="00C547BE"/>
    <w:rsid w:val="00C56AFF"/>
    <w:rsid w:val="00C57475"/>
    <w:rsid w:val="00C61E89"/>
    <w:rsid w:val="00C64067"/>
    <w:rsid w:val="00C650BA"/>
    <w:rsid w:val="00C66CC5"/>
    <w:rsid w:val="00C67C50"/>
    <w:rsid w:val="00C71776"/>
    <w:rsid w:val="00C72EF5"/>
    <w:rsid w:val="00C731BD"/>
    <w:rsid w:val="00C761A0"/>
    <w:rsid w:val="00C767B2"/>
    <w:rsid w:val="00C83479"/>
    <w:rsid w:val="00C83FE1"/>
    <w:rsid w:val="00C92886"/>
    <w:rsid w:val="00C959AF"/>
    <w:rsid w:val="00C95A24"/>
    <w:rsid w:val="00CA275D"/>
    <w:rsid w:val="00CA2B2B"/>
    <w:rsid w:val="00CA4667"/>
    <w:rsid w:val="00CA4992"/>
    <w:rsid w:val="00CA6775"/>
    <w:rsid w:val="00CB6C64"/>
    <w:rsid w:val="00CB7577"/>
    <w:rsid w:val="00CC0A5E"/>
    <w:rsid w:val="00CC5341"/>
    <w:rsid w:val="00CC7107"/>
    <w:rsid w:val="00CC78F2"/>
    <w:rsid w:val="00CC7A6B"/>
    <w:rsid w:val="00CD2571"/>
    <w:rsid w:val="00CD33BF"/>
    <w:rsid w:val="00CD50D2"/>
    <w:rsid w:val="00CD60A6"/>
    <w:rsid w:val="00CE751C"/>
    <w:rsid w:val="00CF5FF6"/>
    <w:rsid w:val="00D003EB"/>
    <w:rsid w:val="00D01429"/>
    <w:rsid w:val="00D0341B"/>
    <w:rsid w:val="00D03E77"/>
    <w:rsid w:val="00D0457A"/>
    <w:rsid w:val="00D069C7"/>
    <w:rsid w:val="00D1026E"/>
    <w:rsid w:val="00D117B2"/>
    <w:rsid w:val="00D218F4"/>
    <w:rsid w:val="00D219FE"/>
    <w:rsid w:val="00D255D1"/>
    <w:rsid w:val="00D259DE"/>
    <w:rsid w:val="00D26764"/>
    <w:rsid w:val="00D30D5B"/>
    <w:rsid w:val="00D325AB"/>
    <w:rsid w:val="00D4037F"/>
    <w:rsid w:val="00D4476B"/>
    <w:rsid w:val="00D45EBC"/>
    <w:rsid w:val="00D462F1"/>
    <w:rsid w:val="00D534CE"/>
    <w:rsid w:val="00D62863"/>
    <w:rsid w:val="00D6733A"/>
    <w:rsid w:val="00D70719"/>
    <w:rsid w:val="00D71052"/>
    <w:rsid w:val="00D72399"/>
    <w:rsid w:val="00D7380E"/>
    <w:rsid w:val="00D83127"/>
    <w:rsid w:val="00D85638"/>
    <w:rsid w:val="00D87074"/>
    <w:rsid w:val="00D87DDE"/>
    <w:rsid w:val="00D90463"/>
    <w:rsid w:val="00D90BCC"/>
    <w:rsid w:val="00D92121"/>
    <w:rsid w:val="00D97919"/>
    <w:rsid w:val="00DB19DC"/>
    <w:rsid w:val="00DB1DB8"/>
    <w:rsid w:val="00DB32B3"/>
    <w:rsid w:val="00DB43D7"/>
    <w:rsid w:val="00DB6D43"/>
    <w:rsid w:val="00DB7544"/>
    <w:rsid w:val="00DB7F85"/>
    <w:rsid w:val="00DC0D8A"/>
    <w:rsid w:val="00DC15C2"/>
    <w:rsid w:val="00DC27D0"/>
    <w:rsid w:val="00DC6A6A"/>
    <w:rsid w:val="00DC76C3"/>
    <w:rsid w:val="00DC77B6"/>
    <w:rsid w:val="00DD01D4"/>
    <w:rsid w:val="00DD1235"/>
    <w:rsid w:val="00DD4836"/>
    <w:rsid w:val="00DD4C3B"/>
    <w:rsid w:val="00DE045E"/>
    <w:rsid w:val="00DE4C60"/>
    <w:rsid w:val="00DF5260"/>
    <w:rsid w:val="00DF60B8"/>
    <w:rsid w:val="00DF6552"/>
    <w:rsid w:val="00DF6CB1"/>
    <w:rsid w:val="00E0127E"/>
    <w:rsid w:val="00E027E1"/>
    <w:rsid w:val="00E04413"/>
    <w:rsid w:val="00E050E4"/>
    <w:rsid w:val="00E11430"/>
    <w:rsid w:val="00E137F3"/>
    <w:rsid w:val="00E1546A"/>
    <w:rsid w:val="00E24C63"/>
    <w:rsid w:val="00E24D8B"/>
    <w:rsid w:val="00E337F8"/>
    <w:rsid w:val="00E33E55"/>
    <w:rsid w:val="00E375AE"/>
    <w:rsid w:val="00E37A68"/>
    <w:rsid w:val="00E41A6B"/>
    <w:rsid w:val="00E44656"/>
    <w:rsid w:val="00E46895"/>
    <w:rsid w:val="00E47AC8"/>
    <w:rsid w:val="00E511F9"/>
    <w:rsid w:val="00E52B3C"/>
    <w:rsid w:val="00E52B59"/>
    <w:rsid w:val="00E532BA"/>
    <w:rsid w:val="00E55E64"/>
    <w:rsid w:val="00E57683"/>
    <w:rsid w:val="00E62103"/>
    <w:rsid w:val="00E62A95"/>
    <w:rsid w:val="00E65ED7"/>
    <w:rsid w:val="00E67808"/>
    <w:rsid w:val="00E679BF"/>
    <w:rsid w:val="00E72CDC"/>
    <w:rsid w:val="00E778E4"/>
    <w:rsid w:val="00E80B7B"/>
    <w:rsid w:val="00E8120C"/>
    <w:rsid w:val="00E8162D"/>
    <w:rsid w:val="00E819D9"/>
    <w:rsid w:val="00E84380"/>
    <w:rsid w:val="00E8485A"/>
    <w:rsid w:val="00E96D0D"/>
    <w:rsid w:val="00E97E47"/>
    <w:rsid w:val="00EA13AF"/>
    <w:rsid w:val="00EA1A0E"/>
    <w:rsid w:val="00EA2193"/>
    <w:rsid w:val="00EA23DA"/>
    <w:rsid w:val="00EA712F"/>
    <w:rsid w:val="00EC2E72"/>
    <w:rsid w:val="00EC67D1"/>
    <w:rsid w:val="00ED132E"/>
    <w:rsid w:val="00ED4489"/>
    <w:rsid w:val="00ED723C"/>
    <w:rsid w:val="00ED785E"/>
    <w:rsid w:val="00EE084F"/>
    <w:rsid w:val="00EE1189"/>
    <w:rsid w:val="00EE23C9"/>
    <w:rsid w:val="00EE24ED"/>
    <w:rsid w:val="00EE32CF"/>
    <w:rsid w:val="00EE5065"/>
    <w:rsid w:val="00EE5705"/>
    <w:rsid w:val="00EE5B8B"/>
    <w:rsid w:val="00EE7983"/>
    <w:rsid w:val="00EF477C"/>
    <w:rsid w:val="00EF4C15"/>
    <w:rsid w:val="00EF6023"/>
    <w:rsid w:val="00F02BE6"/>
    <w:rsid w:val="00F051A8"/>
    <w:rsid w:val="00F053D1"/>
    <w:rsid w:val="00F063F6"/>
    <w:rsid w:val="00F0688A"/>
    <w:rsid w:val="00F108ED"/>
    <w:rsid w:val="00F14770"/>
    <w:rsid w:val="00F14A5D"/>
    <w:rsid w:val="00F15144"/>
    <w:rsid w:val="00F15FED"/>
    <w:rsid w:val="00F16252"/>
    <w:rsid w:val="00F1661B"/>
    <w:rsid w:val="00F16E2A"/>
    <w:rsid w:val="00F21EBA"/>
    <w:rsid w:val="00F2335A"/>
    <w:rsid w:val="00F263A2"/>
    <w:rsid w:val="00F27380"/>
    <w:rsid w:val="00F273C1"/>
    <w:rsid w:val="00F27BA0"/>
    <w:rsid w:val="00F31E4E"/>
    <w:rsid w:val="00F3473B"/>
    <w:rsid w:val="00F4268F"/>
    <w:rsid w:val="00F53657"/>
    <w:rsid w:val="00F55724"/>
    <w:rsid w:val="00F62CC2"/>
    <w:rsid w:val="00F64853"/>
    <w:rsid w:val="00F66A42"/>
    <w:rsid w:val="00F70271"/>
    <w:rsid w:val="00F72077"/>
    <w:rsid w:val="00F7679B"/>
    <w:rsid w:val="00F76E27"/>
    <w:rsid w:val="00F81290"/>
    <w:rsid w:val="00F85D26"/>
    <w:rsid w:val="00F90698"/>
    <w:rsid w:val="00F91204"/>
    <w:rsid w:val="00F96DC0"/>
    <w:rsid w:val="00F972EB"/>
    <w:rsid w:val="00F97B5F"/>
    <w:rsid w:val="00FA2DCE"/>
    <w:rsid w:val="00FA364D"/>
    <w:rsid w:val="00FA4E63"/>
    <w:rsid w:val="00FA6BBC"/>
    <w:rsid w:val="00FA7C65"/>
    <w:rsid w:val="00FB0806"/>
    <w:rsid w:val="00FB12B4"/>
    <w:rsid w:val="00FB1727"/>
    <w:rsid w:val="00FB298B"/>
    <w:rsid w:val="00FB300D"/>
    <w:rsid w:val="00FB678C"/>
    <w:rsid w:val="00FB7E1F"/>
    <w:rsid w:val="00FC12A2"/>
    <w:rsid w:val="00FC3F35"/>
    <w:rsid w:val="00FC3FBE"/>
    <w:rsid w:val="00FC6A98"/>
    <w:rsid w:val="00FD0D67"/>
    <w:rsid w:val="00FD3D93"/>
    <w:rsid w:val="00FD7298"/>
    <w:rsid w:val="00FF404D"/>
    <w:rsid w:val="00FF758A"/>
    <w:rsid w:val="00FF7BF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53BF5"/>
    <w:rPr>
      <w:rFonts w:ascii="Times New Roman" w:eastAsia="Times New Roman" w:hAnsi="Times New Roman"/>
      <w:sz w:val="24"/>
      <w:szCs w:val="24"/>
    </w:rPr>
  </w:style>
  <w:style w:type="paragraph" w:styleId="Heading1">
    <w:name w:val="heading 1"/>
    <w:basedOn w:val="Normal"/>
    <w:next w:val="Normal"/>
    <w:link w:val="Heading1Char"/>
    <w:uiPriority w:val="99"/>
    <w:qFormat/>
    <w:rsid w:val="003825D7"/>
    <w:pPr>
      <w:keepNext/>
      <w:numPr>
        <w:numId w:val="1"/>
      </w:numPr>
      <w:tabs>
        <w:tab w:val="left" w:pos="0"/>
        <w:tab w:val="left" w:pos="284"/>
      </w:tabs>
      <w:spacing w:before="480" w:after="240"/>
      <w:outlineLvl w:val="0"/>
    </w:pPr>
    <w:rPr>
      <w:rFonts w:ascii="Calibri" w:eastAsia="Calibri" w:hAnsi="Calibri" w:cs="Calibri"/>
      <w:b/>
      <w:bCs/>
      <w:kern w:val="28"/>
      <w:sz w:val="28"/>
      <w:szCs w:val="28"/>
    </w:rPr>
  </w:style>
  <w:style w:type="paragraph" w:styleId="Heading2">
    <w:name w:val="heading 2"/>
    <w:basedOn w:val="Normal"/>
    <w:next w:val="Normal"/>
    <w:link w:val="Heading2Char"/>
    <w:uiPriority w:val="99"/>
    <w:qFormat/>
    <w:rsid w:val="003825D7"/>
    <w:pPr>
      <w:keepNext/>
      <w:numPr>
        <w:ilvl w:val="1"/>
        <w:numId w:val="1"/>
      </w:numPr>
      <w:tabs>
        <w:tab w:val="left" w:pos="567"/>
      </w:tabs>
      <w:spacing w:before="120" w:after="120"/>
      <w:outlineLvl w:val="1"/>
    </w:pPr>
    <w:rPr>
      <w:rFonts w:ascii="Calibri" w:eastAsia="Calibri" w:hAnsi="Calibri" w:cs="Calibri"/>
      <w:b/>
      <w:bCs/>
    </w:rPr>
  </w:style>
  <w:style w:type="paragraph" w:styleId="Heading3">
    <w:name w:val="heading 3"/>
    <w:basedOn w:val="Normal"/>
    <w:next w:val="Normal"/>
    <w:link w:val="Heading3Char"/>
    <w:uiPriority w:val="99"/>
    <w:qFormat/>
    <w:rsid w:val="003825D7"/>
    <w:pPr>
      <w:keepNext/>
      <w:numPr>
        <w:ilvl w:val="2"/>
        <w:numId w:val="1"/>
      </w:numPr>
      <w:spacing w:after="120"/>
      <w:jc w:val="both"/>
      <w:outlineLvl w:val="2"/>
    </w:pPr>
    <w:rPr>
      <w:rFonts w:ascii="Calibri" w:eastAsia="Calibri" w:hAnsi="Calibri" w:cs="Calibri"/>
    </w:rPr>
  </w:style>
  <w:style w:type="paragraph" w:styleId="Heading4">
    <w:name w:val="heading 4"/>
    <w:basedOn w:val="Normal"/>
    <w:link w:val="Heading4Char"/>
    <w:uiPriority w:val="99"/>
    <w:qFormat/>
    <w:rsid w:val="003825D7"/>
    <w:pPr>
      <w:widowControl w:val="0"/>
      <w:spacing w:before="120"/>
      <w:ind w:left="170" w:right="170"/>
      <w:jc w:val="both"/>
      <w:outlineLvl w:val="3"/>
    </w:pPr>
    <w:rPr>
      <w:rFonts w:eastAsia="Calibri"/>
      <w:sz w:val="20"/>
      <w:szCs w:val="20"/>
    </w:rPr>
  </w:style>
  <w:style w:type="paragraph" w:styleId="Heading5">
    <w:name w:val="heading 5"/>
    <w:basedOn w:val="Normal"/>
    <w:next w:val="Normal"/>
    <w:link w:val="Heading5Char"/>
    <w:uiPriority w:val="99"/>
    <w:qFormat/>
    <w:rsid w:val="003825D7"/>
    <w:pPr>
      <w:keepNext/>
      <w:numPr>
        <w:ilvl w:val="4"/>
        <w:numId w:val="1"/>
      </w:numPr>
      <w:outlineLvl w:val="4"/>
    </w:pPr>
    <w:rPr>
      <w:rFonts w:ascii="Calibri" w:eastAsia="Calibri" w:hAnsi="Calibri" w:cs="Calibri"/>
      <w:b/>
      <w:bCs/>
      <w:caps/>
      <w:sz w:val="32"/>
      <w:szCs w:val="32"/>
      <w:u w:val="single"/>
    </w:rPr>
  </w:style>
  <w:style w:type="paragraph" w:styleId="Heading6">
    <w:name w:val="heading 6"/>
    <w:basedOn w:val="Normal"/>
    <w:next w:val="Normal"/>
    <w:link w:val="Heading6Char"/>
    <w:uiPriority w:val="99"/>
    <w:qFormat/>
    <w:rsid w:val="003825D7"/>
    <w:pPr>
      <w:numPr>
        <w:ilvl w:val="5"/>
        <w:numId w:val="1"/>
      </w:numPr>
      <w:spacing w:before="240" w:after="60"/>
      <w:outlineLvl w:val="5"/>
    </w:pPr>
    <w:rPr>
      <w:rFonts w:ascii="Calibri" w:eastAsia="Calibri" w:hAnsi="Calibri" w:cs="Calibri"/>
      <w:i/>
      <w:iCs/>
      <w:sz w:val="22"/>
      <w:szCs w:val="22"/>
    </w:rPr>
  </w:style>
  <w:style w:type="paragraph" w:styleId="Heading7">
    <w:name w:val="heading 7"/>
    <w:basedOn w:val="Normal"/>
    <w:next w:val="Normal"/>
    <w:link w:val="Heading7Char"/>
    <w:uiPriority w:val="99"/>
    <w:qFormat/>
    <w:rsid w:val="003825D7"/>
    <w:pPr>
      <w:numPr>
        <w:ilvl w:val="6"/>
        <w:numId w:val="1"/>
      </w:numPr>
      <w:spacing w:before="240" w:after="60"/>
      <w:outlineLvl w:val="6"/>
    </w:pPr>
    <w:rPr>
      <w:rFonts w:ascii="Arial" w:eastAsia="Calibri" w:hAnsi="Arial" w:cs="Arial"/>
    </w:rPr>
  </w:style>
  <w:style w:type="paragraph" w:styleId="Heading8">
    <w:name w:val="heading 8"/>
    <w:basedOn w:val="Normal"/>
    <w:next w:val="Normal"/>
    <w:link w:val="Heading8Char"/>
    <w:uiPriority w:val="99"/>
    <w:qFormat/>
    <w:rsid w:val="003825D7"/>
    <w:pPr>
      <w:numPr>
        <w:ilvl w:val="7"/>
        <w:numId w:val="1"/>
      </w:numPr>
      <w:spacing w:before="240" w:after="60"/>
      <w:outlineLvl w:val="7"/>
    </w:pPr>
    <w:rPr>
      <w:rFonts w:ascii="Arial" w:eastAsia="Calibri" w:hAnsi="Arial" w:cs="Arial"/>
      <w:i/>
      <w:iCs/>
    </w:rPr>
  </w:style>
  <w:style w:type="paragraph" w:styleId="Heading9">
    <w:name w:val="heading 9"/>
    <w:basedOn w:val="Normal"/>
    <w:next w:val="Normal"/>
    <w:link w:val="Heading9Char"/>
    <w:uiPriority w:val="99"/>
    <w:qFormat/>
    <w:rsid w:val="003825D7"/>
    <w:pPr>
      <w:numPr>
        <w:ilvl w:val="8"/>
        <w:numId w:val="1"/>
      </w:numPr>
      <w:spacing w:before="240" w:after="60"/>
      <w:outlineLvl w:val="8"/>
    </w:pPr>
    <w:rPr>
      <w:rFonts w:ascii="Arial" w:eastAsia="Calibri"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25D7"/>
    <w:rPr>
      <w:rFonts w:ascii="Calibri" w:hAnsi="Calibri" w:cs="Calibri"/>
      <w:b/>
      <w:bCs/>
      <w:kern w:val="28"/>
      <w:sz w:val="28"/>
      <w:szCs w:val="28"/>
      <w:lang w:val="pl-PL" w:eastAsia="pl-PL"/>
    </w:rPr>
  </w:style>
  <w:style w:type="character" w:customStyle="1" w:styleId="Heading2Char">
    <w:name w:val="Heading 2 Char"/>
    <w:basedOn w:val="DefaultParagraphFont"/>
    <w:link w:val="Heading2"/>
    <w:uiPriority w:val="99"/>
    <w:locked/>
    <w:rsid w:val="003825D7"/>
    <w:rPr>
      <w:rFonts w:ascii="Calibri" w:hAnsi="Calibri" w:cs="Calibri"/>
      <w:b/>
      <w:bCs/>
      <w:sz w:val="24"/>
      <w:szCs w:val="24"/>
      <w:lang w:val="pl-PL" w:eastAsia="pl-PL"/>
    </w:rPr>
  </w:style>
  <w:style w:type="character" w:customStyle="1" w:styleId="Heading3Char">
    <w:name w:val="Heading 3 Char"/>
    <w:basedOn w:val="DefaultParagraphFont"/>
    <w:link w:val="Heading3"/>
    <w:uiPriority w:val="99"/>
    <w:locked/>
    <w:rsid w:val="003825D7"/>
    <w:rPr>
      <w:rFonts w:ascii="Calibri" w:hAnsi="Calibri" w:cs="Calibri"/>
      <w:sz w:val="24"/>
      <w:szCs w:val="24"/>
      <w:lang w:val="pl-PL" w:eastAsia="pl-PL"/>
    </w:rPr>
  </w:style>
  <w:style w:type="character" w:customStyle="1" w:styleId="Heading4Char">
    <w:name w:val="Heading 4 Char"/>
    <w:basedOn w:val="DefaultParagraphFont"/>
    <w:link w:val="Heading4"/>
    <w:uiPriority w:val="99"/>
    <w:locked/>
    <w:rsid w:val="003825D7"/>
    <w:rPr>
      <w:rFonts w:ascii="Times New Roman" w:hAnsi="Times New Roman" w:cs="Times New Roman"/>
      <w:sz w:val="20"/>
      <w:szCs w:val="20"/>
      <w:lang w:eastAsia="pl-PL"/>
    </w:rPr>
  </w:style>
  <w:style w:type="character" w:customStyle="1" w:styleId="Heading5Char">
    <w:name w:val="Heading 5 Char"/>
    <w:basedOn w:val="DefaultParagraphFont"/>
    <w:link w:val="Heading5"/>
    <w:uiPriority w:val="99"/>
    <w:locked/>
    <w:rsid w:val="003825D7"/>
    <w:rPr>
      <w:rFonts w:ascii="Calibri" w:hAnsi="Calibri" w:cs="Calibri"/>
      <w:b/>
      <w:bCs/>
      <w:caps/>
      <w:sz w:val="32"/>
      <w:szCs w:val="32"/>
      <w:u w:val="single"/>
      <w:lang w:val="pl-PL" w:eastAsia="pl-PL"/>
    </w:rPr>
  </w:style>
  <w:style w:type="character" w:customStyle="1" w:styleId="Heading6Char">
    <w:name w:val="Heading 6 Char"/>
    <w:basedOn w:val="DefaultParagraphFont"/>
    <w:link w:val="Heading6"/>
    <w:uiPriority w:val="99"/>
    <w:locked/>
    <w:rsid w:val="003825D7"/>
    <w:rPr>
      <w:rFonts w:ascii="Calibri" w:hAnsi="Calibri" w:cs="Calibri"/>
      <w:i/>
      <w:iCs/>
      <w:sz w:val="22"/>
      <w:szCs w:val="22"/>
      <w:lang w:val="pl-PL" w:eastAsia="pl-PL"/>
    </w:rPr>
  </w:style>
  <w:style w:type="character" w:customStyle="1" w:styleId="Heading7Char">
    <w:name w:val="Heading 7 Char"/>
    <w:basedOn w:val="DefaultParagraphFont"/>
    <w:link w:val="Heading7"/>
    <w:uiPriority w:val="99"/>
    <w:locked/>
    <w:rsid w:val="003825D7"/>
    <w:rPr>
      <w:rFonts w:ascii="Arial" w:hAnsi="Arial" w:cs="Arial"/>
      <w:sz w:val="24"/>
      <w:szCs w:val="24"/>
      <w:lang w:val="pl-PL" w:eastAsia="pl-PL"/>
    </w:rPr>
  </w:style>
  <w:style w:type="character" w:customStyle="1" w:styleId="Heading8Char">
    <w:name w:val="Heading 8 Char"/>
    <w:basedOn w:val="DefaultParagraphFont"/>
    <w:link w:val="Heading8"/>
    <w:uiPriority w:val="99"/>
    <w:locked/>
    <w:rsid w:val="003825D7"/>
    <w:rPr>
      <w:rFonts w:ascii="Arial" w:hAnsi="Arial" w:cs="Arial"/>
      <w:i/>
      <w:iCs/>
      <w:sz w:val="24"/>
      <w:szCs w:val="24"/>
      <w:lang w:val="pl-PL" w:eastAsia="pl-PL"/>
    </w:rPr>
  </w:style>
  <w:style w:type="character" w:customStyle="1" w:styleId="Heading9Char">
    <w:name w:val="Heading 9 Char"/>
    <w:basedOn w:val="DefaultParagraphFont"/>
    <w:link w:val="Heading9"/>
    <w:uiPriority w:val="99"/>
    <w:locked/>
    <w:rsid w:val="003825D7"/>
    <w:rPr>
      <w:rFonts w:ascii="Arial" w:hAnsi="Arial" w:cs="Arial"/>
      <w:b/>
      <w:bCs/>
      <w:i/>
      <w:iCs/>
      <w:sz w:val="18"/>
      <w:szCs w:val="18"/>
      <w:lang w:val="pl-PL" w:eastAsia="pl-PL"/>
    </w:rPr>
  </w:style>
  <w:style w:type="paragraph" w:styleId="Header">
    <w:name w:val="header"/>
    <w:aliases w:val="Nagłówek strony"/>
    <w:basedOn w:val="Normal"/>
    <w:link w:val="HeaderChar"/>
    <w:uiPriority w:val="99"/>
    <w:rsid w:val="003825D7"/>
    <w:pPr>
      <w:tabs>
        <w:tab w:val="center" w:pos="4536"/>
        <w:tab w:val="right" w:pos="9072"/>
      </w:tabs>
    </w:pPr>
    <w:rPr>
      <w:rFonts w:eastAsia="Calibri"/>
      <w:sz w:val="20"/>
      <w:szCs w:val="20"/>
    </w:rPr>
  </w:style>
  <w:style w:type="character" w:customStyle="1" w:styleId="HeaderChar">
    <w:name w:val="Header Char"/>
    <w:aliases w:val="Nagłówek strony Char"/>
    <w:basedOn w:val="DefaultParagraphFont"/>
    <w:link w:val="Header"/>
    <w:uiPriority w:val="99"/>
    <w:locked/>
    <w:rsid w:val="003825D7"/>
    <w:rPr>
      <w:rFonts w:ascii="Times New Roman" w:hAnsi="Times New Roman" w:cs="Times New Roman"/>
      <w:sz w:val="20"/>
      <w:szCs w:val="20"/>
      <w:lang w:eastAsia="pl-PL"/>
    </w:rPr>
  </w:style>
  <w:style w:type="paragraph" w:styleId="Footer">
    <w:name w:val="footer"/>
    <w:basedOn w:val="Normal"/>
    <w:link w:val="FooterChar"/>
    <w:uiPriority w:val="99"/>
    <w:rsid w:val="003825D7"/>
    <w:pPr>
      <w:tabs>
        <w:tab w:val="center" w:pos="4536"/>
        <w:tab w:val="right" w:pos="9072"/>
      </w:tabs>
    </w:pPr>
    <w:rPr>
      <w:rFonts w:eastAsia="Calibri"/>
      <w:sz w:val="20"/>
      <w:szCs w:val="20"/>
    </w:rPr>
  </w:style>
  <w:style w:type="character" w:customStyle="1" w:styleId="FooterChar">
    <w:name w:val="Footer Char"/>
    <w:basedOn w:val="DefaultParagraphFont"/>
    <w:link w:val="Footer"/>
    <w:uiPriority w:val="99"/>
    <w:locked/>
    <w:rsid w:val="003825D7"/>
    <w:rPr>
      <w:rFonts w:ascii="Times New Roman" w:hAnsi="Times New Roman" w:cs="Times New Roman"/>
      <w:sz w:val="20"/>
      <w:szCs w:val="20"/>
      <w:lang w:eastAsia="pl-PL"/>
    </w:rPr>
  </w:style>
  <w:style w:type="paragraph" w:styleId="BodyText">
    <w:name w:val="Body Text"/>
    <w:basedOn w:val="Normal"/>
    <w:link w:val="BodyTextChar"/>
    <w:uiPriority w:val="99"/>
    <w:rsid w:val="003825D7"/>
    <w:rPr>
      <w:rFonts w:eastAsia="Calibri"/>
      <w:sz w:val="20"/>
      <w:szCs w:val="20"/>
    </w:rPr>
  </w:style>
  <w:style w:type="character" w:customStyle="1" w:styleId="BodyTextChar">
    <w:name w:val="Body Text Char"/>
    <w:basedOn w:val="DefaultParagraphFont"/>
    <w:link w:val="BodyText"/>
    <w:uiPriority w:val="99"/>
    <w:locked/>
    <w:rsid w:val="003825D7"/>
    <w:rPr>
      <w:rFonts w:ascii="Times New Roman" w:hAnsi="Times New Roman" w:cs="Times New Roman"/>
      <w:sz w:val="20"/>
      <w:szCs w:val="20"/>
      <w:lang w:eastAsia="pl-PL"/>
    </w:rPr>
  </w:style>
  <w:style w:type="paragraph" w:styleId="BodyText3">
    <w:name w:val="Body Text 3"/>
    <w:basedOn w:val="Normal"/>
    <w:link w:val="BodyText3Char"/>
    <w:uiPriority w:val="99"/>
    <w:rsid w:val="003825D7"/>
    <w:pPr>
      <w:jc w:val="both"/>
    </w:pPr>
    <w:rPr>
      <w:rFonts w:eastAsia="Calibri"/>
      <w:sz w:val="20"/>
      <w:szCs w:val="20"/>
    </w:rPr>
  </w:style>
  <w:style w:type="character" w:customStyle="1" w:styleId="BodyText3Char">
    <w:name w:val="Body Text 3 Char"/>
    <w:basedOn w:val="DefaultParagraphFont"/>
    <w:link w:val="BodyText3"/>
    <w:uiPriority w:val="99"/>
    <w:locked/>
    <w:rsid w:val="003825D7"/>
    <w:rPr>
      <w:rFonts w:ascii="Times New Roman" w:hAnsi="Times New Roman" w:cs="Times New Roman"/>
      <w:sz w:val="20"/>
      <w:szCs w:val="20"/>
      <w:lang w:eastAsia="pl-PL"/>
    </w:rPr>
  </w:style>
  <w:style w:type="character" w:styleId="PageNumber">
    <w:name w:val="page number"/>
    <w:basedOn w:val="DefaultParagraphFont"/>
    <w:uiPriority w:val="99"/>
    <w:rsid w:val="003825D7"/>
  </w:style>
  <w:style w:type="paragraph" w:styleId="BodyTextIndent2">
    <w:name w:val="Body Text Indent 2"/>
    <w:basedOn w:val="Normal"/>
    <w:link w:val="BodyTextIndent2Char"/>
    <w:uiPriority w:val="99"/>
    <w:rsid w:val="003825D7"/>
    <w:pPr>
      <w:ind w:left="708"/>
      <w:jc w:val="both"/>
    </w:pPr>
    <w:rPr>
      <w:rFonts w:eastAsia="Calibri"/>
      <w:sz w:val="20"/>
      <w:szCs w:val="20"/>
    </w:rPr>
  </w:style>
  <w:style w:type="character" w:customStyle="1" w:styleId="BodyTextIndent2Char">
    <w:name w:val="Body Text Indent 2 Char"/>
    <w:basedOn w:val="DefaultParagraphFont"/>
    <w:link w:val="BodyTextIndent2"/>
    <w:uiPriority w:val="99"/>
    <w:locked/>
    <w:rsid w:val="003825D7"/>
    <w:rPr>
      <w:rFonts w:ascii="Times New Roman" w:hAnsi="Times New Roman" w:cs="Times New Roman"/>
      <w:sz w:val="20"/>
      <w:szCs w:val="20"/>
      <w:lang w:eastAsia="pl-PL"/>
    </w:rPr>
  </w:style>
  <w:style w:type="paragraph" w:styleId="BodyTextIndent3">
    <w:name w:val="Body Text Indent 3"/>
    <w:basedOn w:val="Normal"/>
    <w:link w:val="BodyTextIndent3Char"/>
    <w:uiPriority w:val="99"/>
    <w:rsid w:val="003825D7"/>
    <w:pPr>
      <w:ind w:firstLine="426"/>
      <w:jc w:val="both"/>
    </w:pPr>
    <w:rPr>
      <w:rFonts w:eastAsia="Calibri"/>
      <w:sz w:val="20"/>
      <w:szCs w:val="20"/>
    </w:rPr>
  </w:style>
  <w:style w:type="character" w:customStyle="1" w:styleId="BodyTextIndent3Char">
    <w:name w:val="Body Text Indent 3 Char"/>
    <w:basedOn w:val="DefaultParagraphFont"/>
    <w:link w:val="BodyTextIndent3"/>
    <w:uiPriority w:val="99"/>
    <w:locked/>
    <w:rsid w:val="003825D7"/>
    <w:rPr>
      <w:rFonts w:ascii="Times New Roman" w:hAnsi="Times New Roman" w:cs="Times New Roman"/>
      <w:sz w:val="20"/>
      <w:szCs w:val="20"/>
      <w:lang w:eastAsia="pl-PL"/>
    </w:rPr>
  </w:style>
  <w:style w:type="paragraph" w:styleId="BodyTextIndent">
    <w:name w:val="Body Text Indent"/>
    <w:basedOn w:val="Normal"/>
    <w:link w:val="BodyTextIndentChar"/>
    <w:uiPriority w:val="99"/>
    <w:rsid w:val="003825D7"/>
    <w:pPr>
      <w:ind w:left="708"/>
    </w:pPr>
    <w:rPr>
      <w:rFonts w:eastAsia="Calibri"/>
      <w:sz w:val="20"/>
      <w:szCs w:val="20"/>
    </w:rPr>
  </w:style>
  <w:style w:type="character" w:customStyle="1" w:styleId="BodyTextIndentChar">
    <w:name w:val="Body Text Indent Char"/>
    <w:basedOn w:val="DefaultParagraphFont"/>
    <w:link w:val="BodyTextIndent"/>
    <w:uiPriority w:val="99"/>
    <w:locked/>
    <w:rsid w:val="003825D7"/>
    <w:rPr>
      <w:rFonts w:ascii="Times New Roman" w:hAnsi="Times New Roman" w:cs="Times New Roman"/>
      <w:sz w:val="20"/>
      <w:szCs w:val="20"/>
      <w:lang w:eastAsia="pl-PL"/>
    </w:rPr>
  </w:style>
  <w:style w:type="paragraph" w:styleId="BodyText2">
    <w:name w:val="Body Text 2"/>
    <w:basedOn w:val="Normal"/>
    <w:link w:val="BodyText2Char"/>
    <w:uiPriority w:val="99"/>
    <w:rsid w:val="003825D7"/>
    <w:pPr>
      <w:tabs>
        <w:tab w:val="left" w:pos="993"/>
      </w:tabs>
      <w:jc w:val="both"/>
      <w:outlineLvl w:val="0"/>
    </w:pPr>
    <w:rPr>
      <w:rFonts w:ascii="Ottawa" w:eastAsia="Calibri" w:hAnsi="Ottawa" w:cs="Ottawa"/>
      <w:sz w:val="20"/>
      <w:szCs w:val="20"/>
    </w:rPr>
  </w:style>
  <w:style w:type="character" w:customStyle="1" w:styleId="BodyText2Char">
    <w:name w:val="Body Text 2 Char"/>
    <w:basedOn w:val="DefaultParagraphFont"/>
    <w:link w:val="BodyText2"/>
    <w:uiPriority w:val="99"/>
    <w:locked/>
    <w:rsid w:val="003825D7"/>
    <w:rPr>
      <w:rFonts w:ascii="Ottawa" w:hAnsi="Ottawa" w:cs="Ottawa"/>
      <w:sz w:val="20"/>
      <w:szCs w:val="20"/>
      <w:lang w:eastAsia="pl-PL"/>
    </w:rPr>
  </w:style>
  <w:style w:type="character" w:styleId="Hyperlink">
    <w:name w:val="Hyperlink"/>
    <w:basedOn w:val="DefaultParagraphFont"/>
    <w:uiPriority w:val="99"/>
    <w:rsid w:val="003825D7"/>
    <w:rPr>
      <w:color w:val="0000FF"/>
      <w:u w:val="single"/>
    </w:rPr>
  </w:style>
  <w:style w:type="paragraph" w:styleId="NormalWeb">
    <w:name w:val="Normal (Web)"/>
    <w:basedOn w:val="Normal"/>
    <w:uiPriority w:val="99"/>
    <w:rsid w:val="003825D7"/>
    <w:pPr>
      <w:spacing w:before="100" w:beforeAutospacing="1" w:after="100" w:afterAutospacing="1"/>
    </w:pPr>
  </w:style>
  <w:style w:type="paragraph" w:styleId="HTMLPreformatted">
    <w:name w:val="HTML Preformatted"/>
    <w:basedOn w:val="Normal"/>
    <w:link w:val="HTMLPreformattedChar"/>
    <w:uiPriority w:val="99"/>
    <w:rsid w:val="00382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locked/>
    <w:rsid w:val="003825D7"/>
    <w:rPr>
      <w:rFonts w:ascii="Courier New" w:hAnsi="Courier New" w:cs="Courier New"/>
      <w:sz w:val="20"/>
      <w:szCs w:val="20"/>
      <w:lang w:eastAsia="pl-PL"/>
    </w:rPr>
  </w:style>
  <w:style w:type="character" w:styleId="Strong">
    <w:name w:val="Strong"/>
    <w:basedOn w:val="DefaultParagraphFont"/>
    <w:uiPriority w:val="99"/>
    <w:qFormat/>
    <w:rsid w:val="003825D7"/>
    <w:rPr>
      <w:b/>
      <w:bCs/>
    </w:rPr>
  </w:style>
  <w:style w:type="paragraph" w:customStyle="1" w:styleId="ust">
    <w:name w:val="ust"/>
    <w:basedOn w:val="Normal"/>
    <w:next w:val="Normal"/>
    <w:uiPriority w:val="99"/>
    <w:rsid w:val="007474EB"/>
    <w:pPr>
      <w:autoSpaceDE w:val="0"/>
      <w:autoSpaceDN w:val="0"/>
      <w:adjustRightInd w:val="0"/>
    </w:pPr>
  </w:style>
  <w:style w:type="paragraph" w:customStyle="1" w:styleId="pkt">
    <w:name w:val="pkt"/>
    <w:basedOn w:val="Normal"/>
    <w:next w:val="Normal"/>
    <w:uiPriority w:val="99"/>
    <w:rsid w:val="007474EB"/>
    <w:pPr>
      <w:autoSpaceDE w:val="0"/>
      <w:autoSpaceDN w:val="0"/>
      <w:adjustRightInd w:val="0"/>
    </w:pPr>
  </w:style>
  <w:style w:type="paragraph" w:styleId="ListParagraph">
    <w:name w:val="List Paragraph"/>
    <w:basedOn w:val="Normal"/>
    <w:link w:val="ListParagraphChar"/>
    <w:uiPriority w:val="99"/>
    <w:qFormat/>
    <w:rsid w:val="007E13CC"/>
    <w:pPr>
      <w:ind w:left="708"/>
    </w:pPr>
    <w:rPr>
      <w:rFonts w:eastAsia="Calibri"/>
    </w:rPr>
  </w:style>
  <w:style w:type="paragraph" w:customStyle="1" w:styleId="spip2">
    <w:name w:val="spip2"/>
    <w:basedOn w:val="Normal"/>
    <w:uiPriority w:val="99"/>
    <w:rsid w:val="00A569F2"/>
    <w:pPr>
      <w:spacing w:before="100" w:beforeAutospacing="1" w:after="100" w:afterAutospacing="1"/>
      <w:jc w:val="both"/>
    </w:pPr>
    <w:rPr>
      <w:rFonts w:ascii="Georgia" w:hAnsi="Georgia" w:cs="Georgia"/>
    </w:rPr>
  </w:style>
  <w:style w:type="paragraph" w:customStyle="1" w:styleId="Plandokumentu1">
    <w:name w:val="Plan dokumentu1"/>
    <w:basedOn w:val="Normal"/>
    <w:link w:val="PlandokumentuZnak"/>
    <w:uiPriority w:val="99"/>
    <w:rsid w:val="004F5F8C"/>
    <w:rPr>
      <w:rFonts w:ascii="Tahoma" w:eastAsia="Calibri" w:hAnsi="Tahoma" w:cs="Tahoma"/>
      <w:sz w:val="16"/>
      <w:szCs w:val="16"/>
    </w:rPr>
  </w:style>
  <w:style w:type="character" w:customStyle="1" w:styleId="PlandokumentuZnak">
    <w:name w:val="Plan dokumentu Znak"/>
    <w:link w:val="Plandokumentu1"/>
    <w:uiPriority w:val="99"/>
    <w:locked/>
    <w:rsid w:val="004F5F8C"/>
    <w:rPr>
      <w:rFonts w:ascii="Tahoma" w:hAnsi="Tahoma" w:cs="Tahoma"/>
      <w:sz w:val="16"/>
      <w:szCs w:val="16"/>
    </w:rPr>
  </w:style>
  <w:style w:type="paragraph" w:customStyle="1" w:styleId="WW-Tekstpodstawowywcity2">
    <w:name w:val="WW-Tekst podstawowy wcięty 2"/>
    <w:basedOn w:val="Normal"/>
    <w:uiPriority w:val="99"/>
    <w:rsid w:val="004F5F8C"/>
    <w:pPr>
      <w:suppressAutoHyphens/>
      <w:ind w:left="284" w:firstLine="1"/>
      <w:jc w:val="both"/>
    </w:pPr>
    <w:rPr>
      <w:rFonts w:ascii="Arial Narrow" w:hAnsi="Arial Narrow" w:cs="Arial Narrow"/>
    </w:rPr>
  </w:style>
  <w:style w:type="paragraph" w:styleId="BalloonText">
    <w:name w:val="Balloon Text"/>
    <w:basedOn w:val="Normal"/>
    <w:link w:val="BalloonTextChar"/>
    <w:uiPriority w:val="99"/>
    <w:semiHidden/>
    <w:rsid w:val="004F5F8C"/>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4F5F8C"/>
    <w:rPr>
      <w:rFonts w:ascii="Tahoma" w:hAnsi="Tahoma" w:cs="Tahoma"/>
      <w:sz w:val="16"/>
      <w:szCs w:val="16"/>
    </w:rPr>
  </w:style>
  <w:style w:type="paragraph" w:customStyle="1" w:styleId="Rozdzia1">
    <w:name w:val="Rozdział1"/>
    <w:basedOn w:val="Normal"/>
    <w:uiPriority w:val="99"/>
    <w:rsid w:val="00841C28"/>
    <w:pPr>
      <w:numPr>
        <w:numId w:val="10"/>
      </w:numPr>
      <w:ind w:left="284" w:hanging="284"/>
    </w:pPr>
    <w:rPr>
      <w:b/>
      <w:bCs/>
      <w:sz w:val="28"/>
      <w:szCs w:val="28"/>
      <w:u w:val="single"/>
    </w:rPr>
  </w:style>
  <w:style w:type="paragraph" w:customStyle="1" w:styleId="Wypunktowanie">
    <w:name w:val="Wypunktowanie"/>
    <w:basedOn w:val="Normal"/>
    <w:uiPriority w:val="99"/>
    <w:rsid w:val="00841C28"/>
    <w:pPr>
      <w:numPr>
        <w:numId w:val="11"/>
      </w:numPr>
    </w:pPr>
  </w:style>
  <w:style w:type="paragraph" w:styleId="FootnoteText">
    <w:name w:val="footnote text"/>
    <w:basedOn w:val="Normal"/>
    <w:link w:val="FootnoteTextChar"/>
    <w:uiPriority w:val="99"/>
    <w:semiHidden/>
    <w:rsid w:val="00841C28"/>
    <w:rPr>
      <w:rFonts w:eastAsia="Calibri"/>
      <w:sz w:val="20"/>
      <w:szCs w:val="20"/>
    </w:rPr>
  </w:style>
  <w:style w:type="character" w:customStyle="1" w:styleId="FootnoteTextChar">
    <w:name w:val="Footnote Text Char"/>
    <w:basedOn w:val="DefaultParagraphFont"/>
    <w:link w:val="FootnoteText"/>
    <w:uiPriority w:val="99"/>
    <w:semiHidden/>
    <w:locked/>
    <w:rsid w:val="00841C28"/>
    <w:rPr>
      <w:rFonts w:ascii="Times New Roman" w:hAnsi="Times New Roman" w:cs="Times New Roman"/>
    </w:rPr>
  </w:style>
  <w:style w:type="paragraph" w:styleId="TOC1">
    <w:name w:val="toc 1"/>
    <w:basedOn w:val="Normal"/>
    <w:next w:val="Normal"/>
    <w:autoRedefine/>
    <w:uiPriority w:val="99"/>
    <w:semiHidden/>
    <w:rsid w:val="00841C28"/>
    <w:pPr>
      <w:spacing w:before="120"/>
    </w:pPr>
    <w:rPr>
      <w:b/>
      <w:bCs/>
      <w:i/>
      <w:iCs/>
    </w:rPr>
  </w:style>
  <w:style w:type="paragraph" w:styleId="TOC2">
    <w:name w:val="toc 2"/>
    <w:basedOn w:val="Normal"/>
    <w:next w:val="Normal"/>
    <w:autoRedefine/>
    <w:uiPriority w:val="99"/>
    <w:semiHidden/>
    <w:rsid w:val="00841C28"/>
    <w:pPr>
      <w:spacing w:before="120"/>
      <w:ind w:left="240"/>
    </w:pPr>
    <w:rPr>
      <w:b/>
      <w:bCs/>
    </w:rPr>
  </w:style>
  <w:style w:type="paragraph" w:styleId="TOC3">
    <w:name w:val="toc 3"/>
    <w:basedOn w:val="Normal"/>
    <w:next w:val="Normal"/>
    <w:autoRedefine/>
    <w:uiPriority w:val="99"/>
    <w:semiHidden/>
    <w:rsid w:val="00841C28"/>
    <w:pPr>
      <w:ind w:left="480"/>
    </w:pPr>
  </w:style>
  <w:style w:type="paragraph" w:styleId="TOC4">
    <w:name w:val="toc 4"/>
    <w:basedOn w:val="Normal"/>
    <w:next w:val="Normal"/>
    <w:autoRedefine/>
    <w:uiPriority w:val="99"/>
    <w:semiHidden/>
    <w:rsid w:val="00841C28"/>
    <w:pPr>
      <w:ind w:left="720"/>
    </w:pPr>
  </w:style>
  <w:style w:type="paragraph" w:styleId="TOC5">
    <w:name w:val="toc 5"/>
    <w:basedOn w:val="Normal"/>
    <w:next w:val="Normal"/>
    <w:autoRedefine/>
    <w:uiPriority w:val="99"/>
    <w:semiHidden/>
    <w:rsid w:val="00841C28"/>
    <w:pPr>
      <w:ind w:left="960"/>
    </w:pPr>
  </w:style>
  <w:style w:type="paragraph" w:styleId="TOC6">
    <w:name w:val="toc 6"/>
    <w:basedOn w:val="Normal"/>
    <w:next w:val="Normal"/>
    <w:autoRedefine/>
    <w:uiPriority w:val="99"/>
    <w:semiHidden/>
    <w:rsid w:val="00841C28"/>
    <w:pPr>
      <w:ind w:left="1200"/>
    </w:pPr>
  </w:style>
  <w:style w:type="paragraph" w:styleId="TOC7">
    <w:name w:val="toc 7"/>
    <w:basedOn w:val="Normal"/>
    <w:next w:val="Normal"/>
    <w:autoRedefine/>
    <w:uiPriority w:val="99"/>
    <w:semiHidden/>
    <w:rsid w:val="00841C28"/>
    <w:pPr>
      <w:ind w:left="1440"/>
    </w:pPr>
  </w:style>
  <w:style w:type="paragraph" w:styleId="TOC8">
    <w:name w:val="toc 8"/>
    <w:basedOn w:val="Normal"/>
    <w:next w:val="Normal"/>
    <w:autoRedefine/>
    <w:uiPriority w:val="99"/>
    <w:semiHidden/>
    <w:rsid w:val="00841C28"/>
    <w:pPr>
      <w:ind w:left="1680"/>
    </w:pPr>
  </w:style>
  <w:style w:type="paragraph" w:styleId="TOC9">
    <w:name w:val="toc 9"/>
    <w:basedOn w:val="Normal"/>
    <w:next w:val="Normal"/>
    <w:autoRedefine/>
    <w:uiPriority w:val="99"/>
    <w:semiHidden/>
    <w:rsid w:val="00841C28"/>
    <w:pPr>
      <w:ind w:left="1920"/>
    </w:pPr>
  </w:style>
  <w:style w:type="character" w:styleId="FollowedHyperlink">
    <w:name w:val="FollowedHyperlink"/>
    <w:basedOn w:val="DefaultParagraphFont"/>
    <w:uiPriority w:val="99"/>
    <w:rsid w:val="00841C28"/>
    <w:rPr>
      <w:color w:val="800080"/>
      <w:u w:val="single"/>
    </w:rPr>
  </w:style>
  <w:style w:type="paragraph" w:styleId="Title">
    <w:name w:val="Title"/>
    <w:basedOn w:val="Normal"/>
    <w:link w:val="TitleChar"/>
    <w:uiPriority w:val="99"/>
    <w:qFormat/>
    <w:rsid w:val="00841C28"/>
    <w:pPr>
      <w:jc w:val="center"/>
    </w:pPr>
    <w:rPr>
      <w:rFonts w:ascii="Arial" w:eastAsia="Calibri" w:hAnsi="Arial" w:cs="Arial"/>
      <w:b/>
      <w:bCs/>
    </w:rPr>
  </w:style>
  <w:style w:type="character" w:customStyle="1" w:styleId="TitleChar">
    <w:name w:val="Title Char"/>
    <w:basedOn w:val="DefaultParagraphFont"/>
    <w:link w:val="Title"/>
    <w:uiPriority w:val="99"/>
    <w:locked/>
    <w:rsid w:val="00841C28"/>
    <w:rPr>
      <w:rFonts w:ascii="Arial" w:hAnsi="Arial" w:cs="Arial"/>
      <w:b/>
      <w:bCs/>
      <w:sz w:val="24"/>
      <w:szCs w:val="24"/>
    </w:rPr>
  </w:style>
  <w:style w:type="paragraph" w:customStyle="1" w:styleId="Standard">
    <w:name w:val="Standard"/>
    <w:uiPriority w:val="99"/>
    <w:rsid w:val="00841C28"/>
    <w:pPr>
      <w:widowControl w:val="0"/>
    </w:pPr>
    <w:rPr>
      <w:rFonts w:ascii="Times New Roman" w:eastAsia="Times New Roman" w:hAnsi="Times New Roman"/>
      <w:sz w:val="24"/>
      <w:szCs w:val="24"/>
    </w:rPr>
  </w:style>
  <w:style w:type="paragraph" w:customStyle="1" w:styleId="Zawartotabeli">
    <w:name w:val="Zawartość tabeli"/>
    <w:basedOn w:val="Normal"/>
    <w:uiPriority w:val="99"/>
    <w:rsid w:val="00841C28"/>
    <w:pPr>
      <w:suppressLineNumbers/>
      <w:suppressAutoHyphens/>
    </w:pPr>
    <w:rPr>
      <w:lang w:eastAsia="ar-SA"/>
    </w:rPr>
  </w:style>
  <w:style w:type="paragraph" w:customStyle="1" w:styleId="Nagwektabeli">
    <w:name w:val="Nagłówek tabeli"/>
    <w:basedOn w:val="Zawartotabeli"/>
    <w:uiPriority w:val="99"/>
    <w:rsid w:val="00841C28"/>
    <w:pPr>
      <w:jc w:val="center"/>
    </w:pPr>
    <w:rPr>
      <w:b/>
      <w:bCs/>
      <w:i/>
      <w:iCs/>
    </w:rPr>
  </w:style>
  <w:style w:type="character" w:customStyle="1" w:styleId="ListParagraphChar">
    <w:name w:val="List Paragraph Char"/>
    <w:link w:val="ListParagraph"/>
    <w:uiPriority w:val="99"/>
    <w:locked/>
    <w:rsid w:val="00F72077"/>
    <w:rPr>
      <w:rFonts w:ascii="Times New Roman" w:hAnsi="Times New Roman" w:cs="Times New Roman"/>
      <w:sz w:val="24"/>
      <w:szCs w:val="24"/>
    </w:rPr>
  </w:style>
  <w:style w:type="paragraph" w:customStyle="1" w:styleId="t">
    <w:name w:val="t"/>
    <w:basedOn w:val="Normal"/>
    <w:uiPriority w:val="99"/>
    <w:rsid w:val="00583534"/>
    <w:pPr>
      <w:spacing w:before="100" w:beforeAutospacing="1" w:after="100" w:afterAutospacing="1"/>
      <w:ind w:right="170"/>
      <w:jc w:val="both"/>
    </w:pPr>
    <w:rPr>
      <w:b/>
      <w:bCs/>
      <w:color w:val="000000"/>
    </w:rPr>
  </w:style>
  <w:style w:type="character" w:styleId="PlaceholderText">
    <w:name w:val="Placeholder Text"/>
    <w:basedOn w:val="DefaultParagraphFont"/>
    <w:uiPriority w:val="99"/>
    <w:semiHidden/>
    <w:rsid w:val="004C1D9C"/>
    <w:rPr>
      <w:color w:val="808080"/>
    </w:rPr>
  </w:style>
  <w:style w:type="table" w:styleId="TableGrid">
    <w:name w:val="Table Grid"/>
    <w:basedOn w:val="TableNormal"/>
    <w:uiPriority w:val="99"/>
    <w:rsid w:val="0047380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5205697">
      <w:marLeft w:val="0"/>
      <w:marRight w:val="0"/>
      <w:marTop w:val="0"/>
      <w:marBottom w:val="0"/>
      <w:divBdr>
        <w:top w:val="none" w:sz="0" w:space="0" w:color="auto"/>
        <w:left w:val="none" w:sz="0" w:space="0" w:color="auto"/>
        <w:bottom w:val="none" w:sz="0" w:space="0" w:color="auto"/>
        <w:right w:val="none" w:sz="0" w:space="0" w:color="auto"/>
      </w:divBdr>
    </w:div>
    <w:div w:id="645205698">
      <w:marLeft w:val="0"/>
      <w:marRight w:val="0"/>
      <w:marTop w:val="0"/>
      <w:marBottom w:val="0"/>
      <w:divBdr>
        <w:top w:val="none" w:sz="0" w:space="0" w:color="auto"/>
        <w:left w:val="none" w:sz="0" w:space="0" w:color="auto"/>
        <w:bottom w:val="none" w:sz="0" w:space="0" w:color="auto"/>
        <w:right w:val="none" w:sz="0" w:space="0" w:color="auto"/>
      </w:divBdr>
    </w:div>
    <w:div w:id="645205699">
      <w:marLeft w:val="0"/>
      <w:marRight w:val="0"/>
      <w:marTop w:val="0"/>
      <w:marBottom w:val="0"/>
      <w:divBdr>
        <w:top w:val="none" w:sz="0" w:space="0" w:color="auto"/>
        <w:left w:val="none" w:sz="0" w:space="0" w:color="auto"/>
        <w:bottom w:val="none" w:sz="0" w:space="0" w:color="auto"/>
        <w:right w:val="none" w:sz="0" w:space="0" w:color="auto"/>
      </w:divBdr>
    </w:div>
    <w:div w:id="645205700">
      <w:marLeft w:val="0"/>
      <w:marRight w:val="0"/>
      <w:marTop w:val="0"/>
      <w:marBottom w:val="0"/>
      <w:divBdr>
        <w:top w:val="none" w:sz="0" w:space="0" w:color="auto"/>
        <w:left w:val="none" w:sz="0" w:space="0" w:color="auto"/>
        <w:bottom w:val="none" w:sz="0" w:space="0" w:color="auto"/>
        <w:right w:val="none" w:sz="0" w:space="0" w:color="auto"/>
      </w:divBdr>
    </w:div>
    <w:div w:id="645205701">
      <w:marLeft w:val="0"/>
      <w:marRight w:val="0"/>
      <w:marTop w:val="0"/>
      <w:marBottom w:val="0"/>
      <w:divBdr>
        <w:top w:val="none" w:sz="0" w:space="0" w:color="auto"/>
        <w:left w:val="none" w:sz="0" w:space="0" w:color="auto"/>
        <w:bottom w:val="none" w:sz="0" w:space="0" w:color="auto"/>
        <w:right w:val="none" w:sz="0" w:space="0" w:color="auto"/>
      </w:divBdr>
    </w:div>
    <w:div w:id="645205702">
      <w:marLeft w:val="0"/>
      <w:marRight w:val="0"/>
      <w:marTop w:val="0"/>
      <w:marBottom w:val="0"/>
      <w:divBdr>
        <w:top w:val="none" w:sz="0" w:space="0" w:color="auto"/>
        <w:left w:val="none" w:sz="0" w:space="0" w:color="auto"/>
        <w:bottom w:val="none" w:sz="0" w:space="0" w:color="auto"/>
        <w:right w:val="none" w:sz="0" w:space="0" w:color="auto"/>
      </w:divBdr>
    </w:div>
    <w:div w:id="645205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m@brzeg.pl"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rzeg.pl" TargetMode="Externa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rala@suprabrokers.pl"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mailto:um@brzeg.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zp@brzeg.pl"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28</Pages>
  <Words>7664</Words>
  <Characters>-32766</Characters>
  <Application>Microsoft Office Outlook</Application>
  <DocSecurity>0</DocSecurity>
  <Lines>0</Lines>
  <Paragraphs>0</Paragraphs>
  <ScaleCrop>false</ScaleCrop>
  <Company>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Brzeg, dnia</dc:title>
  <dc:subject/>
  <dc:creator>Marcin</dc:creator>
  <cp:keywords/>
  <dc:description/>
  <cp:lastModifiedBy>krosol</cp:lastModifiedBy>
  <cp:revision>10</cp:revision>
  <cp:lastPrinted>2013-03-04T11:41:00Z</cp:lastPrinted>
  <dcterms:created xsi:type="dcterms:W3CDTF">2013-02-19T13:47:00Z</dcterms:created>
  <dcterms:modified xsi:type="dcterms:W3CDTF">2013-03-04T11:47:00Z</dcterms:modified>
</cp:coreProperties>
</file>