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shd w:val="clear" w:color="auto" w:fill="E7E6E6" w:themeFill="background2"/>
        <w:tblLook w:val="04A0" w:firstRow="1" w:lastRow="0" w:firstColumn="1" w:lastColumn="0" w:noHBand="0" w:noVBand="1"/>
      </w:tblPr>
      <w:tblGrid>
        <w:gridCol w:w="9372"/>
      </w:tblGrid>
      <w:tr w:rsidR="006C602E" w:rsidTr="006C602E">
        <w:tc>
          <w:tcPr>
            <w:tcW w:w="9373" w:type="dxa"/>
            <w:shd w:val="clear" w:color="auto" w:fill="E7E6E6" w:themeFill="background2"/>
          </w:tcPr>
          <w:p w:rsidR="006C602E" w:rsidRPr="008E3E54" w:rsidRDefault="006C602E" w:rsidP="006C602E">
            <w:pPr>
              <w:pStyle w:val="Tytu"/>
              <w:rPr>
                <w:sz w:val="22"/>
                <w:szCs w:val="22"/>
              </w:rPr>
            </w:pPr>
            <w:r w:rsidRPr="008E3E54">
              <w:rPr>
                <w:sz w:val="22"/>
                <w:szCs w:val="22"/>
              </w:rPr>
              <w:t>SPECYFIKACJA ISTOTNYCH WARUNKÓW ZAMÓWIENIA</w:t>
            </w:r>
          </w:p>
          <w:p w:rsidR="00E45DCC" w:rsidRPr="008E3E54" w:rsidRDefault="006C602E" w:rsidP="006C602E">
            <w:pPr>
              <w:pStyle w:val="Tytu"/>
              <w:rPr>
                <w:sz w:val="22"/>
                <w:szCs w:val="22"/>
              </w:rPr>
            </w:pPr>
            <w:r w:rsidRPr="008E3E54">
              <w:rPr>
                <w:sz w:val="22"/>
                <w:szCs w:val="22"/>
              </w:rPr>
              <w:t>dla postępowania o zamówien</w:t>
            </w:r>
            <w:r w:rsidR="00E403DD">
              <w:rPr>
                <w:sz w:val="22"/>
                <w:szCs w:val="22"/>
              </w:rPr>
              <w:t>ie publiczne o wartości powyżej</w:t>
            </w:r>
            <w:r w:rsidR="00DF28AF" w:rsidRPr="008E3E54">
              <w:rPr>
                <w:sz w:val="22"/>
                <w:szCs w:val="22"/>
              </w:rPr>
              <w:t xml:space="preserve"> kwot określonych </w:t>
            </w:r>
          </w:p>
          <w:p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rsidR="008E3E54" w:rsidRDefault="008E3E54" w:rsidP="00B3483E">
      <w:pPr>
        <w:pStyle w:val="Tekstpodstawowywcity"/>
        <w:widowControl w:val="0"/>
        <w:rPr>
          <w:rFonts w:ascii="Times New Roman" w:hAnsi="Times New Roman"/>
          <w:i/>
          <w:snapToGrid w:val="0"/>
          <w:sz w:val="24"/>
          <w:szCs w:val="24"/>
          <w:u w:val="none"/>
        </w:rPr>
      </w:pPr>
    </w:p>
    <w:p w:rsidR="009D534F" w:rsidRDefault="00D92FAF" w:rsidP="00830E87">
      <w:pPr>
        <w:pStyle w:val="Tekstpodstawowywcity"/>
        <w:widowControl w:val="0"/>
        <w:rPr>
          <w:rFonts w:ascii="Times New Roman" w:hAnsi="Times New Roman"/>
          <w:b/>
          <w:i/>
          <w:sz w:val="24"/>
          <w:szCs w:val="24"/>
          <w:u w:val="none"/>
        </w:rPr>
      </w:pPr>
      <w:r w:rsidRPr="00830E87">
        <w:rPr>
          <w:rFonts w:ascii="Times New Roman" w:hAnsi="Times New Roman"/>
          <w:i/>
          <w:snapToGrid w:val="0"/>
          <w:sz w:val="24"/>
          <w:szCs w:val="24"/>
          <w:u w:val="none"/>
        </w:rPr>
        <w:t xml:space="preserve">Nazwa zadania: </w:t>
      </w:r>
      <w:r w:rsidR="00830E87" w:rsidRPr="00830E87">
        <w:rPr>
          <w:rFonts w:ascii="Times New Roman" w:hAnsi="Times New Roman"/>
          <w:b/>
          <w:i/>
          <w:sz w:val="24"/>
          <w:szCs w:val="24"/>
          <w:u w:val="none"/>
        </w:rPr>
        <w:t>„</w:t>
      </w:r>
      <w:r w:rsidR="009D534F">
        <w:rPr>
          <w:rFonts w:ascii="Times New Roman" w:hAnsi="Times New Roman"/>
          <w:b/>
          <w:i/>
          <w:sz w:val="24"/>
          <w:szCs w:val="24"/>
          <w:u w:val="none"/>
        </w:rPr>
        <w:t>Usługi w zakresie odbierania i transportu odpadów komunalnych</w:t>
      </w:r>
    </w:p>
    <w:p w:rsidR="006C602E" w:rsidRDefault="009D534F" w:rsidP="00830E87">
      <w:pPr>
        <w:pStyle w:val="Tekstpodstawowywcity"/>
        <w:widowControl w:val="0"/>
        <w:rPr>
          <w:rFonts w:ascii="Times New Roman" w:hAnsi="Times New Roman"/>
          <w:b/>
          <w:i/>
          <w:sz w:val="24"/>
          <w:szCs w:val="24"/>
          <w:u w:val="none"/>
        </w:rPr>
      </w:pPr>
      <w:r>
        <w:rPr>
          <w:rFonts w:ascii="Times New Roman" w:hAnsi="Times New Roman"/>
          <w:b/>
          <w:i/>
          <w:sz w:val="24"/>
          <w:szCs w:val="24"/>
          <w:u w:val="none"/>
        </w:rPr>
        <w:t xml:space="preserve"> z terenu Gminy Brzeg</w:t>
      </w:r>
      <w:r w:rsidR="00D92FAF" w:rsidRPr="00830E87">
        <w:rPr>
          <w:rFonts w:ascii="Times New Roman" w:hAnsi="Times New Roman"/>
          <w:b/>
          <w:i/>
          <w:sz w:val="24"/>
          <w:szCs w:val="24"/>
          <w:u w:val="none"/>
        </w:rPr>
        <w:t>”</w:t>
      </w:r>
    </w:p>
    <w:p w:rsidR="00E403DD" w:rsidRPr="00830E87" w:rsidRDefault="00E403DD" w:rsidP="00830E87">
      <w:pPr>
        <w:pStyle w:val="Tekstpodstawowywcity"/>
        <w:widowControl w:val="0"/>
        <w:rPr>
          <w:rFonts w:ascii="Times New Roman" w:hAnsi="Times New Roman"/>
          <w:b/>
          <w:i/>
          <w:sz w:val="24"/>
          <w:szCs w:val="24"/>
          <w:u w:val="none"/>
        </w:rPr>
      </w:pPr>
    </w:p>
    <w:p w:rsidR="0029360A" w:rsidRPr="006B025A" w:rsidRDefault="008E3E54" w:rsidP="00830E87">
      <w:pPr>
        <w:pStyle w:val="Tytu"/>
        <w:rPr>
          <w:sz w:val="24"/>
          <w:szCs w:val="24"/>
        </w:rPr>
      </w:pPr>
      <w:r w:rsidRPr="006B025A">
        <w:rPr>
          <w:b w:val="0"/>
          <w:i/>
          <w:snapToGrid w:val="0"/>
          <w:sz w:val="24"/>
          <w:szCs w:val="24"/>
        </w:rPr>
        <w:t>Numer sprawy:</w:t>
      </w:r>
      <w:r w:rsidRPr="006B025A">
        <w:rPr>
          <w:i/>
          <w:snapToGrid w:val="0"/>
          <w:sz w:val="24"/>
          <w:szCs w:val="24"/>
        </w:rPr>
        <w:t xml:space="preserve"> </w:t>
      </w:r>
      <w:r w:rsidR="007A2C6F" w:rsidRPr="00CE4562">
        <w:rPr>
          <w:sz w:val="24"/>
          <w:szCs w:val="24"/>
        </w:rPr>
        <w:t>OR.IV.</w:t>
      </w:r>
      <w:r w:rsidR="00A95026" w:rsidRPr="00CE4562">
        <w:rPr>
          <w:sz w:val="24"/>
          <w:szCs w:val="24"/>
        </w:rPr>
        <w:t>271</w:t>
      </w:r>
      <w:r w:rsidR="007A2C6F" w:rsidRPr="00CE4562">
        <w:rPr>
          <w:sz w:val="24"/>
          <w:szCs w:val="24"/>
        </w:rPr>
        <w:t>.</w:t>
      </w:r>
      <w:r w:rsidR="00A95026" w:rsidRPr="00CE4562">
        <w:rPr>
          <w:sz w:val="24"/>
          <w:szCs w:val="24"/>
        </w:rPr>
        <w:t>1</w:t>
      </w:r>
      <w:r w:rsidR="007A2C6F" w:rsidRPr="00CE4562">
        <w:rPr>
          <w:sz w:val="24"/>
          <w:szCs w:val="24"/>
        </w:rPr>
        <w:t>.</w:t>
      </w:r>
      <w:r w:rsidR="00EE4146" w:rsidRPr="00CE4562">
        <w:rPr>
          <w:sz w:val="24"/>
          <w:szCs w:val="24"/>
        </w:rPr>
        <w:t>8</w:t>
      </w:r>
      <w:r w:rsidR="00A95026" w:rsidRPr="00CE4562">
        <w:rPr>
          <w:sz w:val="24"/>
          <w:szCs w:val="24"/>
        </w:rPr>
        <w:t>.</w:t>
      </w:r>
      <w:r w:rsidR="00963E68" w:rsidRPr="00CE4562">
        <w:rPr>
          <w:sz w:val="24"/>
          <w:szCs w:val="24"/>
        </w:rPr>
        <w:t>2016</w:t>
      </w:r>
    </w:p>
    <w:p w:rsidR="00DD7A9D" w:rsidRPr="00EE4F0D" w:rsidRDefault="001B23E6" w:rsidP="00FD1401">
      <w:pPr>
        <w:pStyle w:val="Tytu"/>
        <w:ind w:left="426"/>
        <w:jc w:val="left"/>
        <w:rPr>
          <w:sz w:val="22"/>
          <w:szCs w:val="22"/>
        </w:rPr>
      </w:pPr>
      <w:r w:rsidRPr="00EE4F0D">
        <w:rPr>
          <w:sz w:val="22"/>
          <w:szCs w:val="22"/>
        </w:rPr>
        <w:t>Spis treści:</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napToGrid w:val="0"/>
          <w:sz w:val="22"/>
          <w:szCs w:val="22"/>
          <w:u w:val="none"/>
        </w:rPr>
        <w:t xml:space="preserve">Opis przedmiotu zamówienia. </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rsidR="00DD7A9D" w:rsidRPr="006C602E" w:rsidRDefault="00344B13" w:rsidP="00851E0A">
      <w:pPr>
        <w:pStyle w:val="Tekstpodstawowywcity"/>
        <w:widowControl w:val="0"/>
        <w:numPr>
          <w:ilvl w:val="0"/>
          <w:numId w:val="32"/>
        </w:numPr>
        <w:tabs>
          <w:tab w:val="left" w:pos="426"/>
        </w:tabs>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rsidR="00D65505" w:rsidRPr="006C602E" w:rsidRDefault="00D65505" w:rsidP="00851E0A">
      <w:pPr>
        <w:pStyle w:val="Tekstpodstawowywcity"/>
        <w:widowControl w:val="0"/>
        <w:numPr>
          <w:ilvl w:val="0"/>
          <w:numId w:val="32"/>
        </w:numPr>
        <w:tabs>
          <w:tab w:val="left" w:pos="426"/>
        </w:tabs>
        <w:jc w:val="both"/>
        <w:rPr>
          <w:rFonts w:ascii="Times New Roman" w:hAnsi="Times New Roman"/>
          <w:sz w:val="22"/>
          <w:szCs w:val="22"/>
          <w:u w:val="none"/>
        </w:rPr>
      </w:pPr>
      <w:r w:rsidRPr="006C602E">
        <w:rPr>
          <w:rFonts w:ascii="Times New Roman" w:hAnsi="Times New Roman"/>
          <w:sz w:val="22"/>
          <w:szCs w:val="22"/>
          <w:u w:val="none"/>
        </w:rPr>
        <w:t>Podst</w:t>
      </w:r>
      <w:r w:rsidR="00F64BDD">
        <w:rPr>
          <w:rFonts w:ascii="Times New Roman" w:hAnsi="Times New Roman"/>
          <w:sz w:val="22"/>
          <w:szCs w:val="22"/>
          <w:u w:val="none"/>
        </w:rPr>
        <w:t>awy wykluczenia.</w:t>
      </w:r>
    </w:p>
    <w:p w:rsidR="00DD7A9D" w:rsidRPr="006C602E" w:rsidRDefault="007E1802" w:rsidP="00851E0A">
      <w:pPr>
        <w:pStyle w:val="Tekstpodstawowywcity"/>
        <w:widowControl w:val="0"/>
        <w:numPr>
          <w:ilvl w:val="0"/>
          <w:numId w:val="32"/>
        </w:numPr>
        <w:tabs>
          <w:tab w:val="left" w:pos="426"/>
        </w:tabs>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Informacje o sposobie porozumiewania się</w:t>
      </w:r>
      <w:r w:rsidR="00344B13" w:rsidRPr="006C602E">
        <w:rPr>
          <w:rFonts w:ascii="Times New Roman" w:hAnsi="Times New Roman"/>
          <w:sz w:val="22"/>
          <w:szCs w:val="22"/>
          <w:u w:val="none"/>
        </w:rPr>
        <w:t xml:space="preserve"> Zamawiającego z W</w:t>
      </w:r>
      <w:r w:rsidRPr="006C602E">
        <w:rPr>
          <w:rFonts w:ascii="Times New Roman" w:hAnsi="Times New Roman"/>
          <w:sz w:val="22"/>
          <w:szCs w:val="22"/>
          <w:u w:val="none"/>
        </w:rPr>
        <w:t>ykonawcami oraz przekazywania oświadczeń lub dokumentów,</w:t>
      </w:r>
      <w:r w:rsidR="00D65505" w:rsidRPr="006C602E">
        <w:rPr>
          <w:rFonts w:ascii="Times New Roman" w:hAnsi="Times New Roman"/>
          <w:sz w:val="22"/>
          <w:szCs w:val="22"/>
          <w:u w:val="none"/>
        </w:rPr>
        <w:t xml:space="preserve"> jeżeli Zamawiający, w sytuacjach określonych w art. 10c-10e ustawy </w:t>
      </w:r>
      <w:proofErr w:type="spellStart"/>
      <w:r w:rsidR="00D65505" w:rsidRPr="006C602E">
        <w:rPr>
          <w:rFonts w:ascii="Times New Roman" w:hAnsi="Times New Roman"/>
          <w:sz w:val="22"/>
          <w:szCs w:val="22"/>
          <w:u w:val="none"/>
        </w:rPr>
        <w:t>Pzp</w:t>
      </w:r>
      <w:proofErr w:type="spellEnd"/>
      <w:r w:rsidR="00D65505" w:rsidRPr="006C602E">
        <w:rPr>
          <w:rFonts w:ascii="Times New Roman" w:hAnsi="Times New Roman"/>
          <w:sz w:val="22"/>
          <w:szCs w:val="22"/>
          <w:u w:val="none"/>
        </w:rPr>
        <w:t>, przewiduje inny sposób porozumiewania się niż przy użyciu środków komunikacji elektronicznej, a także wskazanie osób uprawnionych do porozumiewania się z Wykonawcami.</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Wymagania dotyczące wadium.</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Termin związania ofertą.</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rsidR="00DD7A9D" w:rsidRPr="006C602E" w:rsidRDefault="00DD7A9D"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Opis sposobu obliczenia ceny.</w:t>
      </w:r>
    </w:p>
    <w:p w:rsidR="00DD7A9D" w:rsidRPr="006C602E" w:rsidRDefault="00344B13" w:rsidP="00851E0A">
      <w:pPr>
        <w:pStyle w:val="Tekstpodstawowywcity"/>
        <w:widowControl w:val="0"/>
        <w:numPr>
          <w:ilvl w:val="0"/>
          <w:numId w:val="32"/>
        </w:numPr>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rsidR="00DD7A9D" w:rsidRPr="006C602E" w:rsidRDefault="00DD7A9D" w:rsidP="00851E0A">
      <w:pPr>
        <w:pStyle w:val="Tekstpodstawowywcity"/>
        <w:widowControl w:val="0"/>
        <w:numPr>
          <w:ilvl w:val="0"/>
          <w:numId w:val="32"/>
        </w:numPr>
        <w:tabs>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rsidR="00DD7A9D" w:rsidRPr="006C602E" w:rsidRDefault="00DD7A9D" w:rsidP="00851E0A">
      <w:pPr>
        <w:pStyle w:val="Tekstpodstawowywcity"/>
        <w:widowControl w:val="0"/>
        <w:numPr>
          <w:ilvl w:val="0"/>
          <w:numId w:val="32"/>
        </w:numPr>
        <w:tabs>
          <w:tab w:val="left" w:pos="426"/>
          <w:tab w:val="left" w:pos="1134"/>
        </w:tabs>
        <w:jc w:val="both"/>
        <w:rPr>
          <w:rFonts w:ascii="Times New Roman" w:hAnsi="Times New Roman"/>
          <w:sz w:val="22"/>
          <w:szCs w:val="22"/>
          <w:u w:val="none"/>
        </w:rPr>
      </w:pPr>
      <w:r w:rsidRPr="006C602E">
        <w:rPr>
          <w:rFonts w:ascii="Times New Roman" w:hAnsi="Times New Roman"/>
          <w:sz w:val="22"/>
          <w:szCs w:val="22"/>
          <w:u w:val="none"/>
        </w:rPr>
        <w:t xml:space="preserve">Wymagania </w:t>
      </w:r>
      <w:r w:rsidR="00344B13" w:rsidRPr="006C602E">
        <w:rPr>
          <w:rFonts w:ascii="Times New Roman" w:hAnsi="Times New Roman"/>
          <w:sz w:val="22"/>
          <w:szCs w:val="22"/>
          <w:u w:val="none"/>
        </w:rPr>
        <w:t xml:space="preserve">dotyczące </w:t>
      </w:r>
      <w:r w:rsidRPr="006C602E">
        <w:rPr>
          <w:rFonts w:ascii="Times New Roman" w:hAnsi="Times New Roman"/>
          <w:sz w:val="22"/>
          <w:szCs w:val="22"/>
          <w:u w:val="none"/>
        </w:rPr>
        <w:t>zabezpieczenia należytego wykonania umowy.</w:t>
      </w:r>
    </w:p>
    <w:p w:rsidR="00DD7A9D" w:rsidRPr="006C602E" w:rsidRDefault="006C602E" w:rsidP="00851E0A">
      <w:pPr>
        <w:pStyle w:val="Tekstpodstawowywcity"/>
        <w:widowControl w:val="0"/>
        <w:numPr>
          <w:ilvl w:val="0"/>
          <w:numId w:val="32"/>
        </w:numPr>
        <w:tabs>
          <w:tab w:val="left" w:pos="426"/>
          <w:tab w:val="left" w:pos="1134"/>
        </w:tabs>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rsidR="00DD7A9D" w:rsidRPr="006C602E" w:rsidRDefault="00DD7A9D" w:rsidP="00851E0A">
      <w:pPr>
        <w:pStyle w:val="Tekstpodstawowywcity"/>
        <w:widowControl w:val="0"/>
        <w:numPr>
          <w:ilvl w:val="0"/>
          <w:numId w:val="32"/>
        </w:numPr>
        <w:tabs>
          <w:tab w:val="left" w:pos="426"/>
          <w:tab w:val="left" w:pos="1134"/>
        </w:tabs>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rsidR="00DD7A9D" w:rsidRDefault="00DD7A9D"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Informacja o przewidywan</w:t>
      </w:r>
      <w:r w:rsidR="002D7C06" w:rsidRPr="006C602E">
        <w:rPr>
          <w:rFonts w:ascii="Times New Roman" w:hAnsi="Times New Roman"/>
          <w:sz w:val="22"/>
          <w:szCs w:val="22"/>
          <w:u w:val="none"/>
        </w:rPr>
        <w:t>ych zamówieniach</w:t>
      </w:r>
      <w:r w:rsidRPr="006C602E">
        <w:rPr>
          <w:rFonts w:ascii="Times New Roman" w:hAnsi="Times New Roman"/>
          <w:sz w:val="22"/>
          <w:szCs w:val="22"/>
          <w:u w:val="none"/>
        </w:rPr>
        <w:t>, o których mowa</w:t>
      </w:r>
      <w:r w:rsidR="00344B13" w:rsidRPr="006C602E">
        <w:rPr>
          <w:rFonts w:ascii="Times New Roman" w:hAnsi="Times New Roman"/>
          <w:sz w:val="22"/>
          <w:szCs w:val="22"/>
          <w:u w:val="none"/>
        </w:rPr>
        <w:t xml:space="preserve"> w art. 67 ust.1 pkt 6</w:t>
      </w:r>
      <w:r w:rsidR="002D7C06" w:rsidRPr="006C602E">
        <w:rPr>
          <w:rFonts w:ascii="Times New Roman" w:hAnsi="Times New Roman"/>
          <w:sz w:val="22"/>
          <w:szCs w:val="22"/>
          <w:u w:val="none"/>
        </w:rPr>
        <w:t xml:space="preserve"> lub 7</w:t>
      </w:r>
      <w:r w:rsidR="00344B13" w:rsidRPr="006C602E">
        <w:rPr>
          <w:rFonts w:ascii="Times New Roman" w:hAnsi="Times New Roman"/>
          <w:sz w:val="22"/>
          <w:szCs w:val="22"/>
          <w:u w:val="none"/>
        </w:rPr>
        <w:t>, jeżeli Z</w:t>
      </w:r>
      <w:r w:rsidRPr="006C602E">
        <w:rPr>
          <w:rFonts w:ascii="Times New Roman" w:hAnsi="Times New Roman"/>
          <w:sz w:val="22"/>
          <w:szCs w:val="22"/>
          <w:u w:val="none"/>
        </w:rPr>
        <w:t>amawiający przewiduje udzielanie takich zamówień.</w:t>
      </w:r>
    </w:p>
    <w:p w:rsidR="00F90FF2" w:rsidRPr="00AE3717" w:rsidRDefault="00F90FF2"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3a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F90FF2" w:rsidRPr="00AE3717" w:rsidRDefault="00F90FF2"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rsidR="00A31402" w:rsidRPr="006C602E" w:rsidRDefault="00A31402"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rsidR="002B77B9" w:rsidRPr="006C602E" w:rsidRDefault="002B77B9"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Podwykonawcy.</w:t>
      </w:r>
      <w:r w:rsidR="00A31402" w:rsidRPr="006C602E">
        <w:rPr>
          <w:rFonts w:ascii="Times New Roman" w:hAnsi="Times New Roman"/>
          <w:sz w:val="22"/>
          <w:szCs w:val="22"/>
          <w:u w:val="none"/>
        </w:rPr>
        <w:t xml:space="preserve"> Informacje o umowach o podwykonawstwo.</w:t>
      </w:r>
    </w:p>
    <w:p w:rsidR="00344B13" w:rsidRPr="006C602E" w:rsidRDefault="00344B13"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rsidR="00DD7A9D" w:rsidRDefault="00DD7A9D"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Postanowienia końcowe.</w:t>
      </w:r>
    </w:p>
    <w:p w:rsidR="00B3483E" w:rsidRPr="00FD1401" w:rsidRDefault="00FD1401" w:rsidP="00851E0A">
      <w:pPr>
        <w:pStyle w:val="Tekstpodstawowywcity"/>
        <w:widowControl w:val="0"/>
        <w:numPr>
          <w:ilvl w:val="0"/>
          <w:numId w:val="32"/>
        </w:numPr>
        <w:tabs>
          <w:tab w:val="left" w:pos="1134"/>
          <w:tab w:val="left" w:pos="2977"/>
          <w:tab w:val="left" w:pos="3119"/>
        </w:tabs>
        <w:jc w:val="both"/>
        <w:rPr>
          <w:rFonts w:ascii="Times New Roman" w:hAnsi="Times New Roman"/>
          <w:sz w:val="22"/>
          <w:szCs w:val="22"/>
          <w:u w:val="none"/>
        </w:rPr>
      </w:pPr>
      <w:r w:rsidRPr="00FD1401">
        <w:rPr>
          <w:rFonts w:ascii="Times New Roman" w:hAnsi="Times New Roman"/>
          <w:sz w:val="22"/>
          <w:szCs w:val="22"/>
          <w:u w:val="none"/>
        </w:rPr>
        <w:t>Załączniki.</w:t>
      </w: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Default="00FD1401" w:rsidP="00FD1401">
      <w:pPr>
        <w:pStyle w:val="Tytu"/>
        <w:tabs>
          <w:tab w:val="left" w:pos="720"/>
        </w:tabs>
        <w:jc w:val="both"/>
        <w:rPr>
          <w:sz w:val="22"/>
          <w:szCs w:val="22"/>
        </w:rPr>
      </w:pPr>
    </w:p>
    <w:p w:rsidR="00FD1401" w:rsidRPr="00B3483E" w:rsidRDefault="00FD1401" w:rsidP="00FD1401">
      <w:pPr>
        <w:pStyle w:val="Tytu"/>
        <w:tabs>
          <w:tab w:val="left" w:pos="720"/>
        </w:tabs>
        <w:jc w:val="both"/>
        <w:rPr>
          <w:b w:val="0"/>
          <w:sz w:val="22"/>
          <w:szCs w:val="22"/>
        </w:rPr>
      </w:pPr>
    </w:p>
    <w:tbl>
      <w:tblPr>
        <w:tblStyle w:val="Tabela-Siatka"/>
        <w:tblW w:w="0" w:type="auto"/>
        <w:tblLook w:val="04A0" w:firstRow="1" w:lastRow="0" w:firstColumn="1" w:lastColumn="0" w:noHBand="0" w:noVBand="1"/>
      </w:tblPr>
      <w:tblGrid>
        <w:gridCol w:w="9372"/>
      </w:tblGrid>
      <w:tr w:rsidR="00234C6B" w:rsidRPr="00EA3D9E" w:rsidTr="00234C6B">
        <w:tc>
          <w:tcPr>
            <w:tcW w:w="9373" w:type="dxa"/>
            <w:shd w:val="clear" w:color="auto" w:fill="E7E6E6" w:themeFill="background2"/>
          </w:tcPr>
          <w:p w:rsidR="00234C6B" w:rsidRPr="00EA3D9E" w:rsidRDefault="00234C6B" w:rsidP="00851E0A">
            <w:pPr>
              <w:pStyle w:val="Tekstpodstawowywcity"/>
              <w:widowControl w:val="0"/>
              <w:numPr>
                <w:ilvl w:val="0"/>
                <w:numId w:val="33"/>
              </w:numPr>
              <w:ind w:left="308" w:hanging="284"/>
              <w:jc w:val="left"/>
              <w:rPr>
                <w:rFonts w:ascii="Times New Roman" w:hAnsi="Times New Roman"/>
                <w:b/>
                <w:sz w:val="24"/>
                <w:szCs w:val="24"/>
                <w:u w:val="none"/>
              </w:rPr>
            </w:pPr>
            <w:r w:rsidRPr="00EA3D9E">
              <w:rPr>
                <w:rFonts w:ascii="Times New Roman" w:hAnsi="Times New Roman"/>
                <w:b/>
                <w:sz w:val="24"/>
                <w:szCs w:val="24"/>
                <w:u w:val="none"/>
              </w:rPr>
              <w:lastRenderedPageBreak/>
              <w:t xml:space="preserve">Nazwa i adres Zamawiającego oraz adres poczty elektronicznej i strony internetowej: </w:t>
            </w:r>
          </w:p>
        </w:tc>
      </w:tr>
    </w:tbl>
    <w:p w:rsidR="0039481E" w:rsidRPr="006C602E" w:rsidRDefault="0039481E" w:rsidP="00B60940">
      <w:pPr>
        <w:widowControl w:val="0"/>
        <w:jc w:val="both"/>
        <w:rPr>
          <w:sz w:val="24"/>
        </w:rPr>
      </w:pPr>
    </w:p>
    <w:p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rsidR="00DD7A9D" w:rsidRPr="006C602E" w:rsidRDefault="008F15F4" w:rsidP="008F15F4">
      <w:pPr>
        <w:pStyle w:val="Tekstpodstawowy"/>
        <w:jc w:val="both"/>
        <w:rPr>
          <w:sz w:val="22"/>
          <w:szCs w:val="22"/>
        </w:rPr>
      </w:pPr>
      <w:r w:rsidRPr="006C602E">
        <w:rPr>
          <w:b w:val="0"/>
          <w:sz w:val="22"/>
          <w:szCs w:val="22"/>
        </w:rPr>
        <w:t>tel.</w:t>
      </w:r>
      <w:r w:rsidR="00C027FD" w:rsidRPr="006C602E">
        <w:rPr>
          <w:b w:val="0"/>
          <w:sz w:val="22"/>
          <w:szCs w:val="22"/>
        </w:rPr>
        <w:t>:</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DD7A9D" w:rsidRPr="006C602E">
        <w:rPr>
          <w:sz w:val="22"/>
          <w:szCs w:val="22"/>
        </w:rPr>
        <w:t>77/416-99-52</w:t>
      </w:r>
      <w:r w:rsidR="00F475A8" w:rsidRPr="006C602E">
        <w:rPr>
          <w:b w:val="0"/>
          <w:sz w:val="22"/>
          <w:szCs w:val="22"/>
        </w:rPr>
        <w:t>, e-mail:</w:t>
      </w:r>
      <w:hyperlink r:id="rId8"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9"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2"/>
      </w:tblGrid>
      <w:tr w:rsidR="00234C6B" w:rsidRPr="006C602E" w:rsidTr="00234C6B">
        <w:tc>
          <w:tcPr>
            <w:tcW w:w="9373" w:type="dxa"/>
            <w:shd w:val="clear" w:color="auto" w:fill="E7E6E6" w:themeFill="background2"/>
          </w:tcPr>
          <w:p w:rsidR="00234C6B" w:rsidRPr="006C602E" w:rsidRDefault="00234C6B" w:rsidP="00851E0A">
            <w:pPr>
              <w:pStyle w:val="Tekstpodstawowy"/>
              <w:numPr>
                <w:ilvl w:val="0"/>
                <w:numId w:val="33"/>
              </w:numPr>
              <w:ind w:left="308" w:hanging="284"/>
              <w:jc w:val="both"/>
            </w:pPr>
            <w:r w:rsidRPr="006C602E">
              <w:t>Tryb udzielenia zamówienia:</w:t>
            </w:r>
          </w:p>
        </w:tc>
      </w:tr>
    </w:tbl>
    <w:p w:rsidR="0039481E" w:rsidRPr="006C602E" w:rsidRDefault="0039481E" w:rsidP="00DD7A9D">
      <w:pPr>
        <w:widowControl w:val="0"/>
        <w:jc w:val="both"/>
        <w:rPr>
          <w:snapToGrid w:val="0"/>
          <w:sz w:val="24"/>
          <w:szCs w:val="24"/>
        </w:rPr>
      </w:pPr>
    </w:p>
    <w:p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E403DD">
        <w:rPr>
          <w:snapToGrid w:val="0"/>
          <w:sz w:val="22"/>
          <w:szCs w:val="22"/>
        </w:rPr>
        <w:t xml:space="preserve">niczonego </w:t>
      </w:r>
      <w:r w:rsidR="00E403DD">
        <w:rPr>
          <w:snapToGrid w:val="0"/>
          <w:sz w:val="22"/>
          <w:szCs w:val="22"/>
        </w:rPr>
        <w:br/>
        <w:t>o wartości powyżej 209</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D15A20" w:rsidRPr="006C602E">
        <w:rPr>
          <w:sz w:val="22"/>
          <w:szCs w:val="22"/>
        </w:rPr>
        <w:t>(</w:t>
      </w:r>
      <w:proofErr w:type="spellStart"/>
      <w:r w:rsidR="00D15A20" w:rsidRPr="006C602E">
        <w:rPr>
          <w:sz w:val="22"/>
          <w:szCs w:val="22"/>
        </w:rPr>
        <w:t>tj</w:t>
      </w:r>
      <w:proofErr w:type="spellEnd"/>
      <w:r w:rsidR="00D15A20" w:rsidRPr="006C602E">
        <w:rPr>
          <w:sz w:val="22"/>
          <w:szCs w:val="22"/>
        </w:rPr>
        <w:t xml:space="preserve">: Dz. U. z 2015r. poz. 2164, zm. Dz.U. z 2016r. </w:t>
      </w:r>
      <w:r w:rsidR="00D15A20" w:rsidRPr="006C602E">
        <w:rPr>
          <w:sz w:val="22"/>
          <w:szCs w:val="22"/>
        </w:rPr>
        <w:br/>
        <w:t>poz. 1020)</w:t>
      </w:r>
      <w:r w:rsidR="00D15A20" w:rsidRPr="006C602E">
        <w:rPr>
          <w:snapToGrid w:val="0"/>
          <w:color w:val="000000"/>
          <w:sz w:val="22"/>
          <w:szCs w:val="22"/>
        </w:rPr>
        <w:t>.</w:t>
      </w:r>
    </w:p>
    <w:p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2"/>
      </w:tblGrid>
      <w:tr w:rsidR="00234C6B" w:rsidRPr="006C602E" w:rsidTr="009B0BF6">
        <w:tc>
          <w:tcPr>
            <w:tcW w:w="9373" w:type="dxa"/>
            <w:shd w:val="clear" w:color="auto" w:fill="E7E6E6" w:themeFill="background2"/>
          </w:tcPr>
          <w:p w:rsidR="00234C6B" w:rsidRPr="006C602E" w:rsidRDefault="00606BFC" w:rsidP="00851E0A">
            <w:pPr>
              <w:pStyle w:val="Tekstpodstawowy"/>
              <w:numPr>
                <w:ilvl w:val="0"/>
                <w:numId w:val="33"/>
              </w:numPr>
              <w:tabs>
                <w:tab w:val="left" w:pos="449"/>
              </w:tabs>
              <w:ind w:left="308" w:hanging="284"/>
              <w:jc w:val="both"/>
            </w:pPr>
            <w:r w:rsidRPr="006C602E">
              <w:t>Opis przedmiotu zamówienia:</w:t>
            </w:r>
          </w:p>
        </w:tc>
      </w:tr>
    </w:tbl>
    <w:p w:rsidR="0039481E" w:rsidRPr="006C602E" w:rsidRDefault="0039481E" w:rsidP="00B60940">
      <w:pPr>
        <w:pStyle w:val="Tekstpodstawowywcity"/>
        <w:widowControl w:val="0"/>
        <w:jc w:val="left"/>
        <w:rPr>
          <w:rFonts w:ascii="Times New Roman" w:hAnsi="Times New Roman"/>
          <w:snapToGrid w:val="0"/>
          <w:color w:val="000000"/>
          <w:sz w:val="24"/>
          <w:szCs w:val="24"/>
          <w:u w:val="none"/>
        </w:rPr>
      </w:pPr>
    </w:p>
    <w:p w:rsidR="00F437C4" w:rsidRPr="006C602E" w:rsidRDefault="00577161" w:rsidP="00E34A25">
      <w:pPr>
        <w:pStyle w:val="Tekstpodstawowywcity"/>
        <w:widowControl w:val="0"/>
        <w:jc w:val="both"/>
        <w:rPr>
          <w:rFonts w:ascii="Times New Roman" w:hAnsi="Times New Roman"/>
          <w:b/>
          <w:sz w:val="22"/>
          <w:szCs w:val="22"/>
          <w:u w:val="none"/>
        </w:rPr>
      </w:pPr>
      <w:r w:rsidRPr="006C602E">
        <w:rPr>
          <w:rFonts w:ascii="Times New Roman" w:hAnsi="Times New Roman"/>
          <w:b/>
          <w:snapToGrid w:val="0"/>
          <w:sz w:val="22"/>
          <w:szCs w:val="22"/>
          <w:u w:val="none"/>
        </w:rPr>
        <w:t>1</w:t>
      </w:r>
      <w:r w:rsidR="00E34A25">
        <w:rPr>
          <w:rFonts w:ascii="Times New Roman" w:hAnsi="Times New Roman"/>
          <w:b/>
          <w:snapToGrid w:val="0"/>
          <w:sz w:val="22"/>
          <w:szCs w:val="22"/>
          <w:u w:val="none"/>
        </w:rPr>
        <w:t xml:space="preserve">. </w:t>
      </w:r>
      <w:r w:rsidR="00660AA2" w:rsidRPr="006C602E">
        <w:rPr>
          <w:rFonts w:ascii="Times New Roman" w:hAnsi="Times New Roman"/>
          <w:snapToGrid w:val="0"/>
          <w:sz w:val="22"/>
          <w:szCs w:val="22"/>
          <w:u w:val="none"/>
        </w:rPr>
        <w:t xml:space="preserve">Nazwa zadania: </w:t>
      </w:r>
      <w:r w:rsidR="00F03422" w:rsidRPr="006C602E">
        <w:rPr>
          <w:rFonts w:ascii="Times New Roman" w:hAnsi="Times New Roman"/>
          <w:b/>
          <w:sz w:val="22"/>
          <w:szCs w:val="22"/>
          <w:u w:val="none"/>
        </w:rPr>
        <w:t>„</w:t>
      </w:r>
      <w:r w:rsidR="00E34A25">
        <w:rPr>
          <w:rFonts w:ascii="Times New Roman" w:hAnsi="Times New Roman"/>
          <w:b/>
          <w:sz w:val="22"/>
          <w:szCs w:val="22"/>
          <w:u w:val="none"/>
        </w:rPr>
        <w:t>Usługi w zakresie odbierania i transportu odpadów komunalnych z terenu Gminy Brzeg</w:t>
      </w:r>
      <w:r w:rsidR="004058E1" w:rsidRPr="006C602E">
        <w:rPr>
          <w:rFonts w:ascii="Times New Roman" w:hAnsi="Times New Roman"/>
          <w:b/>
          <w:sz w:val="22"/>
          <w:szCs w:val="22"/>
          <w:u w:val="none"/>
        </w:rPr>
        <w:t>”</w:t>
      </w:r>
      <w:r w:rsidR="00F437C4" w:rsidRPr="006C602E">
        <w:rPr>
          <w:rFonts w:ascii="Times New Roman" w:hAnsi="Times New Roman"/>
          <w:b/>
          <w:sz w:val="22"/>
          <w:szCs w:val="22"/>
          <w:u w:val="none"/>
        </w:rPr>
        <w:t>.</w:t>
      </w:r>
    </w:p>
    <w:p w:rsidR="00741D59" w:rsidRDefault="00741D59" w:rsidP="00AB4813">
      <w:pPr>
        <w:jc w:val="both"/>
        <w:rPr>
          <w:b/>
          <w:snapToGrid w:val="0"/>
          <w:color w:val="000000"/>
          <w:sz w:val="22"/>
          <w:szCs w:val="22"/>
        </w:rPr>
      </w:pPr>
    </w:p>
    <w:p w:rsidR="00FB6F8A" w:rsidRDefault="00FB6F8A" w:rsidP="00AB4813">
      <w:pPr>
        <w:jc w:val="both"/>
        <w:rPr>
          <w:sz w:val="22"/>
          <w:szCs w:val="22"/>
        </w:rPr>
      </w:pPr>
      <w:r w:rsidRPr="00FB6F8A">
        <w:rPr>
          <w:sz w:val="22"/>
          <w:szCs w:val="22"/>
        </w:rPr>
        <w:t>Przedmiotem zamówienia jest świadczenie usług polegających na odbieraniu odpadów komunalnych pochodzących z nieruchomości</w:t>
      </w:r>
      <w:r>
        <w:rPr>
          <w:sz w:val="22"/>
          <w:szCs w:val="22"/>
        </w:rPr>
        <w:t>,</w:t>
      </w:r>
      <w:r w:rsidRPr="00FB6F8A">
        <w:rPr>
          <w:sz w:val="22"/>
          <w:szCs w:val="22"/>
        </w:rPr>
        <w:t xml:space="preserve"> na których zamieszkują mieszkańcy, znajdujących się na </w:t>
      </w:r>
      <w:r>
        <w:rPr>
          <w:sz w:val="22"/>
          <w:szCs w:val="22"/>
        </w:rPr>
        <w:t xml:space="preserve">terenie Gminy Brzeg, zgodnie z </w:t>
      </w:r>
      <w:r w:rsidRPr="00FB6F8A">
        <w:rPr>
          <w:sz w:val="22"/>
          <w:szCs w:val="22"/>
        </w:rPr>
        <w:t xml:space="preserve">harmonogramem odbioru odpadów komunalnych oraz ich transport do ZGO Gać Sp. </w:t>
      </w:r>
      <w:r>
        <w:rPr>
          <w:sz w:val="22"/>
          <w:szCs w:val="22"/>
        </w:rPr>
        <w:br/>
      </w:r>
      <w:r w:rsidRPr="00FB6F8A">
        <w:rPr>
          <w:sz w:val="22"/>
          <w:szCs w:val="22"/>
        </w:rPr>
        <w:t>z o.o., za wyjątkiem przeterminowan</w:t>
      </w:r>
      <w:r w:rsidR="00DD364D">
        <w:rPr>
          <w:sz w:val="22"/>
          <w:szCs w:val="22"/>
        </w:rPr>
        <w:t>ych i niewykorzystanych leków</w:t>
      </w:r>
      <w:r w:rsidRPr="00FB6F8A">
        <w:rPr>
          <w:sz w:val="22"/>
          <w:szCs w:val="22"/>
        </w:rPr>
        <w:t xml:space="preserve"> oraz zużytego sprzętu elektrycznego i elektronicznego, a także wyposażenie nieruchomości zamieszkałych w pojemniki i worki na odpady komunalne.</w:t>
      </w:r>
    </w:p>
    <w:p w:rsidR="00AB4813" w:rsidRPr="00FB6F8A" w:rsidRDefault="00AB4813" w:rsidP="00AB4813">
      <w:pPr>
        <w:jc w:val="both"/>
        <w:rPr>
          <w:sz w:val="22"/>
          <w:szCs w:val="22"/>
        </w:rPr>
      </w:pPr>
    </w:p>
    <w:p w:rsidR="00FB6F8A" w:rsidRPr="00FB6F8A" w:rsidRDefault="00FB6F8A" w:rsidP="00FB6F8A">
      <w:pPr>
        <w:rPr>
          <w:sz w:val="22"/>
          <w:szCs w:val="22"/>
        </w:rPr>
      </w:pPr>
      <w:r>
        <w:rPr>
          <w:sz w:val="22"/>
          <w:szCs w:val="22"/>
        </w:rPr>
        <w:t xml:space="preserve">Szczegółowy opis przedmiotu </w:t>
      </w:r>
      <w:r w:rsidRPr="00FB6F8A">
        <w:rPr>
          <w:sz w:val="22"/>
          <w:szCs w:val="22"/>
        </w:rPr>
        <w:t>zamówien</w:t>
      </w:r>
      <w:r>
        <w:rPr>
          <w:sz w:val="22"/>
          <w:szCs w:val="22"/>
        </w:rPr>
        <w:t xml:space="preserve">ia </w:t>
      </w:r>
      <w:r w:rsidRPr="00FB6F8A">
        <w:rPr>
          <w:sz w:val="22"/>
          <w:szCs w:val="22"/>
        </w:rPr>
        <w:t>zawiera załącznik nr 1 do wzoru umowy.</w:t>
      </w:r>
    </w:p>
    <w:p w:rsidR="00AB4813" w:rsidRPr="00AB4813" w:rsidRDefault="00AB4813" w:rsidP="00AB4813">
      <w:pPr>
        <w:adjustRightInd w:val="0"/>
        <w:jc w:val="both"/>
        <w:rPr>
          <w:sz w:val="22"/>
          <w:szCs w:val="22"/>
          <w:u w:val="single"/>
        </w:rPr>
      </w:pPr>
      <w:r w:rsidRPr="00AB4813">
        <w:rPr>
          <w:sz w:val="22"/>
          <w:szCs w:val="22"/>
          <w:u w:val="single"/>
        </w:rPr>
        <w:t xml:space="preserve">Przed złożeniem oferty zaleca się dokonanie wizji terenowej, w celu zapoznania się ze specyfiką Gminy Brzeg, typem zabudowy, układem komunikacyjnym, lokalizacją i dostępnością miejsc, na których ustawione </w:t>
      </w:r>
      <w:r w:rsidR="00DD364D">
        <w:rPr>
          <w:sz w:val="22"/>
          <w:szCs w:val="22"/>
          <w:u w:val="single"/>
        </w:rPr>
        <w:t>s</w:t>
      </w:r>
      <w:r w:rsidRPr="00AB4813">
        <w:rPr>
          <w:sz w:val="22"/>
          <w:szCs w:val="22"/>
          <w:u w:val="single"/>
        </w:rPr>
        <w:t>ą pojemniki do zbierania odpadów komunalnych. Zaleca się również zapoznanie się z lokalizacją aptek, w których umieszczone są pojemniki na przeterminowane i niewykorzys</w:t>
      </w:r>
      <w:r w:rsidR="00DD364D">
        <w:rPr>
          <w:sz w:val="22"/>
          <w:szCs w:val="22"/>
          <w:u w:val="single"/>
        </w:rPr>
        <w:t>tane leki</w:t>
      </w:r>
      <w:r w:rsidRPr="00AB4813">
        <w:rPr>
          <w:sz w:val="22"/>
          <w:szCs w:val="22"/>
          <w:u w:val="single"/>
        </w:rPr>
        <w:t xml:space="preserve"> pochodzące z gospodarstw domowych.</w:t>
      </w:r>
    </w:p>
    <w:p w:rsidR="002E4330" w:rsidRPr="002E4330" w:rsidRDefault="002E4330" w:rsidP="002414D5">
      <w:pPr>
        <w:jc w:val="both"/>
        <w:rPr>
          <w:color w:val="FF0000"/>
          <w:sz w:val="22"/>
          <w:szCs w:val="22"/>
          <w:lang w:eastAsia="ar-SA"/>
        </w:rPr>
      </w:pPr>
    </w:p>
    <w:p w:rsidR="001910E5" w:rsidRDefault="00B165EF" w:rsidP="0087143F">
      <w:pPr>
        <w:pStyle w:val="Tekstpodstawowywcity2"/>
        <w:tabs>
          <w:tab w:val="num" w:pos="0"/>
        </w:tabs>
        <w:spacing w:after="0" w:line="240" w:lineRule="auto"/>
        <w:ind w:left="0"/>
        <w:jc w:val="both"/>
        <w:rPr>
          <w:b/>
          <w:snapToGrid w:val="0"/>
          <w:sz w:val="22"/>
          <w:szCs w:val="22"/>
        </w:rPr>
      </w:pPr>
      <w:r>
        <w:rPr>
          <w:b/>
          <w:snapToGrid w:val="0"/>
          <w:sz w:val="22"/>
          <w:szCs w:val="22"/>
        </w:rPr>
        <w:t xml:space="preserve">2. </w:t>
      </w:r>
      <w:r w:rsidR="00577161" w:rsidRPr="006C602E">
        <w:rPr>
          <w:b/>
          <w:snapToGrid w:val="0"/>
          <w:sz w:val="22"/>
          <w:szCs w:val="22"/>
        </w:rPr>
        <w:t>Główny przedmiot zamówienia wg</w:t>
      </w:r>
      <w:r w:rsidR="002D0477" w:rsidRPr="006C602E">
        <w:rPr>
          <w:b/>
          <w:snapToGrid w:val="0"/>
          <w:sz w:val="22"/>
          <w:szCs w:val="22"/>
        </w:rPr>
        <w:t xml:space="preserve"> wspólnego s</w:t>
      </w:r>
      <w:r w:rsidR="00577161" w:rsidRPr="006C602E">
        <w:rPr>
          <w:b/>
          <w:snapToGrid w:val="0"/>
          <w:sz w:val="22"/>
          <w:szCs w:val="22"/>
        </w:rPr>
        <w:t>łow</w:t>
      </w:r>
      <w:r w:rsidR="005A13D0" w:rsidRPr="006C602E">
        <w:rPr>
          <w:b/>
          <w:snapToGrid w:val="0"/>
          <w:sz w:val="22"/>
          <w:szCs w:val="22"/>
        </w:rPr>
        <w:t>nika zamówień (CPV):</w:t>
      </w:r>
      <w:r w:rsidR="003673CF" w:rsidRPr="006C602E">
        <w:rPr>
          <w:b/>
          <w:snapToGrid w:val="0"/>
          <w:sz w:val="22"/>
          <w:szCs w:val="22"/>
        </w:rPr>
        <w:t xml:space="preserve"> </w:t>
      </w:r>
    </w:p>
    <w:p w:rsidR="00741D59" w:rsidRPr="0087143F" w:rsidRDefault="00741D59" w:rsidP="0087143F">
      <w:pPr>
        <w:pStyle w:val="Tekstpodstawowywcity2"/>
        <w:tabs>
          <w:tab w:val="num" w:pos="0"/>
        </w:tabs>
        <w:spacing w:after="0" w:line="240" w:lineRule="auto"/>
        <w:ind w:left="0"/>
        <w:jc w:val="both"/>
        <w:rPr>
          <w:b/>
          <w:snapToGrid w:val="0"/>
          <w:sz w:val="22"/>
          <w:szCs w:val="22"/>
        </w:rPr>
      </w:pPr>
    </w:p>
    <w:p w:rsidR="00D34EF7" w:rsidRPr="00D34EF7" w:rsidRDefault="00D34EF7" w:rsidP="00D34EF7">
      <w:pPr>
        <w:jc w:val="both"/>
        <w:rPr>
          <w:b/>
          <w:sz w:val="22"/>
          <w:szCs w:val="22"/>
        </w:rPr>
      </w:pPr>
      <w:r w:rsidRPr="00D34EF7">
        <w:rPr>
          <w:b/>
          <w:sz w:val="22"/>
          <w:szCs w:val="22"/>
        </w:rPr>
        <w:t>90.51.12.00-4 – Usługi gromadzenia odpadów pochodzących z gospodarstw domowych,</w:t>
      </w:r>
    </w:p>
    <w:p w:rsidR="00D34EF7" w:rsidRPr="00D34EF7" w:rsidRDefault="00D34EF7" w:rsidP="00D34EF7">
      <w:pPr>
        <w:jc w:val="both"/>
        <w:rPr>
          <w:b/>
          <w:sz w:val="22"/>
          <w:szCs w:val="22"/>
        </w:rPr>
      </w:pPr>
      <w:r w:rsidRPr="00D34EF7">
        <w:rPr>
          <w:b/>
          <w:sz w:val="22"/>
          <w:szCs w:val="22"/>
        </w:rPr>
        <w:t>90.51.13.00-5 – Usługi zbierania śmieci</w:t>
      </w:r>
    </w:p>
    <w:p w:rsidR="00D34EF7" w:rsidRPr="00D34EF7" w:rsidRDefault="00D34EF7" w:rsidP="00D34EF7">
      <w:pPr>
        <w:jc w:val="both"/>
        <w:rPr>
          <w:b/>
          <w:sz w:val="22"/>
          <w:szCs w:val="22"/>
        </w:rPr>
      </w:pPr>
      <w:r w:rsidRPr="00D34EF7">
        <w:rPr>
          <w:b/>
          <w:sz w:val="22"/>
          <w:szCs w:val="22"/>
        </w:rPr>
        <w:t>90.51.31.00-7 -  Usługi wywozu odpadów pochodzących z gospodarstw domowych</w:t>
      </w:r>
    </w:p>
    <w:p w:rsidR="00D34EF7" w:rsidRPr="00D34EF7" w:rsidRDefault="00D34EF7" w:rsidP="00D34EF7">
      <w:pPr>
        <w:jc w:val="both"/>
        <w:rPr>
          <w:b/>
          <w:sz w:val="22"/>
          <w:szCs w:val="22"/>
        </w:rPr>
      </w:pPr>
      <w:r w:rsidRPr="00D34EF7">
        <w:rPr>
          <w:b/>
          <w:sz w:val="22"/>
          <w:szCs w:val="22"/>
        </w:rPr>
        <w:t>90.50.00.00-2 – Usługi związane z odpadami</w:t>
      </w:r>
    </w:p>
    <w:p w:rsidR="00D34EF7" w:rsidRPr="00D34EF7" w:rsidRDefault="00D34EF7" w:rsidP="00D34EF7">
      <w:pPr>
        <w:jc w:val="both"/>
        <w:rPr>
          <w:b/>
          <w:sz w:val="22"/>
          <w:szCs w:val="22"/>
        </w:rPr>
      </w:pPr>
      <w:r w:rsidRPr="00D34EF7">
        <w:rPr>
          <w:b/>
          <w:sz w:val="22"/>
          <w:szCs w:val="22"/>
        </w:rPr>
        <w:t>90.51.11.00-3-   Usługi gromadzenia stałych odpadów miejskich</w:t>
      </w:r>
    </w:p>
    <w:p w:rsidR="00D34EF7" w:rsidRPr="00D34EF7" w:rsidRDefault="00D34EF7" w:rsidP="00D34EF7">
      <w:pPr>
        <w:jc w:val="both"/>
        <w:rPr>
          <w:b/>
          <w:sz w:val="22"/>
          <w:szCs w:val="22"/>
        </w:rPr>
      </w:pPr>
      <w:r w:rsidRPr="00D34EF7">
        <w:rPr>
          <w:b/>
          <w:sz w:val="22"/>
          <w:szCs w:val="22"/>
        </w:rPr>
        <w:t>90.53.30.00-2 – Usługi gospodarki odpadami</w:t>
      </w:r>
    </w:p>
    <w:p w:rsidR="00D34EF7" w:rsidRPr="00D34EF7" w:rsidRDefault="00D34EF7" w:rsidP="00D34EF7">
      <w:pPr>
        <w:jc w:val="both"/>
        <w:rPr>
          <w:b/>
          <w:sz w:val="22"/>
          <w:szCs w:val="22"/>
        </w:rPr>
      </w:pPr>
      <w:r w:rsidRPr="00D34EF7">
        <w:rPr>
          <w:b/>
          <w:sz w:val="22"/>
          <w:szCs w:val="22"/>
        </w:rPr>
        <w:t>90.51.20.00-9 – Usługi transportu odpadów</w:t>
      </w:r>
    </w:p>
    <w:p w:rsidR="00D34EF7" w:rsidRPr="00D34EF7" w:rsidRDefault="00D34EF7" w:rsidP="00D34EF7">
      <w:pPr>
        <w:jc w:val="both"/>
        <w:rPr>
          <w:b/>
          <w:sz w:val="22"/>
          <w:szCs w:val="22"/>
        </w:rPr>
      </w:pPr>
      <w:r w:rsidRPr="00D34EF7">
        <w:rPr>
          <w:b/>
          <w:sz w:val="22"/>
          <w:szCs w:val="22"/>
        </w:rPr>
        <w:t xml:space="preserve">34.92.84.80-6 - </w:t>
      </w:r>
      <w:r>
        <w:rPr>
          <w:b/>
          <w:sz w:val="22"/>
          <w:szCs w:val="22"/>
        </w:rPr>
        <w:t xml:space="preserve"> </w:t>
      </w:r>
      <w:r w:rsidRPr="00D34EF7">
        <w:rPr>
          <w:b/>
          <w:sz w:val="22"/>
          <w:szCs w:val="22"/>
        </w:rPr>
        <w:t>Pojemniki i kosze na odpady i śmieci</w:t>
      </w:r>
    </w:p>
    <w:p w:rsidR="00311D35" w:rsidRPr="002E4330" w:rsidRDefault="00311D35" w:rsidP="001910E5">
      <w:pPr>
        <w:overflowPunct w:val="0"/>
        <w:autoSpaceDE w:val="0"/>
        <w:autoSpaceDN w:val="0"/>
        <w:adjustRightInd w:val="0"/>
        <w:ind w:left="284"/>
        <w:textAlignment w:val="baseline"/>
        <w:rPr>
          <w:color w:val="FF0000"/>
          <w:sz w:val="22"/>
          <w:szCs w:val="22"/>
        </w:rPr>
      </w:pPr>
    </w:p>
    <w:tbl>
      <w:tblPr>
        <w:tblStyle w:val="Tabela-Siatka"/>
        <w:tblW w:w="0" w:type="auto"/>
        <w:tblLook w:val="04A0" w:firstRow="1" w:lastRow="0" w:firstColumn="1" w:lastColumn="0" w:noHBand="0" w:noVBand="1"/>
      </w:tblPr>
      <w:tblGrid>
        <w:gridCol w:w="9372"/>
      </w:tblGrid>
      <w:tr w:rsidR="00234C6B" w:rsidRPr="006C602E" w:rsidTr="00C4410B">
        <w:trPr>
          <w:trHeight w:val="56"/>
        </w:trPr>
        <w:tc>
          <w:tcPr>
            <w:tcW w:w="9373" w:type="dxa"/>
            <w:shd w:val="clear" w:color="auto" w:fill="E7E6E6" w:themeFill="background2"/>
          </w:tcPr>
          <w:p w:rsidR="00234C6B" w:rsidRPr="006C602E" w:rsidRDefault="00150901" w:rsidP="00851E0A">
            <w:pPr>
              <w:pStyle w:val="Tekstpodstawowy"/>
              <w:numPr>
                <w:ilvl w:val="0"/>
                <w:numId w:val="33"/>
              </w:numPr>
              <w:ind w:left="449" w:hanging="449"/>
              <w:jc w:val="both"/>
            </w:pPr>
            <w:r w:rsidRPr="006C602E">
              <w:t>Termin wykonania zamówienia:</w:t>
            </w:r>
          </w:p>
        </w:tc>
      </w:tr>
    </w:tbl>
    <w:p w:rsidR="00811075" w:rsidRPr="00590451" w:rsidRDefault="00811075" w:rsidP="00811075">
      <w:pPr>
        <w:jc w:val="both"/>
        <w:rPr>
          <w:sz w:val="22"/>
          <w:szCs w:val="22"/>
        </w:rPr>
      </w:pPr>
    </w:p>
    <w:p w:rsidR="00E403DD" w:rsidRPr="00811075" w:rsidRDefault="00811075" w:rsidP="003530D2">
      <w:pPr>
        <w:jc w:val="both"/>
        <w:rPr>
          <w:rFonts w:cs="Arial"/>
          <w:b/>
          <w:sz w:val="22"/>
          <w:szCs w:val="22"/>
        </w:rPr>
      </w:pPr>
      <w:r w:rsidRPr="00811075">
        <w:rPr>
          <w:rFonts w:cs="Arial"/>
          <w:b/>
          <w:sz w:val="22"/>
          <w:szCs w:val="22"/>
        </w:rPr>
        <w:t>12 miesięcy od dnia zawarcia umowy.</w:t>
      </w:r>
    </w:p>
    <w:p w:rsidR="00C36A14" w:rsidRPr="006C602E" w:rsidRDefault="00C36A14" w:rsidP="00F53B9C">
      <w:pPr>
        <w:rPr>
          <w:rFonts w:ascii="Arial" w:hAnsi="Arial" w:cs="Arial"/>
          <w:b/>
          <w:sz w:val="22"/>
          <w:szCs w:val="22"/>
          <w:u w:val="single"/>
        </w:rPr>
      </w:pPr>
    </w:p>
    <w:tbl>
      <w:tblPr>
        <w:tblStyle w:val="Tabela-Siatka"/>
        <w:tblW w:w="0" w:type="auto"/>
        <w:tblLook w:val="04A0" w:firstRow="1" w:lastRow="0" w:firstColumn="1" w:lastColumn="0" w:noHBand="0" w:noVBand="1"/>
      </w:tblPr>
      <w:tblGrid>
        <w:gridCol w:w="9372"/>
      </w:tblGrid>
      <w:tr w:rsidR="00150901" w:rsidRPr="006C602E" w:rsidTr="009B0BF6">
        <w:tc>
          <w:tcPr>
            <w:tcW w:w="9373" w:type="dxa"/>
            <w:shd w:val="clear" w:color="auto" w:fill="E7E6E6" w:themeFill="background2"/>
          </w:tcPr>
          <w:p w:rsidR="00150901" w:rsidRPr="006C602E" w:rsidRDefault="00150901" w:rsidP="00851E0A">
            <w:pPr>
              <w:pStyle w:val="Tekstpodstawowy"/>
              <w:numPr>
                <w:ilvl w:val="0"/>
                <w:numId w:val="33"/>
              </w:numPr>
              <w:ind w:left="449" w:hanging="425"/>
              <w:jc w:val="both"/>
            </w:pPr>
            <w:r w:rsidRPr="006C602E">
              <w:t>Warunki udziału w postępowaniu:</w:t>
            </w:r>
          </w:p>
        </w:tc>
      </w:tr>
    </w:tbl>
    <w:p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rsidR="006A190F" w:rsidRP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rsidR="00704E91" w:rsidRDefault="00704E91" w:rsidP="009B4B9D">
      <w:pPr>
        <w:pStyle w:val="Tekstpodstawowywcity"/>
        <w:widowControl w:val="0"/>
        <w:tabs>
          <w:tab w:val="left" w:pos="2977"/>
          <w:tab w:val="left" w:pos="3119"/>
        </w:tabs>
        <w:jc w:val="both"/>
        <w:rPr>
          <w:rFonts w:ascii="Times New Roman" w:hAnsi="Times New Roman"/>
          <w:b/>
          <w:sz w:val="22"/>
          <w:szCs w:val="22"/>
          <w:u w:val="none"/>
        </w:rPr>
      </w:pPr>
    </w:p>
    <w:p w:rsidR="00741D59" w:rsidRDefault="00741D59" w:rsidP="009B4B9D">
      <w:pPr>
        <w:pStyle w:val="Tekstpodstawowywcity"/>
        <w:widowControl w:val="0"/>
        <w:tabs>
          <w:tab w:val="left" w:pos="2977"/>
          <w:tab w:val="left" w:pos="3119"/>
        </w:tabs>
        <w:jc w:val="both"/>
        <w:rPr>
          <w:rFonts w:ascii="Times New Roman" w:hAnsi="Times New Roman"/>
          <w:b/>
          <w:sz w:val="22"/>
          <w:szCs w:val="22"/>
          <w:u w:val="none"/>
        </w:rPr>
      </w:pPr>
    </w:p>
    <w:p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lastRenderedPageBreak/>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w:t>
      </w:r>
      <w:r w:rsidR="008534A1">
        <w:rPr>
          <w:rFonts w:ascii="Times New Roman" w:hAnsi="Times New Roman"/>
          <w:b/>
          <w:sz w:val="22"/>
          <w:szCs w:val="22"/>
        </w:rPr>
        <w:br/>
      </w:r>
      <w:r w:rsidRPr="00704E91">
        <w:rPr>
          <w:rFonts w:ascii="Times New Roman" w:hAnsi="Times New Roman"/>
          <w:b/>
          <w:sz w:val="22"/>
          <w:szCs w:val="22"/>
        </w:rPr>
        <w:t xml:space="preserve">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1F442A" w:rsidRDefault="00704E91" w:rsidP="00851E0A">
      <w:pPr>
        <w:pStyle w:val="Tekstpodstawowywcity"/>
        <w:widowControl w:val="0"/>
        <w:numPr>
          <w:ilvl w:val="0"/>
          <w:numId w:val="34"/>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1F442A">
        <w:rPr>
          <w:rFonts w:ascii="Times New Roman" w:hAnsi="Times New Roman"/>
          <w:b/>
          <w:sz w:val="22"/>
          <w:szCs w:val="22"/>
        </w:rPr>
        <w:t>:</w:t>
      </w:r>
    </w:p>
    <w:p w:rsidR="00305A43" w:rsidRPr="00305A43" w:rsidRDefault="00305A43" w:rsidP="00305A43">
      <w:pPr>
        <w:pStyle w:val="Tekstpodstawowywcity"/>
        <w:widowControl w:val="0"/>
        <w:tabs>
          <w:tab w:val="left" w:pos="2977"/>
          <w:tab w:val="left" w:pos="3119"/>
        </w:tabs>
        <w:ind w:left="284"/>
        <w:jc w:val="both"/>
        <w:rPr>
          <w:rFonts w:ascii="Times New Roman" w:hAnsi="Times New Roman"/>
          <w:b/>
          <w:sz w:val="22"/>
          <w:szCs w:val="22"/>
          <w:u w:val="none"/>
        </w:rPr>
      </w:pPr>
      <w:r w:rsidRPr="00305A43">
        <w:rPr>
          <w:rFonts w:ascii="Times New Roman" w:hAnsi="Times New Roman"/>
          <w:b/>
          <w:sz w:val="22"/>
          <w:szCs w:val="22"/>
          <w:u w:val="none"/>
        </w:rPr>
        <w:t>Zamawiający uzna</w:t>
      </w:r>
      <w:r w:rsidR="00F66CB1">
        <w:rPr>
          <w:rFonts w:ascii="Times New Roman" w:hAnsi="Times New Roman"/>
          <w:b/>
          <w:sz w:val="22"/>
          <w:szCs w:val="22"/>
          <w:u w:val="none"/>
        </w:rPr>
        <w:t xml:space="preserve">, że Wykonawca spełnia ten warunek, jeżeli </w:t>
      </w:r>
      <w:r w:rsidR="00873186">
        <w:rPr>
          <w:rFonts w:ascii="Times New Roman" w:hAnsi="Times New Roman"/>
          <w:b/>
          <w:sz w:val="22"/>
          <w:szCs w:val="22"/>
          <w:u w:val="none"/>
        </w:rPr>
        <w:t>wykaże, iż</w:t>
      </w:r>
      <w:r w:rsidRPr="00305A43">
        <w:rPr>
          <w:rFonts w:ascii="Times New Roman" w:hAnsi="Times New Roman"/>
          <w:b/>
          <w:sz w:val="22"/>
          <w:szCs w:val="22"/>
          <w:u w:val="none"/>
        </w:rPr>
        <w:t xml:space="preserve"> posiada wpis do rejestru działalności regulowanej w zakresie odbierania odpadów komunalnych od właścicieli nieruchomości z terenu Gminy Brzeg oraz zezwolenie na transport odpadów. </w:t>
      </w:r>
    </w:p>
    <w:p w:rsidR="00581FC0" w:rsidRPr="001F442A" w:rsidRDefault="00704E91" w:rsidP="00851E0A">
      <w:pPr>
        <w:pStyle w:val="Tekstpodstawowywcity21"/>
        <w:numPr>
          <w:ilvl w:val="0"/>
          <w:numId w:val="34"/>
        </w:numPr>
        <w:spacing w:after="0" w:line="100" w:lineRule="atLeast"/>
        <w:ind w:left="284" w:hanging="284"/>
        <w:jc w:val="both"/>
        <w:rPr>
          <w:b/>
          <w:sz w:val="22"/>
          <w:szCs w:val="22"/>
          <w:u w:val="single"/>
        </w:rPr>
      </w:pPr>
      <w:r w:rsidRPr="001F442A">
        <w:rPr>
          <w:b/>
          <w:sz w:val="22"/>
          <w:szCs w:val="22"/>
          <w:u w:val="single"/>
        </w:rPr>
        <w:t>sytuacji ekonomicznej lub finansowej</w:t>
      </w:r>
      <w:r w:rsidR="001F442A">
        <w:rPr>
          <w:b/>
          <w:sz w:val="22"/>
          <w:szCs w:val="22"/>
          <w:u w:val="single"/>
        </w:rPr>
        <w:t>:</w:t>
      </w:r>
    </w:p>
    <w:p w:rsidR="00704E91" w:rsidRPr="00AB2392" w:rsidRDefault="008A64DE" w:rsidP="00113368">
      <w:pPr>
        <w:pStyle w:val="Tekstpodstawowywcity"/>
        <w:widowControl w:val="0"/>
        <w:tabs>
          <w:tab w:val="left" w:pos="284"/>
          <w:tab w:val="left" w:pos="3119"/>
        </w:tabs>
        <w:ind w:left="284"/>
        <w:jc w:val="both"/>
        <w:rPr>
          <w:rFonts w:ascii="Times New Roman" w:hAnsi="Times New Roman"/>
          <w:b/>
          <w:sz w:val="22"/>
          <w:szCs w:val="22"/>
          <w:u w:val="none"/>
        </w:rPr>
      </w:pPr>
      <w:r w:rsidRPr="00AB2392">
        <w:rPr>
          <w:rFonts w:ascii="Times New Roman" w:hAnsi="Times New Roman"/>
          <w:b/>
          <w:sz w:val="22"/>
          <w:szCs w:val="22"/>
          <w:u w:val="none"/>
        </w:rPr>
        <w:t>Zamawiający uzna, że</w:t>
      </w:r>
      <w:r w:rsidR="00BE6E4F" w:rsidRPr="00AB2392">
        <w:rPr>
          <w:rFonts w:ascii="Times New Roman" w:hAnsi="Times New Roman"/>
          <w:b/>
          <w:sz w:val="22"/>
          <w:szCs w:val="22"/>
          <w:u w:val="none"/>
        </w:rPr>
        <w:t xml:space="preserve"> </w:t>
      </w:r>
      <w:r w:rsidR="00704E91" w:rsidRPr="00AB2392">
        <w:rPr>
          <w:rFonts w:ascii="Times New Roman" w:hAnsi="Times New Roman"/>
          <w:b/>
          <w:sz w:val="22"/>
          <w:szCs w:val="22"/>
          <w:u w:val="none"/>
        </w:rPr>
        <w:t>Wykonawca</w:t>
      </w:r>
      <w:r w:rsidR="00DD7F08" w:rsidRPr="00AB2392">
        <w:rPr>
          <w:rFonts w:ascii="Times New Roman" w:hAnsi="Times New Roman"/>
          <w:b/>
          <w:sz w:val="22"/>
          <w:szCs w:val="22"/>
          <w:u w:val="none"/>
        </w:rPr>
        <w:t xml:space="preserve"> spełnia ten warunek, jeżeli wykaże, iż</w:t>
      </w:r>
      <w:r w:rsidR="00F66CB1" w:rsidRPr="00AB2392">
        <w:rPr>
          <w:rFonts w:ascii="Times New Roman" w:hAnsi="Times New Roman"/>
          <w:b/>
          <w:sz w:val="22"/>
          <w:szCs w:val="22"/>
          <w:u w:val="none"/>
        </w:rPr>
        <w:t xml:space="preserve"> </w:t>
      </w:r>
      <w:r w:rsidR="00DD7F08" w:rsidRPr="00AB2392">
        <w:rPr>
          <w:rFonts w:ascii="Times New Roman" w:hAnsi="Times New Roman"/>
          <w:b/>
          <w:sz w:val="22"/>
          <w:szCs w:val="22"/>
          <w:u w:val="none"/>
        </w:rPr>
        <w:t>posiada</w:t>
      </w:r>
      <w:r w:rsidR="00637B43" w:rsidRPr="00AB2392">
        <w:rPr>
          <w:rFonts w:ascii="Times New Roman" w:hAnsi="Times New Roman"/>
          <w:b/>
          <w:sz w:val="22"/>
          <w:szCs w:val="22"/>
          <w:u w:val="none"/>
        </w:rPr>
        <w:t xml:space="preserve"> </w:t>
      </w:r>
      <w:r w:rsidR="00704E91" w:rsidRPr="00AB2392">
        <w:rPr>
          <w:rFonts w:ascii="Times New Roman" w:hAnsi="Times New Roman"/>
          <w:b/>
          <w:sz w:val="22"/>
          <w:szCs w:val="22"/>
          <w:u w:val="none"/>
        </w:rPr>
        <w:t>środki własne lub dostę</w:t>
      </w:r>
      <w:r w:rsidR="001F442A" w:rsidRPr="00AB2392">
        <w:rPr>
          <w:rFonts w:ascii="Times New Roman" w:hAnsi="Times New Roman"/>
          <w:b/>
          <w:sz w:val="22"/>
          <w:szCs w:val="22"/>
          <w:u w:val="none"/>
        </w:rPr>
        <w:t xml:space="preserve">p do kredytu </w:t>
      </w:r>
      <w:r w:rsidR="00704E91" w:rsidRPr="00AB2392">
        <w:rPr>
          <w:rFonts w:ascii="Times New Roman" w:hAnsi="Times New Roman"/>
          <w:b/>
          <w:sz w:val="22"/>
          <w:szCs w:val="22"/>
          <w:u w:val="none"/>
        </w:rPr>
        <w:t xml:space="preserve">w wysokości </w:t>
      </w:r>
      <w:r w:rsidR="00AB2392" w:rsidRPr="00AB2392">
        <w:rPr>
          <w:rFonts w:ascii="Times New Roman" w:hAnsi="Times New Roman"/>
          <w:b/>
          <w:sz w:val="22"/>
          <w:szCs w:val="22"/>
          <w:u w:val="none"/>
        </w:rPr>
        <w:t>min. 1.0</w:t>
      </w:r>
      <w:r w:rsidR="00BE6E4F" w:rsidRPr="00AB2392">
        <w:rPr>
          <w:rFonts w:ascii="Times New Roman" w:hAnsi="Times New Roman"/>
          <w:b/>
          <w:sz w:val="22"/>
          <w:szCs w:val="22"/>
          <w:u w:val="none"/>
        </w:rPr>
        <w:t>00.000,00 zł oraz</w:t>
      </w:r>
      <w:r w:rsidR="00DD7F08" w:rsidRPr="00AB2392">
        <w:rPr>
          <w:rFonts w:ascii="Times New Roman" w:hAnsi="Times New Roman"/>
          <w:b/>
          <w:sz w:val="22"/>
          <w:szCs w:val="22"/>
          <w:u w:val="none"/>
        </w:rPr>
        <w:t xml:space="preserve"> posiada</w:t>
      </w:r>
      <w:r w:rsidR="00BE6E4F" w:rsidRPr="00AB2392">
        <w:rPr>
          <w:rFonts w:ascii="Times New Roman" w:hAnsi="Times New Roman"/>
          <w:b/>
          <w:sz w:val="22"/>
          <w:szCs w:val="22"/>
          <w:u w:val="none"/>
        </w:rPr>
        <w:t xml:space="preserve"> </w:t>
      </w:r>
      <w:r w:rsidR="00704E91" w:rsidRPr="00AB2392">
        <w:rPr>
          <w:rFonts w:ascii="Times New Roman" w:hAnsi="Times New Roman"/>
          <w:b/>
          <w:sz w:val="22"/>
          <w:szCs w:val="22"/>
          <w:u w:val="none"/>
        </w:rPr>
        <w:t>ubezpieczenie od odpowiedzialności cywilnej w zak</w:t>
      </w:r>
      <w:r w:rsidR="00A76B31" w:rsidRPr="00AB2392">
        <w:rPr>
          <w:rFonts w:ascii="Times New Roman" w:hAnsi="Times New Roman"/>
          <w:b/>
          <w:sz w:val="22"/>
          <w:szCs w:val="22"/>
          <w:u w:val="none"/>
        </w:rPr>
        <w:t>resie prowadzonej działalności</w:t>
      </w:r>
      <w:r w:rsidR="00486A22" w:rsidRPr="00AB2392">
        <w:rPr>
          <w:rFonts w:ascii="Times New Roman" w:hAnsi="Times New Roman"/>
          <w:b/>
          <w:sz w:val="22"/>
          <w:szCs w:val="22"/>
          <w:u w:val="none"/>
        </w:rPr>
        <w:t xml:space="preserve">, związanej z przedmiotem zamówienia, </w:t>
      </w:r>
      <w:r w:rsidR="000E7AF3" w:rsidRPr="00AB2392">
        <w:rPr>
          <w:rFonts w:ascii="Times New Roman" w:hAnsi="Times New Roman"/>
          <w:b/>
          <w:sz w:val="22"/>
          <w:szCs w:val="22"/>
          <w:u w:val="none"/>
        </w:rPr>
        <w:t xml:space="preserve">o wartości min. </w:t>
      </w:r>
      <w:r w:rsidR="00AB2392" w:rsidRPr="00AB2392">
        <w:rPr>
          <w:rFonts w:ascii="Times New Roman" w:hAnsi="Times New Roman"/>
          <w:b/>
          <w:sz w:val="22"/>
          <w:szCs w:val="22"/>
          <w:u w:val="none"/>
        </w:rPr>
        <w:t>1.0</w:t>
      </w:r>
      <w:r w:rsidR="00704E91" w:rsidRPr="00AB2392">
        <w:rPr>
          <w:rFonts w:ascii="Times New Roman" w:hAnsi="Times New Roman"/>
          <w:b/>
          <w:sz w:val="22"/>
          <w:szCs w:val="22"/>
          <w:u w:val="none"/>
        </w:rPr>
        <w:t>00.000,00 zł.</w:t>
      </w:r>
    </w:p>
    <w:p w:rsidR="00704E91" w:rsidRPr="001F442A" w:rsidRDefault="00704E91" w:rsidP="00851E0A">
      <w:pPr>
        <w:pStyle w:val="Akapitzlist"/>
        <w:numPr>
          <w:ilvl w:val="0"/>
          <w:numId w:val="34"/>
        </w:numPr>
        <w:ind w:left="284" w:hanging="284"/>
        <w:jc w:val="both"/>
        <w:rPr>
          <w:b/>
          <w:sz w:val="22"/>
          <w:szCs w:val="22"/>
          <w:u w:val="single"/>
        </w:rPr>
      </w:pPr>
      <w:r w:rsidRPr="001F442A">
        <w:rPr>
          <w:b/>
          <w:sz w:val="22"/>
          <w:szCs w:val="22"/>
          <w:u w:val="single"/>
        </w:rPr>
        <w:t>zdolności technicznej lub zawodowej</w:t>
      </w:r>
      <w:r w:rsidR="001F442A">
        <w:rPr>
          <w:b/>
          <w:sz w:val="22"/>
          <w:szCs w:val="22"/>
          <w:u w:val="single"/>
        </w:rPr>
        <w:t>:</w:t>
      </w:r>
    </w:p>
    <w:p w:rsidR="001F442A" w:rsidRPr="001F442A" w:rsidRDefault="001F442A" w:rsidP="00851E0A">
      <w:pPr>
        <w:pStyle w:val="Tekstpodstawowywcity"/>
        <w:widowControl w:val="0"/>
        <w:numPr>
          <w:ilvl w:val="0"/>
          <w:numId w:val="35"/>
        </w:numPr>
        <w:tabs>
          <w:tab w:val="left" w:pos="284"/>
          <w:tab w:val="left" w:pos="3119"/>
        </w:tabs>
        <w:ind w:left="567" w:hanging="283"/>
        <w:jc w:val="both"/>
        <w:rPr>
          <w:rFonts w:ascii="Times New Roman" w:hAnsi="Times New Roman"/>
          <w:sz w:val="22"/>
          <w:szCs w:val="22"/>
        </w:rPr>
      </w:pPr>
      <w:r>
        <w:rPr>
          <w:rFonts w:ascii="Times New Roman" w:hAnsi="Times New Roman"/>
          <w:sz w:val="22"/>
          <w:szCs w:val="22"/>
        </w:rPr>
        <w:t>doświadczenie:</w:t>
      </w:r>
    </w:p>
    <w:p w:rsidR="00873186" w:rsidRDefault="00AB2392" w:rsidP="00873186">
      <w:pPr>
        <w:pStyle w:val="Tekstpodstawowywcity"/>
        <w:widowControl w:val="0"/>
        <w:tabs>
          <w:tab w:val="left" w:pos="2977"/>
          <w:tab w:val="left" w:pos="3119"/>
        </w:tabs>
        <w:ind w:left="567"/>
        <w:jc w:val="both"/>
        <w:rPr>
          <w:rFonts w:ascii="Times New Roman" w:hAnsi="Times New Roman"/>
          <w:b/>
          <w:sz w:val="22"/>
          <w:szCs w:val="22"/>
          <w:u w:val="none"/>
        </w:rPr>
      </w:pPr>
      <w:r w:rsidRPr="00AB2392">
        <w:rPr>
          <w:rFonts w:ascii="Times New Roman" w:hAnsi="Times New Roman"/>
          <w:b/>
          <w:sz w:val="22"/>
          <w:szCs w:val="22"/>
          <w:u w:val="none"/>
        </w:rPr>
        <w:t>Zamawiający u</w:t>
      </w:r>
      <w:r w:rsidR="00873186">
        <w:rPr>
          <w:rFonts w:ascii="Times New Roman" w:hAnsi="Times New Roman"/>
          <w:b/>
          <w:sz w:val="22"/>
          <w:szCs w:val="22"/>
          <w:u w:val="none"/>
        </w:rPr>
        <w:t xml:space="preserve">zna, że </w:t>
      </w:r>
      <w:r w:rsidRPr="00AB2392">
        <w:rPr>
          <w:rFonts w:ascii="Times New Roman" w:hAnsi="Times New Roman"/>
          <w:b/>
          <w:sz w:val="22"/>
          <w:szCs w:val="22"/>
          <w:u w:val="none"/>
        </w:rPr>
        <w:t xml:space="preserve">Wykonawca </w:t>
      </w:r>
      <w:r w:rsidR="00873186" w:rsidRPr="00873186">
        <w:rPr>
          <w:rFonts w:ascii="Times New Roman" w:hAnsi="Times New Roman"/>
          <w:b/>
          <w:sz w:val="22"/>
          <w:szCs w:val="22"/>
          <w:u w:val="none"/>
        </w:rPr>
        <w:t xml:space="preserve">spełnia ten warunek, jeżeli wykaże, iż </w:t>
      </w:r>
      <w:r w:rsidRPr="00AB2392">
        <w:rPr>
          <w:rFonts w:ascii="Times New Roman" w:hAnsi="Times New Roman"/>
          <w:b/>
          <w:sz w:val="22"/>
          <w:szCs w:val="22"/>
          <w:u w:val="none"/>
        </w:rPr>
        <w:t>w okresie ostatnich 3 lat przed upływem terminu składania ofert w postępowaniu, a jeżeli okres prowadzenia działalności jest krótszy - w tym okresie - wykonał usługę lub usługi, polegające na odbieraniu odpadów komunalnych od właścicieli nieruchomości, w ramach których odebrany</w:t>
      </w:r>
      <w:r w:rsidR="005B5251">
        <w:rPr>
          <w:rFonts w:ascii="Times New Roman" w:hAnsi="Times New Roman"/>
          <w:b/>
          <w:sz w:val="22"/>
          <w:szCs w:val="22"/>
          <w:u w:val="none"/>
        </w:rPr>
        <w:t xml:space="preserve">ch zostało łącznie co najmniej 8000 Mg odpadów komunalnych </w:t>
      </w:r>
      <w:r w:rsidRPr="00AB2392">
        <w:rPr>
          <w:rFonts w:ascii="Times New Roman" w:hAnsi="Times New Roman"/>
          <w:b/>
          <w:sz w:val="22"/>
          <w:szCs w:val="22"/>
          <w:u w:val="none"/>
        </w:rPr>
        <w:t>niesegregowanych (zmieszanych) w każdym roku (lub maksymalnie 12 miesięc</w:t>
      </w:r>
      <w:r w:rsidR="005B5251">
        <w:rPr>
          <w:rFonts w:ascii="Times New Roman" w:hAnsi="Times New Roman"/>
          <w:b/>
          <w:sz w:val="22"/>
          <w:szCs w:val="22"/>
          <w:u w:val="none"/>
        </w:rPr>
        <w:t>y następujących po sobie) oraz 10</w:t>
      </w:r>
      <w:r w:rsidRPr="00AB2392">
        <w:rPr>
          <w:rFonts w:ascii="Times New Roman" w:hAnsi="Times New Roman"/>
          <w:b/>
          <w:sz w:val="22"/>
          <w:szCs w:val="22"/>
          <w:u w:val="none"/>
        </w:rPr>
        <w:t>00 Mg odpadów segregowanych.</w:t>
      </w:r>
    </w:p>
    <w:p w:rsidR="008D213C" w:rsidRPr="00873186" w:rsidRDefault="00AB2392" w:rsidP="00851E0A">
      <w:pPr>
        <w:pStyle w:val="Tekstpodstawowywcity"/>
        <w:widowControl w:val="0"/>
        <w:numPr>
          <w:ilvl w:val="0"/>
          <w:numId w:val="35"/>
        </w:numPr>
        <w:tabs>
          <w:tab w:val="left" w:pos="2977"/>
          <w:tab w:val="left" w:pos="3119"/>
        </w:tabs>
        <w:ind w:left="567" w:hanging="283"/>
        <w:jc w:val="both"/>
        <w:rPr>
          <w:rFonts w:ascii="Times New Roman" w:hAnsi="Times New Roman"/>
          <w:sz w:val="22"/>
          <w:szCs w:val="22"/>
          <w:u w:val="none"/>
        </w:rPr>
      </w:pPr>
      <w:r w:rsidRPr="00873186">
        <w:rPr>
          <w:rFonts w:ascii="Times New Roman" w:hAnsi="Times New Roman"/>
          <w:b/>
          <w:sz w:val="22"/>
          <w:szCs w:val="22"/>
          <w:u w:val="none"/>
        </w:rPr>
        <w:t xml:space="preserve"> </w:t>
      </w:r>
      <w:r w:rsidR="008D213C" w:rsidRPr="00873186">
        <w:rPr>
          <w:rFonts w:ascii="Times New Roman" w:hAnsi="Times New Roman"/>
          <w:sz w:val="22"/>
          <w:szCs w:val="22"/>
        </w:rPr>
        <w:t>potencjał techniczny:</w:t>
      </w:r>
    </w:p>
    <w:p w:rsidR="001B1B18" w:rsidRPr="001B1B18" w:rsidRDefault="001B1B18" w:rsidP="001B1B18">
      <w:pPr>
        <w:pStyle w:val="Tekstpodstawowywcity"/>
        <w:widowControl w:val="0"/>
        <w:tabs>
          <w:tab w:val="left" w:pos="2977"/>
          <w:tab w:val="left" w:pos="3119"/>
        </w:tabs>
        <w:ind w:left="567"/>
        <w:jc w:val="both"/>
        <w:rPr>
          <w:rFonts w:ascii="Times New Roman" w:hAnsi="Times New Roman"/>
          <w:sz w:val="22"/>
          <w:szCs w:val="22"/>
          <w:u w:val="none"/>
        </w:rPr>
      </w:pPr>
      <w:r w:rsidRPr="001B1B18">
        <w:rPr>
          <w:rFonts w:ascii="Times New Roman" w:hAnsi="Times New Roman"/>
          <w:b/>
          <w:sz w:val="22"/>
          <w:szCs w:val="22"/>
          <w:u w:val="none"/>
        </w:rPr>
        <w:t>Zamawiający uzna</w:t>
      </w:r>
      <w:r>
        <w:rPr>
          <w:rFonts w:ascii="Times New Roman" w:hAnsi="Times New Roman"/>
          <w:b/>
          <w:sz w:val="22"/>
          <w:szCs w:val="22"/>
          <w:u w:val="none"/>
        </w:rPr>
        <w:t>,</w:t>
      </w:r>
      <w:r w:rsidRPr="001B1B18">
        <w:rPr>
          <w:rFonts w:ascii="Times New Roman" w:hAnsi="Times New Roman"/>
          <w:b/>
          <w:sz w:val="22"/>
          <w:szCs w:val="22"/>
          <w:u w:val="none"/>
        </w:rPr>
        <w:t xml:space="preserve"> </w:t>
      </w:r>
      <w:r>
        <w:rPr>
          <w:rFonts w:ascii="Times New Roman" w:hAnsi="Times New Roman"/>
          <w:b/>
          <w:sz w:val="22"/>
          <w:szCs w:val="22"/>
          <w:u w:val="none"/>
        </w:rPr>
        <w:t xml:space="preserve">że </w:t>
      </w:r>
      <w:r w:rsidRPr="00AB2392">
        <w:rPr>
          <w:rFonts w:ascii="Times New Roman" w:hAnsi="Times New Roman"/>
          <w:b/>
          <w:sz w:val="22"/>
          <w:szCs w:val="22"/>
          <w:u w:val="none"/>
        </w:rPr>
        <w:t xml:space="preserve">Wykonawca </w:t>
      </w:r>
      <w:r w:rsidRPr="00873186">
        <w:rPr>
          <w:rFonts w:ascii="Times New Roman" w:hAnsi="Times New Roman"/>
          <w:b/>
          <w:sz w:val="22"/>
          <w:szCs w:val="22"/>
          <w:u w:val="none"/>
        </w:rPr>
        <w:t xml:space="preserve">spełnia ten warunek, jeżeli wykaże, iż </w:t>
      </w:r>
      <w:r w:rsidRPr="001B1B18">
        <w:rPr>
          <w:rFonts w:ascii="Times New Roman" w:hAnsi="Times New Roman"/>
          <w:b/>
          <w:sz w:val="22"/>
          <w:szCs w:val="22"/>
          <w:u w:val="none"/>
        </w:rPr>
        <w:t>dysponuje pojazdami i urządzeniami spełniającymi wymogi  Rozporządzenia Ministra Środowiska z dnia 11 stycznia 2013r. w sprawie szczegółowych wymagań w zakresie odbierania odpadów komunalnych od właścicieli nieruchomości, w ilości i rodzaju zapewniającym odebranie odpadów komunalnych od właścicieli nieruchomości, na których zamieszkują mieszkańcy znajdujących się na terenie Gminy Brzeg, zgodnie z harmonogramem odbioru, zbieranych w pojemnikach, których wielkości określono w Przedmiocie zamówienia, w tym:</w:t>
      </w:r>
    </w:p>
    <w:p w:rsidR="001B1B18" w:rsidRPr="001B1B18" w:rsidRDefault="001B1B18" w:rsidP="00851E0A">
      <w:pPr>
        <w:pStyle w:val="Tekstpodstawowywcity"/>
        <w:widowControl w:val="0"/>
        <w:numPr>
          <w:ilvl w:val="6"/>
          <w:numId w:val="35"/>
        </w:numPr>
        <w:tabs>
          <w:tab w:val="left" w:pos="400"/>
          <w:tab w:val="left" w:pos="3119"/>
        </w:tabs>
        <w:ind w:left="851" w:hanging="284"/>
        <w:jc w:val="both"/>
        <w:rPr>
          <w:rFonts w:ascii="Times New Roman" w:hAnsi="Times New Roman"/>
          <w:b/>
          <w:sz w:val="22"/>
          <w:szCs w:val="22"/>
          <w:u w:val="none"/>
        </w:rPr>
      </w:pPr>
      <w:r w:rsidRPr="001B1B18">
        <w:rPr>
          <w:rFonts w:ascii="Times New Roman" w:hAnsi="Times New Roman"/>
          <w:b/>
          <w:sz w:val="22"/>
          <w:szCs w:val="22"/>
          <w:u w:val="none"/>
        </w:rPr>
        <w:t>min. 2 pojazdy do odbierania zmieszanych odpadów komunalnych,</w:t>
      </w:r>
    </w:p>
    <w:p w:rsidR="001B1B18" w:rsidRPr="001B1B18" w:rsidRDefault="001B1B18" w:rsidP="00851E0A">
      <w:pPr>
        <w:pStyle w:val="Tekstpodstawowywcity"/>
        <w:widowControl w:val="0"/>
        <w:numPr>
          <w:ilvl w:val="6"/>
          <w:numId w:val="35"/>
        </w:numPr>
        <w:tabs>
          <w:tab w:val="left" w:pos="400"/>
          <w:tab w:val="left" w:pos="3119"/>
        </w:tabs>
        <w:ind w:left="851" w:hanging="284"/>
        <w:jc w:val="left"/>
        <w:rPr>
          <w:rFonts w:ascii="Times New Roman" w:hAnsi="Times New Roman"/>
          <w:b/>
          <w:sz w:val="22"/>
          <w:szCs w:val="22"/>
          <w:u w:val="none"/>
        </w:rPr>
      </w:pPr>
      <w:r w:rsidRPr="001B1B18">
        <w:rPr>
          <w:rFonts w:ascii="Times New Roman" w:hAnsi="Times New Roman"/>
          <w:b/>
          <w:sz w:val="22"/>
          <w:szCs w:val="22"/>
          <w:u w:val="none"/>
        </w:rPr>
        <w:t>min. 2 pojazdy do odbierania selektywnie zebranych odpadów komunalnych,</w:t>
      </w:r>
    </w:p>
    <w:p w:rsidR="001B1B18" w:rsidRPr="0006491A" w:rsidRDefault="001B1B18" w:rsidP="00851E0A">
      <w:pPr>
        <w:pStyle w:val="Tekstpodstawowywcity"/>
        <w:widowControl w:val="0"/>
        <w:numPr>
          <w:ilvl w:val="6"/>
          <w:numId w:val="35"/>
        </w:numPr>
        <w:tabs>
          <w:tab w:val="left" w:pos="400"/>
          <w:tab w:val="left" w:pos="3119"/>
        </w:tabs>
        <w:ind w:left="851" w:hanging="284"/>
        <w:jc w:val="left"/>
        <w:rPr>
          <w:rFonts w:ascii="Times New Roman" w:hAnsi="Times New Roman"/>
          <w:b/>
          <w:sz w:val="22"/>
          <w:szCs w:val="22"/>
          <w:u w:val="none"/>
        </w:rPr>
      </w:pPr>
      <w:r w:rsidRPr="0006491A">
        <w:rPr>
          <w:rFonts w:ascii="Times New Roman" w:hAnsi="Times New Roman"/>
          <w:b/>
          <w:sz w:val="22"/>
          <w:szCs w:val="22"/>
          <w:u w:val="none"/>
        </w:rPr>
        <w:t>min. 1 pojazd do odbierania odpadów bez funkcji kompaktującej,</w:t>
      </w:r>
    </w:p>
    <w:p w:rsidR="0006491A" w:rsidRDefault="0006491A" w:rsidP="00B84B74">
      <w:pPr>
        <w:pStyle w:val="Tekstpodstawowywcity"/>
        <w:widowControl w:val="0"/>
        <w:tabs>
          <w:tab w:val="left" w:pos="2977"/>
          <w:tab w:val="left" w:pos="3119"/>
        </w:tabs>
        <w:jc w:val="both"/>
        <w:rPr>
          <w:rFonts w:ascii="Times New Roman" w:hAnsi="Times New Roman"/>
          <w:b/>
          <w:sz w:val="22"/>
          <w:szCs w:val="22"/>
        </w:rPr>
      </w:pPr>
    </w:p>
    <w:p w:rsidR="00B84B74" w:rsidRPr="00FB435A" w:rsidRDefault="00B84B74" w:rsidP="00B84B74">
      <w:pPr>
        <w:pStyle w:val="Tekstpodstawowywcity"/>
        <w:widowControl w:val="0"/>
        <w:tabs>
          <w:tab w:val="left" w:pos="2977"/>
          <w:tab w:val="left" w:pos="3119"/>
        </w:tabs>
        <w:jc w:val="both"/>
        <w:rPr>
          <w:rFonts w:ascii="Times New Roman" w:hAnsi="Times New Roman"/>
          <w:b/>
          <w:sz w:val="22"/>
          <w:szCs w:val="22"/>
        </w:rPr>
      </w:pPr>
      <w:r w:rsidRPr="00FB435A">
        <w:rPr>
          <w:rFonts w:ascii="Times New Roman" w:hAnsi="Times New Roman"/>
          <w:b/>
          <w:sz w:val="22"/>
          <w:szCs w:val="22"/>
        </w:rPr>
        <w:t>Ocena spełnienia ww. warunków udziału w postępowaniu zostanie dokonana na podstawie przedłożonych przez Wykonawcę oświadczeń wg zasady spełnia/ nie spełnia.</w:t>
      </w:r>
    </w:p>
    <w:p w:rsidR="000401B8" w:rsidRDefault="000401B8" w:rsidP="001F7D6E">
      <w:pPr>
        <w:pStyle w:val="Tekstpodstawowywcity"/>
        <w:widowControl w:val="0"/>
        <w:tabs>
          <w:tab w:val="left" w:pos="2977"/>
          <w:tab w:val="left" w:pos="3119"/>
        </w:tabs>
        <w:jc w:val="both"/>
        <w:rPr>
          <w:rFonts w:ascii="Times New Roman" w:hAnsi="Times New Roman"/>
          <w:b/>
          <w:sz w:val="22"/>
          <w:szCs w:val="22"/>
          <w:u w:val="none"/>
        </w:rPr>
      </w:pPr>
    </w:p>
    <w:p w:rsidR="005A4CD9" w:rsidRPr="00C154C4" w:rsidRDefault="00C154C4" w:rsidP="00C154C4">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w:t>
      </w:r>
      <w:r w:rsidR="00FE4C82">
        <w:rPr>
          <w:rFonts w:ascii="Times New Roman" w:hAnsi="Times New Roman"/>
          <w:b/>
          <w:sz w:val="22"/>
          <w:szCs w:val="22"/>
          <w:u w:val="none"/>
        </w:rPr>
        <w:t xml:space="preserve">ykonawcę ze zdolności </w:t>
      </w:r>
      <w:r w:rsidR="00B3483E">
        <w:rPr>
          <w:rFonts w:ascii="Times New Roman" w:hAnsi="Times New Roman"/>
          <w:b/>
          <w:sz w:val="22"/>
          <w:szCs w:val="22"/>
          <w:u w:val="none"/>
        </w:rPr>
        <w:t xml:space="preserve">technicznych lub zawodowych oraz </w:t>
      </w:r>
      <w:r w:rsidR="00FE4C82">
        <w:rPr>
          <w:rFonts w:ascii="Times New Roman" w:hAnsi="Times New Roman"/>
          <w:b/>
          <w:sz w:val="22"/>
          <w:szCs w:val="22"/>
          <w:u w:val="none"/>
        </w:rPr>
        <w:t>sytuacji finansowej lub ekonomicznej innych podmiotów</w:t>
      </w:r>
      <w:r w:rsidR="000401B8">
        <w:rPr>
          <w:rFonts w:ascii="Times New Roman" w:hAnsi="Times New Roman"/>
          <w:b/>
          <w:sz w:val="22"/>
          <w:szCs w:val="22"/>
          <w:u w:val="none"/>
        </w:rPr>
        <w:t>:</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Wykonawca może w celu potwierdzenia spełniania warunków udziału w postępowaniu, w stosownych sytuacjach oraz w odniesieniu do konkretnego zamówienia, lub jego części, polegać na zdolnościach techniczny</w:t>
      </w:r>
      <w:r w:rsidR="00FA5783">
        <w:rPr>
          <w:sz w:val="22"/>
          <w:szCs w:val="22"/>
        </w:rPr>
        <w:t>ch lub zawodowych oraz</w:t>
      </w:r>
      <w:r w:rsidRPr="0000569A">
        <w:rPr>
          <w:sz w:val="22"/>
          <w:szCs w:val="22"/>
        </w:rPr>
        <w:t xml:space="preserve"> sytuacji finansowej lub ekonomicznej innych podmiotów, niezależnie od charakteru prawnego łączących go z nim stosunków prawnych. </w:t>
      </w:r>
    </w:p>
    <w:p w:rsidR="005A4CD9" w:rsidRPr="000A22AF" w:rsidRDefault="005A4CD9" w:rsidP="00851E0A">
      <w:pPr>
        <w:pStyle w:val="Akapitzlist"/>
        <w:numPr>
          <w:ilvl w:val="0"/>
          <w:numId w:val="16"/>
        </w:numPr>
        <w:ind w:left="426" w:hanging="426"/>
        <w:jc w:val="both"/>
        <w:rPr>
          <w:sz w:val="22"/>
          <w:szCs w:val="22"/>
          <w:u w:val="single"/>
        </w:rPr>
      </w:pPr>
      <w:r w:rsidRPr="0000569A">
        <w:rPr>
          <w:sz w:val="22"/>
          <w:szCs w:val="22"/>
        </w:rPr>
        <w:t>Wykonawca, który polega na zdolnościach lub sytuacji in</w:t>
      </w:r>
      <w:r w:rsidR="0022426D">
        <w:rPr>
          <w:sz w:val="22"/>
          <w:szCs w:val="22"/>
        </w:rPr>
        <w:t>nych podmiotów, musi udowodnić Z</w:t>
      </w:r>
      <w:r w:rsidRPr="0000569A">
        <w:rPr>
          <w:sz w:val="22"/>
          <w:szCs w:val="22"/>
        </w:rPr>
        <w:t xml:space="preserve">amawiającemu, że realizując zamówienie, będzie dysponował niezbędnymi zasobami tych podmiotów, w szczególności przedstawiając zobowiązanie tych podmiotów </w:t>
      </w:r>
      <w:r w:rsidR="00540B16">
        <w:rPr>
          <w:sz w:val="22"/>
          <w:szCs w:val="22"/>
        </w:rPr>
        <w:t xml:space="preserve">(oryginał) </w:t>
      </w:r>
      <w:r w:rsidRPr="0000569A">
        <w:rPr>
          <w:sz w:val="22"/>
          <w:szCs w:val="22"/>
        </w:rPr>
        <w:t>do oddania mu do dyspozycji niezbędnych zasobów na</w:t>
      </w:r>
      <w:r w:rsidR="00B3483E">
        <w:rPr>
          <w:sz w:val="22"/>
          <w:szCs w:val="22"/>
        </w:rPr>
        <w:t xml:space="preserve"> potrzeby realizacji zamówienia </w:t>
      </w:r>
      <w:r w:rsidR="00B3483E">
        <w:rPr>
          <w:bCs/>
          <w:sz w:val="22"/>
          <w:szCs w:val="22"/>
        </w:rPr>
        <w:t xml:space="preserve">– </w:t>
      </w:r>
      <w:r w:rsidR="00B3483E" w:rsidRPr="000A22AF">
        <w:rPr>
          <w:bCs/>
          <w:i/>
          <w:sz w:val="22"/>
          <w:szCs w:val="22"/>
          <w:u w:val="single"/>
        </w:rPr>
        <w:t>wzór zobowiązania</w:t>
      </w:r>
      <w:r w:rsidR="00CE21F2">
        <w:rPr>
          <w:bCs/>
          <w:i/>
          <w:sz w:val="22"/>
          <w:szCs w:val="22"/>
          <w:u w:val="single"/>
        </w:rPr>
        <w:t xml:space="preserve"> stanowi załącznik nr 5</w:t>
      </w:r>
      <w:r w:rsidR="00B3483E" w:rsidRPr="000A22AF">
        <w:rPr>
          <w:bCs/>
          <w:i/>
          <w:sz w:val="22"/>
          <w:szCs w:val="22"/>
          <w:u w:val="single"/>
        </w:rPr>
        <w:t xml:space="preserve"> do SIWZ</w:t>
      </w:r>
      <w:r w:rsidR="002317A3">
        <w:rPr>
          <w:bCs/>
          <w:i/>
          <w:sz w:val="22"/>
          <w:szCs w:val="22"/>
          <w:u w:val="single"/>
        </w:rPr>
        <w:t>.</w:t>
      </w:r>
      <w:r w:rsidRPr="000A22AF">
        <w:rPr>
          <w:sz w:val="22"/>
          <w:szCs w:val="22"/>
          <w:u w:val="single"/>
        </w:rPr>
        <w:t xml:space="preserve"> </w:t>
      </w:r>
    </w:p>
    <w:p w:rsidR="005A4CD9" w:rsidRPr="0000569A" w:rsidRDefault="005A4CD9" w:rsidP="00851E0A">
      <w:pPr>
        <w:pStyle w:val="Akapitzlist"/>
        <w:numPr>
          <w:ilvl w:val="0"/>
          <w:numId w:val="16"/>
        </w:numPr>
        <w:ind w:left="426" w:hanging="426"/>
        <w:jc w:val="both"/>
        <w:rPr>
          <w:sz w:val="22"/>
          <w:szCs w:val="22"/>
        </w:rPr>
      </w:pPr>
      <w:r w:rsidRPr="000A22AF">
        <w:rPr>
          <w:sz w:val="22"/>
          <w:szCs w:val="22"/>
        </w:rPr>
        <w:t xml:space="preserve">Zamawiający ocenia, czy udostępniane wykonawcy przez inne podmioty zdolności techniczne </w:t>
      </w:r>
      <w:r w:rsidRPr="0000569A">
        <w:rPr>
          <w:sz w:val="22"/>
          <w:szCs w:val="22"/>
        </w:rPr>
        <w:t>lub zawodowe lub ich sytuacja finansowa lub ekonomiczna</w:t>
      </w:r>
      <w:r w:rsidR="0022426D">
        <w:rPr>
          <w:sz w:val="22"/>
          <w:szCs w:val="22"/>
        </w:rPr>
        <w:t>, pozwalają na wykazanie przez W</w:t>
      </w:r>
      <w:r w:rsidRPr="0000569A">
        <w:rPr>
          <w:sz w:val="22"/>
          <w:szCs w:val="22"/>
        </w:rPr>
        <w:t xml:space="preserve">ykonawcę spełniania warunków udziału w </w:t>
      </w:r>
      <w:r w:rsidR="003530D2">
        <w:rPr>
          <w:sz w:val="22"/>
          <w:szCs w:val="22"/>
        </w:rPr>
        <w:t xml:space="preserve">postępowaniu oraz bada, </w:t>
      </w:r>
      <w:r w:rsidR="002317A3">
        <w:rPr>
          <w:sz w:val="22"/>
          <w:szCs w:val="22"/>
        </w:rPr>
        <w:t xml:space="preserve">czy nie zachodzą </w:t>
      </w:r>
      <w:r w:rsidRPr="0000569A">
        <w:rPr>
          <w:sz w:val="22"/>
          <w:szCs w:val="22"/>
        </w:rPr>
        <w:t>wobec tego podmiotu podstawy wykluczenia, o których mowa w art. 24 ust. 1 pkt 13–22 i ust. 5</w:t>
      </w:r>
      <w:r w:rsidR="002317A3">
        <w:rPr>
          <w:sz w:val="22"/>
          <w:szCs w:val="22"/>
        </w:rPr>
        <w:t xml:space="preserve"> ustawy </w:t>
      </w:r>
      <w:proofErr w:type="spellStart"/>
      <w:r w:rsidR="002317A3">
        <w:rPr>
          <w:sz w:val="22"/>
          <w:szCs w:val="22"/>
        </w:rPr>
        <w:t>Pzp</w:t>
      </w:r>
      <w:proofErr w:type="spellEnd"/>
      <w:r w:rsidRPr="0000569A">
        <w:rPr>
          <w:sz w:val="22"/>
          <w:szCs w:val="22"/>
        </w:rPr>
        <w:t xml:space="preserve">.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 odni</w:t>
      </w:r>
      <w:r w:rsidR="002317A3">
        <w:rPr>
          <w:sz w:val="22"/>
          <w:szCs w:val="22"/>
        </w:rPr>
        <w:t xml:space="preserve">esieniu do warunków dotyczących </w:t>
      </w:r>
      <w:r w:rsidRPr="0000569A">
        <w:rPr>
          <w:sz w:val="22"/>
          <w:szCs w:val="22"/>
        </w:rPr>
        <w:t xml:space="preserve">wykształcenia, kwalifikacji zawodowych lub doświadczenia, wykonawcy mogą polegać na zdolnościach innych podmiotów, jeśli podmioty te zrealizują roboty budowlane lub usługi, do realizacji których te zdolności są wymagane.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Wykonawca, który polega na sytuacji finansowej lub ekonomicznej innych podmiotów, odpowiada solidarnie z podmiotem, który zobowiązał się do udostępnienia zasob</w:t>
      </w:r>
      <w:r w:rsidR="0022426D">
        <w:rPr>
          <w:sz w:val="22"/>
          <w:szCs w:val="22"/>
        </w:rPr>
        <w:t xml:space="preserve">ów, za szkodę poniesioną przez </w:t>
      </w:r>
      <w:r w:rsidR="0022426D">
        <w:rPr>
          <w:sz w:val="22"/>
          <w:szCs w:val="22"/>
        </w:rPr>
        <w:lastRenderedPageBreak/>
        <w:t>Z</w:t>
      </w:r>
      <w:r w:rsidRPr="0000569A">
        <w:rPr>
          <w:sz w:val="22"/>
          <w:szCs w:val="22"/>
        </w:rPr>
        <w:t>amawiającego powstałą wskutek nieud</w:t>
      </w:r>
      <w:r w:rsidR="0022426D">
        <w:rPr>
          <w:sz w:val="22"/>
          <w:szCs w:val="22"/>
        </w:rPr>
        <w:t xml:space="preserve">ostępnienia tych zasobów, chyba </w:t>
      </w:r>
      <w:r w:rsidRPr="0000569A">
        <w:rPr>
          <w:sz w:val="22"/>
          <w:szCs w:val="22"/>
        </w:rPr>
        <w:t xml:space="preserve">że za nieudostępnienie zasobów nie ponosi winy. </w:t>
      </w:r>
    </w:p>
    <w:p w:rsidR="005A4CD9" w:rsidRPr="0000569A" w:rsidRDefault="005A4CD9" w:rsidP="00851E0A">
      <w:pPr>
        <w:pStyle w:val="Akapitzlist"/>
        <w:numPr>
          <w:ilvl w:val="0"/>
          <w:numId w:val="16"/>
        </w:numPr>
        <w:ind w:left="426" w:hanging="426"/>
        <w:jc w:val="both"/>
        <w:rPr>
          <w:sz w:val="22"/>
          <w:szCs w:val="22"/>
        </w:rPr>
      </w:pPr>
      <w:r w:rsidRPr="0000569A">
        <w:rPr>
          <w:sz w:val="22"/>
          <w:szCs w:val="22"/>
        </w:rPr>
        <w:t>Jeżeli zdolności techniczne lub zawodowe lub sytuacja ekonomiczna lub finansowa,</w:t>
      </w:r>
      <w:r w:rsidR="0000569A">
        <w:rPr>
          <w:sz w:val="22"/>
          <w:szCs w:val="22"/>
        </w:rPr>
        <w:t xml:space="preserve"> podmiotu, o którym mowa w pkt </w:t>
      </w:r>
      <w:r w:rsidRPr="0000569A">
        <w:rPr>
          <w:sz w:val="22"/>
          <w:szCs w:val="22"/>
        </w:rPr>
        <w:t>1</w:t>
      </w:r>
      <w:r w:rsidR="0000569A">
        <w:rPr>
          <w:sz w:val="22"/>
          <w:szCs w:val="22"/>
        </w:rPr>
        <w:t>)</w:t>
      </w:r>
      <w:r w:rsidRPr="0000569A">
        <w:rPr>
          <w:sz w:val="22"/>
          <w:szCs w:val="22"/>
        </w:rPr>
        <w:t>, nie potwierdzają spełnienia</w:t>
      </w:r>
      <w:r w:rsidR="0022426D">
        <w:rPr>
          <w:sz w:val="22"/>
          <w:szCs w:val="22"/>
        </w:rPr>
        <w:t xml:space="preserve"> przez W</w:t>
      </w:r>
      <w:r w:rsidRPr="0000569A">
        <w:rPr>
          <w:sz w:val="22"/>
          <w:szCs w:val="22"/>
        </w:rPr>
        <w:t>ykonawcę warunków udziału w postępowaniu lub zachodzą wobec tych p</w:t>
      </w:r>
      <w:r w:rsidR="00CD554D">
        <w:rPr>
          <w:sz w:val="22"/>
          <w:szCs w:val="22"/>
        </w:rPr>
        <w:t>odmiotów podstawy wykluczenia, Z</w:t>
      </w:r>
      <w:r w:rsidRPr="0000569A">
        <w:rPr>
          <w:sz w:val="22"/>
          <w:szCs w:val="22"/>
        </w:rPr>
        <w:t>amawiający żąda, aby wykonaw</w:t>
      </w:r>
      <w:r w:rsidR="0022426D">
        <w:rPr>
          <w:sz w:val="22"/>
          <w:szCs w:val="22"/>
        </w:rPr>
        <w:t>ca w terminie określonym przez Z</w:t>
      </w:r>
      <w:r w:rsidRPr="0000569A">
        <w:rPr>
          <w:sz w:val="22"/>
          <w:szCs w:val="22"/>
        </w:rPr>
        <w:t xml:space="preserve">amawiającego: </w:t>
      </w:r>
    </w:p>
    <w:p w:rsidR="005A4CD9" w:rsidRPr="0000569A" w:rsidRDefault="005A4CD9" w:rsidP="00851E0A">
      <w:pPr>
        <w:pStyle w:val="Akapitzlist"/>
        <w:numPr>
          <w:ilvl w:val="1"/>
          <w:numId w:val="17"/>
        </w:numPr>
        <w:ind w:left="709" w:hanging="283"/>
        <w:jc w:val="both"/>
        <w:rPr>
          <w:sz w:val="22"/>
          <w:szCs w:val="22"/>
        </w:rPr>
      </w:pPr>
      <w:r w:rsidRPr="0000569A">
        <w:rPr>
          <w:sz w:val="22"/>
          <w:szCs w:val="22"/>
        </w:rPr>
        <w:t>zastąpił ten podmiot innym podmiotem lub podmiotami</w:t>
      </w:r>
      <w:r w:rsidR="0000569A">
        <w:rPr>
          <w:sz w:val="22"/>
          <w:szCs w:val="22"/>
        </w:rPr>
        <w:t>,</w:t>
      </w:r>
      <w:r w:rsidRPr="0000569A">
        <w:rPr>
          <w:sz w:val="22"/>
          <w:szCs w:val="22"/>
        </w:rPr>
        <w:t xml:space="preserve"> lub </w:t>
      </w:r>
    </w:p>
    <w:p w:rsidR="005A4CD9" w:rsidRPr="0000569A" w:rsidRDefault="005A4CD9" w:rsidP="00851E0A">
      <w:pPr>
        <w:pStyle w:val="Akapitzlist"/>
        <w:numPr>
          <w:ilvl w:val="1"/>
          <w:numId w:val="17"/>
        </w:numPr>
        <w:ind w:left="709" w:hanging="283"/>
        <w:jc w:val="both"/>
        <w:rPr>
          <w:sz w:val="22"/>
          <w:szCs w:val="22"/>
        </w:rPr>
      </w:pPr>
      <w:r w:rsidRPr="0000569A">
        <w:rPr>
          <w:sz w:val="22"/>
          <w:szCs w:val="22"/>
        </w:rPr>
        <w:t>zobowiązał się do osobistego wykonania odpowiedniej części zamówienia, jeżeli wykaże zdolności techniczne lub zawodowe lub sytuację finansową lub ekono</w:t>
      </w:r>
      <w:r w:rsidR="0000569A">
        <w:rPr>
          <w:sz w:val="22"/>
          <w:szCs w:val="22"/>
        </w:rPr>
        <w:t>miczną, o których mowa w pkt 1).</w:t>
      </w:r>
      <w:r w:rsidRPr="0000569A">
        <w:rPr>
          <w:sz w:val="22"/>
          <w:szCs w:val="22"/>
        </w:rPr>
        <w:t xml:space="preserve"> </w:t>
      </w:r>
    </w:p>
    <w:p w:rsidR="00FE4C82" w:rsidRPr="005A4CD9" w:rsidRDefault="00FE4C82" w:rsidP="005A4CD9">
      <w:pPr>
        <w:jc w:val="both"/>
        <w:rPr>
          <w:sz w:val="22"/>
          <w:szCs w:val="22"/>
        </w:rPr>
      </w:pPr>
    </w:p>
    <w:tbl>
      <w:tblPr>
        <w:tblStyle w:val="Tabela-Siatka"/>
        <w:tblW w:w="0" w:type="auto"/>
        <w:tblLook w:val="04A0" w:firstRow="1" w:lastRow="0" w:firstColumn="1" w:lastColumn="0" w:noHBand="0" w:noVBand="1"/>
      </w:tblPr>
      <w:tblGrid>
        <w:gridCol w:w="9372"/>
      </w:tblGrid>
      <w:tr w:rsidR="00AB6583" w:rsidRPr="006C602E" w:rsidTr="00AB6583">
        <w:tc>
          <w:tcPr>
            <w:tcW w:w="9373" w:type="dxa"/>
            <w:shd w:val="clear" w:color="auto" w:fill="E7E6E6" w:themeFill="background2"/>
          </w:tcPr>
          <w:p w:rsidR="00AB6583" w:rsidRPr="006C602E" w:rsidRDefault="00F64BDD" w:rsidP="00851E0A">
            <w:pPr>
              <w:pStyle w:val="Tekstpodstawowywcity"/>
              <w:widowControl w:val="0"/>
              <w:numPr>
                <w:ilvl w:val="0"/>
                <w:numId w:val="33"/>
              </w:numPr>
              <w:tabs>
                <w:tab w:val="left" w:pos="2977"/>
                <w:tab w:val="left" w:pos="3119"/>
              </w:tabs>
              <w:ind w:left="449" w:hanging="425"/>
              <w:jc w:val="both"/>
              <w:rPr>
                <w:rFonts w:ascii="Times New Roman" w:hAnsi="Times New Roman"/>
                <w:b/>
                <w:sz w:val="24"/>
                <w:szCs w:val="24"/>
                <w:u w:val="none"/>
              </w:rPr>
            </w:pPr>
            <w:r>
              <w:rPr>
                <w:rFonts w:ascii="Times New Roman" w:hAnsi="Times New Roman"/>
                <w:b/>
                <w:sz w:val="24"/>
                <w:szCs w:val="24"/>
                <w:u w:val="none"/>
              </w:rPr>
              <w:t>Podstawy wykluczenia</w:t>
            </w:r>
            <w:r w:rsidR="00AB6583" w:rsidRPr="006C602E">
              <w:rPr>
                <w:rFonts w:ascii="Times New Roman" w:hAnsi="Times New Roman"/>
                <w:b/>
                <w:sz w:val="24"/>
                <w:szCs w:val="24"/>
                <w:u w:val="none"/>
              </w:rPr>
              <w:t>:</w:t>
            </w:r>
          </w:p>
        </w:tc>
      </w:tr>
    </w:tbl>
    <w:p w:rsidR="00497789" w:rsidRPr="003530D2" w:rsidRDefault="00497789" w:rsidP="003530D2">
      <w:pPr>
        <w:jc w:val="both"/>
        <w:rPr>
          <w:b/>
          <w:sz w:val="22"/>
          <w:szCs w:val="22"/>
        </w:rPr>
      </w:pPr>
    </w:p>
    <w:p w:rsidR="00F64BDD" w:rsidRDefault="00F64BDD" w:rsidP="00851E0A">
      <w:pPr>
        <w:pStyle w:val="Akapitzlist"/>
        <w:numPr>
          <w:ilvl w:val="0"/>
          <w:numId w:val="27"/>
        </w:numPr>
        <w:ind w:left="426" w:hanging="284"/>
        <w:contextualSpacing w:val="0"/>
        <w:jc w:val="both"/>
        <w:rPr>
          <w:b/>
          <w:sz w:val="22"/>
          <w:szCs w:val="22"/>
        </w:rPr>
      </w:pPr>
      <w:r w:rsidRPr="00F64BDD">
        <w:rPr>
          <w:b/>
          <w:sz w:val="22"/>
          <w:szCs w:val="22"/>
        </w:rPr>
        <w:t xml:space="preserve">Zamawiający wykluczy z postępowania Wykonawcę/ów w przypadkach, o których mowa </w:t>
      </w:r>
      <w:r w:rsidR="00497789">
        <w:rPr>
          <w:b/>
          <w:sz w:val="22"/>
          <w:szCs w:val="22"/>
        </w:rPr>
        <w:br/>
      </w:r>
      <w:r w:rsidRPr="00F64BDD">
        <w:rPr>
          <w:b/>
          <w:sz w:val="22"/>
          <w:szCs w:val="22"/>
        </w:rPr>
        <w:t>w art. 24 ust. 1 pkt 12-23 ustawy (przesłanki wykluczenia obligatoryjne).</w:t>
      </w:r>
    </w:p>
    <w:p w:rsidR="001315CF" w:rsidRDefault="001315CF" w:rsidP="001315CF">
      <w:pPr>
        <w:pStyle w:val="Akapitzlist"/>
        <w:tabs>
          <w:tab w:val="clear" w:pos="360"/>
        </w:tabs>
        <w:ind w:left="426"/>
        <w:contextualSpacing w:val="0"/>
        <w:jc w:val="both"/>
        <w:rPr>
          <w:b/>
          <w:sz w:val="22"/>
          <w:szCs w:val="22"/>
        </w:rPr>
      </w:pPr>
    </w:p>
    <w:p w:rsidR="00F64BDD" w:rsidRPr="00497789" w:rsidRDefault="00F64BDD" w:rsidP="00851E0A">
      <w:pPr>
        <w:pStyle w:val="Akapitzlist"/>
        <w:numPr>
          <w:ilvl w:val="0"/>
          <w:numId w:val="27"/>
        </w:numPr>
        <w:ind w:left="426" w:hanging="284"/>
        <w:contextualSpacing w:val="0"/>
        <w:jc w:val="both"/>
        <w:rPr>
          <w:b/>
          <w:sz w:val="22"/>
          <w:szCs w:val="22"/>
        </w:rPr>
      </w:pPr>
      <w:r w:rsidRPr="00497789">
        <w:rPr>
          <w:b/>
          <w:sz w:val="22"/>
          <w:szCs w:val="22"/>
        </w:rPr>
        <w:t>Z postępowania o udzielenie zamówienia Zamawiający wykluczy także Wykonawcę/ów w następujących przypadkach - wybrane przez Zamawiającego przesłanki wykluczenia fakultatywne, przewidziane w art. 24 ust. 5 ustawy:</w:t>
      </w:r>
    </w:p>
    <w:p w:rsidR="00F64BDD"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F64BDD">
        <w:rPr>
          <w:bCs/>
          <w:iCs/>
          <w:color w:val="000000"/>
          <w:spacing w:val="-1"/>
          <w:sz w:val="22"/>
          <w:szCs w:val="22"/>
        </w:rPr>
        <w:t xml:space="preserve">w stosunku do którego otwarto likwidację, w zatwierdzonym przez sąd układzie </w:t>
      </w:r>
      <w:r w:rsidRPr="00F64BDD">
        <w:rPr>
          <w:bCs/>
          <w:iCs/>
          <w:color w:val="00000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który w sposób zawiniony poważnie naruszył obowiązki zawodowe, co podważa jego uczciwość, w szczególności</w:t>
      </w:r>
      <w:r w:rsidR="003530D2">
        <w:rPr>
          <w:color w:val="000000"/>
          <w:sz w:val="22"/>
          <w:szCs w:val="22"/>
        </w:rPr>
        <w:t>,</w:t>
      </w:r>
      <w:r w:rsidRPr="00497789">
        <w:rPr>
          <w:color w:val="000000"/>
          <w:sz w:val="22"/>
          <w:szCs w:val="22"/>
        </w:rPr>
        <w:t xml:space="preserve"> gdy Wykonawca w wyniku zamierzonego działania lub rażącego niedbalstwa nie wykonał lub nienależycie wykonał zamówienie, co Zamawiający jest w stanie wykazać za pomocą stosownych środków dowodowych;</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pacing w:val="-1"/>
          <w:sz w:val="22"/>
          <w:szCs w:val="22"/>
        </w:rPr>
        <w:t xml:space="preserve">który, z przyczyn leżących po jego stronie, nie wykonał albo nienależycie wykonał w istotnym stopniu </w:t>
      </w:r>
      <w:r w:rsidRPr="00497789">
        <w:rPr>
          <w:color w:val="000000"/>
          <w:spacing w:val="-2"/>
          <w:sz w:val="22"/>
          <w:szCs w:val="22"/>
        </w:rPr>
        <w:t xml:space="preserve">wcześniejszą umowę w sprawie zamówienia </w:t>
      </w:r>
      <w:r w:rsidRPr="00497789">
        <w:rPr>
          <w:bCs/>
          <w:color w:val="000000"/>
          <w:spacing w:val="-2"/>
          <w:sz w:val="22"/>
          <w:szCs w:val="22"/>
        </w:rPr>
        <w:t xml:space="preserve">publicznego </w:t>
      </w:r>
      <w:r w:rsidRPr="00497789">
        <w:rPr>
          <w:color w:val="000000"/>
          <w:spacing w:val="-2"/>
          <w:sz w:val="22"/>
          <w:szCs w:val="22"/>
        </w:rPr>
        <w:t xml:space="preserve">lub umowę </w:t>
      </w:r>
      <w:r w:rsidRPr="00497789">
        <w:rPr>
          <w:color w:val="000000"/>
          <w:spacing w:val="-1"/>
          <w:sz w:val="22"/>
          <w:szCs w:val="22"/>
        </w:rPr>
        <w:t>koncesji, zawartą z zamawiającym, o którym mowa w art. 3 ust. 1 pkt 1-4 ustawy</w:t>
      </w:r>
      <w:r w:rsidR="001315CF">
        <w:rPr>
          <w:color w:val="000000"/>
          <w:spacing w:val="-1"/>
          <w:sz w:val="22"/>
          <w:szCs w:val="22"/>
        </w:rPr>
        <w:t xml:space="preserve"> </w:t>
      </w:r>
      <w:proofErr w:type="spellStart"/>
      <w:r w:rsidR="001315CF">
        <w:rPr>
          <w:color w:val="000000"/>
          <w:spacing w:val="-1"/>
          <w:sz w:val="22"/>
          <w:szCs w:val="22"/>
        </w:rPr>
        <w:t>Pzp</w:t>
      </w:r>
      <w:proofErr w:type="spellEnd"/>
      <w:r w:rsidRPr="00497789">
        <w:rPr>
          <w:color w:val="000000"/>
          <w:spacing w:val="-1"/>
          <w:sz w:val="22"/>
          <w:szCs w:val="22"/>
        </w:rPr>
        <w:t xml:space="preserve">, co doprowadziło do rozwiązania umowy lub zasądzenia </w:t>
      </w:r>
      <w:r w:rsidRPr="00497789">
        <w:rPr>
          <w:color w:val="000000"/>
          <w:sz w:val="22"/>
          <w:szCs w:val="22"/>
        </w:rPr>
        <w:t>odszkodowania;</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 xml:space="preserve">będącego osobą fizyczną, którego prawomocnie skazano za wykroczenie przeciwko prawom pracownika lub wykroczenie przeciwko środowisku, jeżeli za jego popełnienie wymierzono karę </w:t>
      </w:r>
      <w:r w:rsidRPr="00497789">
        <w:rPr>
          <w:color w:val="000000"/>
          <w:spacing w:val="-1"/>
          <w:sz w:val="22"/>
          <w:szCs w:val="22"/>
        </w:rPr>
        <w:t xml:space="preserve">aresztu, ograniczenia wolności lub karę grzywny nie niższą niż 3000 </w:t>
      </w:r>
      <w:r w:rsidRPr="00497789">
        <w:rPr>
          <w:color w:val="000000"/>
          <w:sz w:val="22"/>
          <w:szCs w:val="22"/>
        </w:rPr>
        <w:t>złotych;</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 xml:space="preserve">jeżeli urzędującego członka jego organu zarządzającego lub nadzorczego, wspólnika spółki w spółce jawnej lub partnerskiej albo </w:t>
      </w:r>
      <w:r w:rsidRPr="00497789">
        <w:rPr>
          <w:bCs/>
          <w:iCs/>
          <w:color w:val="000000"/>
          <w:sz w:val="22"/>
          <w:szCs w:val="22"/>
        </w:rPr>
        <w:t>komplementariusza</w:t>
      </w:r>
      <w:r w:rsidRPr="00497789">
        <w:rPr>
          <w:color w:val="000000"/>
          <w:sz w:val="22"/>
          <w:szCs w:val="22"/>
        </w:rPr>
        <w:t xml:space="preserve"> w spółce komandytowej lub komandytowo-akcyjnej lub prokurenta prawomocnie skazano za wykro</w:t>
      </w:r>
      <w:r w:rsidR="00497789">
        <w:rPr>
          <w:color w:val="000000"/>
          <w:sz w:val="22"/>
          <w:szCs w:val="22"/>
        </w:rPr>
        <w:t xml:space="preserve">czenie, o którym mowa w pkt </w:t>
      </w:r>
      <w:r w:rsidRPr="00497789">
        <w:rPr>
          <w:color w:val="000000"/>
          <w:sz w:val="22"/>
          <w:szCs w:val="22"/>
        </w:rPr>
        <w:t>4</w:t>
      </w:r>
      <w:r w:rsidR="00497789">
        <w:rPr>
          <w:color w:val="000000"/>
          <w:sz w:val="22"/>
          <w:szCs w:val="22"/>
        </w:rPr>
        <w:t>)</w:t>
      </w:r>
      <w:r w:rsidRPr="00497789">
        <w:rPr>
          <w:color w:val="000000"/>
          <w:sz w:val="22"/>
          <w:szCs w:val="22"/>
        </w:rPr>
        <w:t>;</w:t>
      </w:r>
    </w:p>
    <w:p w:rsidR="00F64BDD" w:rsidRPr="00497789"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AB6583" w:rsidRPr="003530D2" w:rsidRDefault="00F64BDD" w:rsidP="00851E0A">
      <w:pPr>
        <w:pStyle w:val="NormalnyWeb"/>
        <w:numPr>
          <w:ilvl w:val="4"/>
          <w:numId w:val="28"/>
        </w:numPr>
        <w:spacing w:before="0" w:beforeAutospacing="0" w:after="0" w:afterAutospacing="0"/>
        <w:ind w:left="709" w:hanging="283"/>
        <w:jc w:val="both"/>
        <w:rPr>
          <w:bCs/>
          <w:iCs/>
          <w:color w:val="000000"/>
          <w:sz w:val="22"/>
          <w:szCs w:val="22"/>
        </w:rPr>
      </w:pPr>
      <w:r w:rsidRPr="00497789">
        <w:rPr>
          <w:color w:val="000000"/>
          <w:sz w:val="22"/>
          <w:szCs w:val="22"/>
        </w:rPr>
        <w:t xml:space="preserve">który naruszył obowiązki dotyczące płatności podatków, opłat lub składek na ubezpieczenia społeczne lub zdrowotne, co zamawiający jest w stanie wykazać za pomocą stosownych środków dowodowych, </w:t>
      </w:r>
      <w:r w:rsidRPr="00497789">
        <w:rPr>
          <w:color w:val="000000"/>
          <w:spacing w:val="-1"/>
          <w:sz w:val="22"/>
          <w:szCs w:val="22"/>
        </w:rPr>
        <w:t>z wyjątkiem przypadku, o którym mowa w art. 24 ust. 1 pkt 15 ustawy</w:t>
      </w:r>
      <w:r w:rsidR="001315CF">
        <w:rPr>
          <w:color w:val="000000"/>
          <w:spacing w:val="-1"/>
          <w:sz w:val="22"/>
          <w:szCs w:val="22"/>
        </w:rPr>
        <w:t xml:space="preserve"> </w:t>
      </w:r>
      <w:proofErr w:type="spellStart"/>
      <w:r w:rsidR="001315CF">
        <w:rPr>
          <w:color w:val="000000"/>
          <w:spacing w:val="-1"/>
          <w:sz w:val="22"/>
          <w:szCs w:val="22"/>
        </w:rPr>
        <w:t>Pzp</w:t>
      </w:r>
      <w:proofErr w:type="spellEnd"/>
      <w:r w:rsidRPr="00497789">
        <w:rPr>
          <w:color w:val="000000"/>
          <w:spacing w:val="-1"/>
          <w:sz w:val="22"/>
          <w:szCs w:val="22"/>
        </w:rPr>
        <w:t xml:space="preserve">, chyba że </w:t>
      </w:r>
      <w:r w:rsidRPr="00497789">
        <w:rPr>
          <w:color w:val="000000"/>
          <w:spacing w:val="-2"/>
          <w:sz w:val="22"/>
          <w:szCs w:val="22"/>
        </w:rPr>
        <w:t xml:space="preserve">Wykonawca dokonał płatności należnych podatków, opłat lub składek </w:t>
      </w:r>
      <w:r w:rsidRPr="00497789">
        <w:rPr>
          <w:color w:val="000000"/>
          <w:sz w:val="22"/>
          <w:szCs w:val="22"/>
        </w:rPr>
        <w:t xml:space="preserve">na ubezpieczenia społeczne lub zdrowotne wraz z odsetkami lub </w:t>
      </w:r>
      <w:r w:rsidRPr="00497789">
        <w:rPr>
          <w:color w:val="000000"/>
          <w:spacing w:val="-1"/>
          <w:sz w:val="22"/>
          <w:szCs w:val="22"/>
        </w:rPr>
        <w:t xml:space="preserve">grzywnami lub zawarł wiążące porozumienie w sprawie spłaty tych </w:t>
      </w:r>
      <w:r w:rsidRPr="00497789">
        <w:rPr>
          <w:color w:val="000000"/>
          <w:sz w:val="22"/>
          <w:szCs w:val="22"/>
        </w:rPr>
        <w:t>należności.</w:t>
      </w:r>
    </w:p>
    <w:p w:rsidR="003530D2" w:rsidRPr="003530D2" w:rsidRDefault="003530D2" w:rsidP="003530D2">
      <w:pPr>
        <w:pStyle w:val="NormalnyWeb"/>
        <w:spacing w:before="0" w:beforeAutospacing="0" w:after="0" w:afterAutospacing="0"/>
        <w:ind w:left="709"/>
        <w:jc w:val="both"/>
        <w:rPr>
          <w:bCs/>
          <w:iCs/>
          <w:color w:val="000000"/>
          <w:sz w:val="22"/>
          <w:szCs w:val="22"/>
        </w:rPr>
      </w:pPr>
    </w:p>
    <w:p w:rsidR="00D244A9" w:rsidRPr="00D244A9" w:rsidRDefault="00D244A9" w:rsidP="00851E0A">
      <w:pPr>
        <w:pStyle w:val="Akapitzlist"/>
        <w:numPr>
          <w:ilvl w:val="0"/>
          <w:numId w:val="27"/>
        </w:numPr>
        <w:tabs>
          <w:tab w:val="left" w:pos="284"/>
        </w:tabs>
        <w:ind w:hanging="720"/>
        <w:jc w:val="both"/>
        <w:rPr>
          <w:b/>
          <w:bCs/>
          <w:sz w:val="22"/>
          <w:szCs w:val="22"/>
        </w:rPr>
      </w:pPr>
      <w:r w:rsidRPr="00D244A9">
        <w:rPr>
          <w:b/>
          <w:bCs/>
          <w:sz w:val="22"/>
          <w:szCs w:val="22"/>
        </w:rPr>
        <w:t>Środki naprawcze (</w:t>
      </w:r>
      <w:proofErr w:type="spellStart"/>
      <w:r w:rsidRPr="00D244A9">
        <w:rPr>
          <w:b/>
          <w:bCs/>
          <w:sz w:val="22"/>
          <w:szCs w:val="22"/>
        </w:rPr>
        <w:t>self</w:t>
      </w:r>
      <w:proofErr w:type="spellEnd"/>
      <w:r w:rsidRPr="00D244A9">
        <w:rPr>
          <w:b/>
          <w:bCs/>
          <w:sz w:val="22"/>
          <w:szCs w:val="22"/>
        </w:rPr>
        <w:t xml:space="preserve">- </w:t>
      </w:r>
      <w:proofErr w:type="spellStart"/>
      <w:r w:rsidRPr="00D244A9">
        <w:rPr>
          <w:b/>
          <w:bCs/>
          <w:sz w:val="22"/>
          <w:szCs w:val="22"/>
        </w:rPr>
        <w:t>cleaning</w:t>
      </w:r>
      <w:proofErr w:type="spellEnd"/>
      <w:r w:rsidRPr="00D244A9">
        <w:rPr>
          <w:b/>
          <w:bCs/>
          <w:sz w:val="22"/>
          <w:szCs w:val="22"/>
        </w:rPr>
        <w:t>):</w:t>
      </w:r>
    </w:p>
    <w:p w:rsidR="00D244A9" w:rsidRPr="00FB435A" w:rsidRDefault="00D244A9" w:rsidP="00D244A9">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b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FB435A">
        <w:rPr>
          <w:bCs/>
          <w:sz w:val="22"/>
          <w:szCs w:val="22"/>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w:t>
      </w:r>
    </w:p>
    <w:p w:rsidR="00D244A9" w:rsidRPr="00FB435A" w:rsidRDefault="00D244A9" w:rsidP="00D244A9">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rsidR="001315CF" w:rsidRPr="00D67C2D" w:rsidRDefault="00D244A9" w:rsidP="00D67C2D">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rsidR="001315CF" w:rsidRPr="006C602E" w:rsidRDefault="001315CF"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0" w:type="auto"/>
        <w:tblLook w:val="04A0" w:firstRow="1" w:lastRow="0" w:firstColumn="1" w:lastColumn="0" w:noHBand="0" w:noVBand="1"/>
      </w:tblPr>
      <w:tblGrid>
        <w:gridCol w:w="9372"/>
      </w:tblGrid>
      <w:tr w:rsidR="00AB6583" w:rsidRPr="006C602E" w:rsidTr="009B0BF6">
        <w:tc>
          <w:tcPr>
            <w:tcW w:w="9373" w:type="dxa"/>
            <w:shd w:val="clear" w:color="auto" w:fill="E7E6E6" w:themeFill="background2"/>
          </w:tcPr>
          <w:p w:rsidR="00AB6583" w:rsidRPr="006C602E" w:rsidRDefault="00AB6583" w:rsidP="00851E0A">
            <w:pPr>
              <w:pStyle w:val="Tekstpodstawowywcity"/>
              <w:widowControl w:val="0"/>
              <w:numPr>
                <w:ilvl w:val="0"/>
                <w:numId w:val="33"/>
              </w:numPr>
              <w:tabs>
                <w:tab w:val="left" w:pos="1158"/>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Wykaz oświadczeń lub dokumentów, potwierdzających spełnianie warunków udziału w postępowaniu oraz brak podstaw wykluczenia:</w:t>
            </w:r>
          </w:p>
        </w:tc>
      </w:tr>
    </w:tbl>
    <w:p w:rsidR="00F64BDD" w:rsidRDefault="00F64BDD" w:rsidP="003530D2">
      <w:pPr>
        <w:ind w:left="709" w:hanging="283"/>
        <w:jc w:val="both"/>
        <w:rPr>
          <w:rFonts w:ascii="Trebuchet MS" w:hAnsi="Trebuchet MS" w:cs="Arial"/>
          <w:sz w:val="21"/>
          <w:szCs w:val="21"/>
        </w:rPr>
      </w:pPr>
      <w:bookmarkStart w:id="0" w:name="_Toc273450024"/>
    </w:p>
    <w:p w:rsidR="00F64BDD" w:rsidRPr="00FA268B" w:rsidRDefault="00F64BDD" w:rsidP="003530D2">
      <w:pPr>
        <w:ind w:left="284" w:hanging="284"/>
        <w:jc w:val="both"/>
        <w:rPr>
          <w:b/>
          <w:sz w:val="22"/>
          <w:szCs w:val="22"/>
        </w:rPr>
      </w:pPr>
      <w:r w:rsidRPr="00FA268B">
        <w:rPr>
          <w:b/>
          <w:sz w:val="22"/>
          <w:szCs w:val="22"/>
        </w:rPr>
        <w:t>1.</w:t>
      </w:r>
      <w:r w:rsidR="00FA268B" w:rsidRPr="00FA268B">
        <w:rPr>
          <w:b/>
          <w:sz w:val="22"/>
          <w:szCs w:val="22"/>
        </w:rPr>
        <w:t xml:space="preserve"> </w:t>
      </w:r>
      <w:r w:rsidRPr="00FA268B">
        <w:rPr>
          <w:b/>
          <w:sz w:val="22"/>
          <w:szCs w:val="22"/>
        </w:rPr>
        <w:t>W celu wykazania braku podstaw wykluczenia z postępowania o udzielenie zamówienia oraz spełniania warunków udziału w postępowaniu określonych przez Zamawiającego w </w:t>
      </w:r>
      <w:r w:rsidR="003530D2">
        <w:rPr>
          <w:b/>
          <w:sz w:val="22"/>
          <w:szCs w:val="22"/>
        </w:rPr>
        <w:t>pkt V</w:t>
      </w:r>
      <w:r w:rsidR="00CF5A20">
        <w:rPr>
          <w:b/>
          <w:sz w:val="22"/>
          <w:szCs w:val="22"/>
        </w:rPr>
        <w:t xml:space="preserve"> SIWZ</w:t>
      </w:r>
      <w:r w:rsidRPr="00FA268B">
        <w:rPr>
          <w:b/>
          <w:sz w:val="22"/>
          <w:szCs w:val="22"/>
        </w:rPr>
        <w:t xml:space="preserve"> </w:t>
      </w:r>
      <w:r w:rsidRPr="00FA268B">
        <w:rPr>
          <w:b/>
          <w:sz w:val="22"/>
          <w:szCs w:val="22"/>
          <w:u w:val="single"/>
        </w:rPr>
        <w:t>do oferty należy dołączyć</w:t>
      </w:r>
      <w:r w:rsidRPr="00FA268B">
        <w:rPr>
          <w:b/>
          <w:sz w:val="22"/>
          <w:szCs w:val="22"/>
        </w:rPr>
        <w:t xml:space="preserve"> aktualne na dzień składania ofert oświadczenie, w postaci:</w:t>
      </w:r>
    </w:p>
    <w:p w:rsidR="00CF5A20" w:rsidRDefault="00CF5A20" w:rsidP="00CF5A20">
      <w:pPr>
        <w:ind w:left="567" w:hanging="283"/>
        <w:jc w:val="both"/>
        <w:rPr>
          <w:b/>
          <w:sz w:val="22"/>
          <w:szCs w:val="22"/>
          <w:u w:val="single"/>
        </w:rPr>
      </w:pPr>
    </w:p>
    <w:p w:rsidR="00CF5A20" w:rsidRDefault="00291029" w:rsidP="00E053B1">
      <w:pPr>
        <w:ind w:left="426" w:hanging="142"/>
        <w:jc w:val="both"/>
        <w:rPr>
          <w:sz w:val="22"/>
          <w:szCs w:val="22"/>
        </w:rPr>
      </w:pPr>
      <w:r>
        <w:rPr>
          <w:sz w:val="22"/>
          <w:szCs w:val="22"/>
        </w:rPr>
        <w:t xml:space="preserve">1) </w:t>
      </w:r>
      <w:r w:rsidR="00CF5A20">
        <w:rPr>
          <w:sz w:val="22"/>
          <w:szCs w:val="22"/>
        </w:rPr>
        <w:t>f</w:t>
      </w:r>
      <w:r>
        <w:rPr>
          <w:sz w:val="22"/>
          <w:szCs w:val="22"/>
        </w:rPr>
        <w:t>ormularz</w:t>
      </w:r>
      <w:r w:rsidR="00F64BDD" w:rsidRPr="00CF5A20">
        <w:rPr>
          <w:sz w:val="22"/>
          <w:szCs w:val="22"/>
        </w:rPr>
        <w:t xml:space="preserve"> Jednolitego Europejskiego Dokumentu Zamówienia</w:t>
      </w:r>
      <w:r w:rsidR="00E053B1">
        <w:rPr>
          <w:sz w:val="22"/>
          <w:szCs w:val="22"/>
        </w:rPr>
        <w:t xml:space="preserve"> </w:t>
      </w:r>
      <w:r w:rsidR="00E053B1" w:rsidRPr="00E053B1">
        <w:rPr>
          <w:b/>
          <w:sz w:val="22"/>
          <w:szCs w:val="22"/>
        </w:rPr>
        <w:t>(</w:t>
      </w:r>
      <w:r w:rsidR="00F64BDD" w:rsidRPr="00E053B1">
        <w:rPr>
          <w:b/>
          <w:sz w:val="22"/>
          <w:szCs w:val="22"/>
        </w:rPr>
        <w:t>JEDZ)</w:t>
      </w:r>
      <w:r w:rsidR="00E053B1">
        <w:rPr>
          <w:b/>
          <w:sz w:val="22"/>
          <w:szCs w:val="22"/>
        </w:rPr>
        <w:t>,</w:t>
      </w:r>
      <w:r w:rsidR="00F64BDD" w:rsidRPr="00D67C2D">
        <w:rPr>
          <w:sz w:val="22"/>
          <w:szCs w:val="22"/>
        </w:rPr>
        <w:t xml:space="preserve"> </w:t>
      </w:r>
      <w:r w:rsidR="00CF5A20" w:rsidRPr="0039417F">
        <w:rPr>
          <w:bCs/>
          <w:i/>
          <w:sz w:val="22"/>
          <w:szCs w:val="22"/>
          <w:u w:val="single"/>
        </w:rPr>
        <w:t>stanowi</w:t>
      </w:r>
      <w:r w:rsidR="00CF5A20">
        <w:rPr>
          <w:bCs/>
          <w:i/>
          <w:sz w:val="22"/>
          <w:szCs w:val="22"/>
          <w:u w:val="single"/>
        </w:rPr>
        <w:t>ącego</w:t>
      </w:r>
      <w:r w:rsidR="00CF5A20" w:rsidRPr="0039417F">
        <w:rPr>
          <w:bCs/>
          <w:i/>
          <w:sz w:val="22"/>
          <w:szCs w:val="22"/>
          <w:u w:val="single"/>
        </w:rPr>
        <w:t xml:space="preserve"> załącznik nr 3 do SIWZ</w:t>
      </w:r>
      <w:r w:rsidR="00F64BDD" w:rsidRPr="00D67C2D">
        <w:rPr>
          <w:sz w:val="22"/>
          <w:szCs w:val="22"/>
        </w:rPr>
        <w:t xml:space="preserve">. </w:t>
      </w:r>
    </w:p>
    <w:p w:rsidR="00CF5A20" w:rsidRDefault="00CF5A20" w:rsidP="00CF5A20">
      <w:pPr>
        <w:ind w:left="567" w:hanging="283"/>
        <w:jc w:val="both"/>
        <w:rPr>
          <w:sz w:val="22"/>
          <w:szCs w:val="22"/>
        </w:rPr>
      </w:pPr>
      <w:r>
        <w:rPr>
          <w:sz w:val="22"/>
          <w:szCs w:val="22"/>
        </w:rPr>
        <w:t xml:space="preserve">   </w:t>
      </w:r>
      <w:r w:rsidR="00F64BDD" w:rsidRPr="00D67C2D">
        <w:rPr>
          <w:sz w:val="22"/>
          <w:szCs w:val="22"/>
        </w:rPr>
        <w:t>Informacje zawarte w Formularzu JEDZ stanowią wstępne potwierd</w:t>
      </w:r>
      <w:r>
        <w:rPr>
          <w:sz w:val="22"/>
          <w:szCs w:val="22"/>
        </w:rPr>
        <w:t>zenie, że Wykonawca nie podlega</w:t>
      </w:r>
    </w:p>
    <w:p w:rsidR="00F64BDD" w:rsidRPr="00CF5A20" w:rsidRDefault="00CF5A20" w:rsidP="00CF5A20">
      <w:pPr>
        <w:ind w:left="567" w:hanging="283"/>
        <w:jc w:val="both"/>
        <w:rPr>
          <w:bCs/>
          <w:i/>
          <w:sz w:val="22"/>
          <w:szCs w:val="22"/>
          <w:u w:val="single"/>
        </w:rPr>
      </w:pPr>
      <w:r>
        <w:rPr>
          <w:sz w:val="22"/>
          <w:szCs w:val="22"/>
        </w:rPr>
        <w:t xml:space="preserve">   </w:t>
      </w:r>
      <w:r w:rsidR="00F64BDD" w:rsidRPr="00D67C2D">
        <w:rPr>
          <w:sz w:val="22"/>
          <w:szCs w:val="22"/>
        </w:rPr>
        <w:t>wykluczeniu z postępowania oraz spełnia warunki udziału w postępowaniu.</w:t>
      </w:r>
    </w:p>
    <w:p w:rsidR="00291029" w:rsidRDefault="00291029" w:rsidP="00291029">
      <w:pPr>
        <w:ind w:left="567" w:hanging="283"/>
        <w:jc w:val="both"/>
        <w:rPr>
          <w:sz w:val="22"/>
          <w:szCs w:val="22"/>
        </w:rPr>
      </w:pPr>
      <w:r>
        <w:rPr>
          <w:bCs/>
          <w:sz w:val="22"/>
          <w:szCs w:val="22"/>
        </w:rPr>
        <w:t>2</w:t>
      </w:r>
      <w:r w:rsidRPr="0039417F">
        <w:rPr>
          <w:bCs/>
          <w:sz w:val="22"/>
          <w:szCs w:val="22"/>
        </w:rPr>
        <w:t xml:space="preserve">) </w:t>
      </w:r>
      <w:r>
        <w:rPr>
          <w:bCs/>
          <w:sz w:val="22"/>
          <w:szCs w:val="22"/>
        </w:rPr>
        <w:t xml:space="preserve">zobowiązanie podmiotu trzeciego do oddania do dyspozycji Wykonawcy niezbędnych zasobów na potrzeby realizacji zamówienia – </w:t>
      </w:r>
      <w:r w:rsidRPr="0039417F">
        <w:rPr>
          <w:bCs/>
          <w:i/>
          <w:sz w:val="22"/>
          <w:szCs w:val="22"/>
          <w:u w:val="single"/>
        </w:rPr>
        <w:t>wzór zob</w:t>
      </w:r>
      <w:r>
        <w:rPr>
          <w:bCs/>
          <w:i/>
          <w:sz w:val="22"/>
          <w:szCs w:val="22"/>
          <w:u w:val="single"/>
        </w:rPr>
        <w:t>owiązania stanowi załącznik nr 5</w:t>
      </w:r>
      <w:r w:rsidRPr="0039417F">
        <w:rPr>
          <w:bCs/>
          <w:i/>
          <w:sz w:val="22"/>
          <w:szCs w:val="22"/>
          <w:u w:val="single"/>
        </w:rPr>
        <w:t xml:space="preserve"> do SIWZ</w:t>
      </w:r>
      <w:r>
        <w:rPr>
          <w:sz w:val="22"/>
          <w:szCs w:val="22"/>
          <w:u w:val="single"/>
        </w:rPr>
        <w:t xml:space="preserve">, </w:t>
      </w:r>
      <w:r w:rsidRPr="0039417F">
        <w:rPr>
          <w:i/>
          <w:sz w:val="22"/>
          <w:szCs w:val="22"/>
          <w:u w:val="single"/>
        </w:rPr>
        <w:t>(jeżeli dotyczy)</w:t>
      </w:r>
      <w:r>
        <w:rPr>
          <w:i/>
          <w:sz w:val="22"/>
          <w:szCs w:val="22"/>
          <w:u w:val="single"/>
        </w:rPr>
        <w:t>.</w:t>
      </w:r>
    </w:p>
    <w:p w:rsidR="00291029" w:rsidRDefault="00291029" w:rsidP="00291029">
      <w:pPr>
        <w:ind w:left="567" w:hanging="283"/>
        <w:jc w:val="both"/>
        <w:rPr>
          <w:sz w:val="22"/>
          <w:szCs w:val="22"/>
        </w:rPr>
      </w:pPr>
      <w:r>
        <w:rPr>
          <w:sz w:val="22"/>
          <w:szCs w:val="22"/>
        </w:rPr>
        <w:t xml:space="preserve">3) pełnomocnictwo dla osób podpisujących ofertę </w:t>
      </w:r>
      <w:r w:rsidRPr="0039417F">
        <w:rPr>
          <w:i/>
          <w:sz w:val="22"/>
          <w:szCs w:val="22"/>
          <w:u w:val="single"/>
        </w:rPr>
        <w:t>(jeżeli dotyczy)</w:t>
      </w:r>
      <w:r>
        <w:rPr>
          <w:i/>
          <w:sz w:val="22"/>
          <w:szCs w:val="22"/>
          <w:u w:val="single"/>
        </w:rPr>
        <w:t>.</w:t>
      </w:r>
    </w:p>
    <w:p w:rsidR="00291029" w:rsidRPr="00C342B3" w:rsidRDefault="00291029" w:rsidP="00291029">
      <w:pPr>
        <w:ind w:left="567" w:hanging="283"/>
        <w:jc w:val="both"/>
        <w:rPr>
          <w:bCs/>
          <w:sz w:val="22"/>
          <w:szCs w:val="22"/>
        </w:rPr>
      </w:pPr>
      <w:r>
        <w:rPr>
          <w:bCs/>
          <w:sz w:val="22"/>
          <w:szCs w:val="22"/>
        </w:rPr>
        <w:t xml:space="preserve">4) wadium </w:t>
      </w:r>
      <w:r w:rsidRPr="00C342B3">
        <w:rPr>
          <w:bCs/>
          <w:i/>
          <w:sz w:val="22"/>
          <w:szCs w:val="22"/>
        </w:rPr>
        <w:t xml:space="preserve">(np. </w:t>
      </w:r>
      <w:r>
        <w:rPr>
          <w:bCs/>
          <w:i/>
          <w:sz w:val="22"/>
          <w:szCs w:val="22"/>
        </w:rPr>
        <w:t>oryginał gwarancji, poręczenia</w:t>
      </w:r>
      <w:r w:rsidRPr="00C342B3">
        <w:rPr>
          <w:bCs/>
          <w:i/>
          <w:sz w:val="22"/>
          <w:szCs w:val="22"/>
        </w:rPr>
        <w:t>)</w:t>
      </w:r>
      <w:r>
        <w:rPr>
          <w:bCs/>
          <w:i/>
          <w:sz w:val="22"/>
          <w:szCs w:val="22"/>
        </w:rPr>
        <w:t xml:space="preserve"> </w:t>
      </w:r>
      <w:r>
        <w:rPr>
          <w:bCs/>
          <w:sz w:val="22"/>
          <w:szCs w:val="22"/>
        </w:rPr>
        <w:t>lub kopia potwierdzenia wpłaty wadium.</w:t>
      </w:r>
    </w:p>
    <w:p w:rsidR="002151A2" w:rsidRDefault="002151A2" w:rsidP="002151A2">
      <w:pPr>
        <w:tabs>
          <w:tab w:val="left" w:pos="284"/>
        </w:tabs>
        <w:ind w:left="284"/>
        <w:jc w:val="both"/>
        <w:rPr>
          <w:i/>
          <w:u w:val="single"/>
        </w:rPr>
      </w:pPr>
    </w:p>
    <w:p w:rsidR="002151A2" w:rsidRPr="00E053B1" w:rsidRDefault="002151A2" w:rsidP="002151A2">
      <w:pPr>
        <w:tabs>
          <w:tab w:val="left" w:pos="284"/>
        </w:tabs>
        <w:ind w:left="284"/>
        <w:jc w:val="both"/>
        <w:rPr>
          <w:i/>
          <w:u w:val="single"/>
        </w:rPr>
      </w:pPr>
      <w:r w:rsidRPr="00E053B1">
        <w:rPr>
          <w:i/>
          <w:u w:val="single"/>
        </w:rPr>
        <w:t>INSTRUKCJA WYPEŁNIENIA FORMULARZA JEDNOLITEGO EUROPEJSKIEGO DOKUMENTU ZAMÓWIENIA (JEDZ):</w:t>
      </w:r>
    </w:p>
    <w:p w:rsidR="002151A2" w:rsidRPr="00D67C2D" w:rsidRDefault="002151A2" w:rsidP="002151A2">
      <w:pPr>
        <w:tabs>
          <w:tab w:val="left" w:pos="0"/>
        </w:tabs>
        <w:jc w:val="both"/>
        <w:rPr>
          <w:b/>
          <w:sz w:val="22"/>
          <w:szCs w:val="22"/>
          <w:u w:val="single"/>
        </w:rPr>
      </w:pPr>
    </w:p>
    <w:p w:rsidR="002151A2" w:rsidRPr="00D67C2D" w:rsidRDefault="002151A2" w:rsidP="00851E0A">
      <w:pPr>
        <w:pStyle w:val="Akapitzlist"/>
        <w:numPr>
          <w:ilvl w:val="0"/>
          <w:numId w:val="25"/>
        </w:numPr>
        <w:tabs>
          <w:tab w:val="left" w:pos="0"/>
        </w:tabs>
        <w:contextualSpacing w:val="0"/>
        <w:jc w:val="both"/>
        <w:rPr>
          <w:sz w:val="22"/>
          <w:szCs w:val="22"/>
        </w:rPr>
      </w:pPr>
      <w:r>
        <w:rPr>
          <w:sz w:val="22"/>
          <w:szCs w:val="22"/>
        </w:rPr>
        <w:t xml:space="preserve">JEDZ należy złożyć </w:t>
      </w:r>
      <w:r w:rsidRPr="00D67C2D">
        <w:rPr>
          <w:sz w:val="22"/>
          <w:szCs w:val="22"/>
        </w:rPr>
        <w:t>w formie pisemnej lub w postaci elektronicznej,</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Wykonawca, który bierze udział samodzielnie w postępowaniu i nie polega na zdolnościach lub sytuacji innych podmiotów </w:t>
      </w:r>
      <w:r w:rsidRPr="00D67C2D">
        <w:rPr>
          <w:bCs/>
          <w:sz w:val="22"/>
          <w:szCs w:val="22"/>
        </w:rPr>
        <w:t>na zasadach określonych w art. 22a ustawy</w:t>
      </w:r>
      <w:r>
        <w:rPr>
          <w:bCs/>
          <w:sz w:val="22"/>
          <w:szCs w:val="22"/>
        </w:rPr>
        <w:t xml:space="preserve"> </w:t>
      </w:r>
      <w:proofErr w:type="spellStart"/>
      <w:r>
        <w:rPr>
          <w:bCs/>
          <w:sz w:val="22"/>
          <w:szCs w:val="22"/>
        </w:rPr>
        <w:t>Pzp</w:t>
      </w:r>
      <w:proofErr w:type="spellEnd"/>
      <w:r w:rsidRPr="00D67C2D">
        <w:rPr>
          <w:sz w:val="22"/>
          <w:szCs w:val="22"/>
        </w:rPr>
        <w:t>, przedkłada JEDZ tylko w swoim zakresie,</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Wykonawca, który bierze udział samodzielnie, lecz polega </w:t>
      </w:r>
      <w:r w:rsidRPr="00AD3AD2">
        <w:rPr>
          <w:sz w:val="22"/>
          <w:szCs w:val="22"/>
        </w:rPr>
        <w:t xml:space="preserve">na zdolnościach lub sytuacji </w:t>
      </w:r>
      <w:r w:rsidRPr="00AD3AD2">
        <w:rPr>
          <w:sz w:val="22"/>
          <w:szCs w:val="22"/>
          <w:u w:val="single"/>
        </w:rPr>
        <w:t xml:space="preserve">co najmniej jednego innego podmiotu </w:t>
      </w:r>
      <w:r w:rsidRPr="00AD3AD2">
        <w:rPr>
          <w:bCs/>
          <w:sz w:val="22"/>
          <w:szCs w:val="22"/>
          <w:u w:val="single"/>
        </w:rPr>
        <w:t xml:space="preserve">na zasadach określonych w art. 22a ustawy </w:t>
      </w:r>
      <w:proofErr w:type="spellStart"/>
      <w:r w:rsidRPr="00AD3AD2">
        <w:rPr>
          <w:bCs/>
          <w:sz w:val="22"/>
          <w:szCs w:val="22"/>
          <w:u w:val="single"/>
        </w:rPr>
        <w:t>Pzp</w:t>
      </w:r>
      <w:proofErr w:type="spellEnd"/>
      <w:r w:rsidRPr="00AD3AD2">
        <w:rPr>
          <w:sz w:val="22"/>
          <w:szCs w:val="22"/>
          <w:u w:val="single"/>
        </w:rPr>
        <w:t>, musi złożyć swój w</w:t>
      </w:r>
      <w:r w:rsidR="00984D3D" w:rsidRPr="00AD3AD2">
        <w:rPr>
          <w:sz w:val="22"/>
          <w:szCs w:val="22"/>
          <w:u w:val="single"/>
        </w:rPr>
        <w:t xml:space="preserve">łasny JEDZ wraz z odrębnym JEDZ </w:t>
      </w:r>
      <w:r w:rsidRPr="00AD3AD2">
        <w:rPr>
          <w:sz w:val="22"/>
          <w:szCs w:val="22"/>
          <w:u w:val="single"/>
        </w:rPr>
        <w:t>zawierającym stosowne informacje wskazane w części II, sekcji C JEDZ odnoszące się do każdego z podmiotów</w:t>
      </w:r>
      <w:r w:rsidRPr="00AD3AD2">
        <w:rPr>
          <w:sz w:val="22"/>
          <w:szCs w:val="22"/>
        </w:rPr>
        <w:t xml:space="preserve">, </w:t>
      </w:r>
      <w:r w:rsidRPr="00D67C2D">
        <w:rPr>
          <w:sz w:val="22"/>
          <w:szCs w:val="22"/>
        </w:rPr>
        <w:t>na którego zdolnościach lub sytuacji Wykonawca polega i w zakresie, w którym podmiot ten udostępnia swoje zdolności Wykonawcy,</w:t>
      </w:r>
    </w:p>
    <w:p w:rsidR="002151A2" w:rsidRPr="00AD3AD2" w:rsidRDefault="002151A2" w:rsidP="00851E0A">
      <w:pPr>
        <w:pStyle w:val="Akapitzlist"/>
        <w:numPr>
          <w:ilvl w:val="0"/>
          <w:numId w:val="25"/>
        </w:numPr>
        <w:tabs>
          <w:tab w:val="left" w:pos="0"/>
        </w:tabs>
        <w:contextualSpacing w:val="0"/>
        <w:jc w:val="both"/>
        <w:rPr>
          <w:sz w:val="22"/>
          <w:szCs w:val="22"/>
        </w:rPr>
      </w:pPr>
      <w:r w:rsidRPr="00D67C2D">
        <w:rPr>
          <w:sz w:val="22"/>
          <w:szCs w:val="22"/>
        </w:rPr>
        <w:t>w przypadku</w:t>
      </w:r>
      <w:r w:rsidR="00AD3AD2">
        <w:rPr>
          <w:sz w:val="22"/>
          <w:szCs w:val="22"/>
        </w:rPr>
        <w:t>,</w:t>
      </w:r>
      <w:r w:rsidRPr="00D67C2D">
        <w:rPr>
          <w:sz w:val="22"/>
          <w:szCs w:val="22"/>
        </w:rPr>
        <w:t xml:space="preserve"> gdy Wykonawcy składają ofertę wspólną, w rozumieniu art. 23 ustawy</w:t>
      </w:r>
      <w:r>
        <w:rPr>
          <w:sz w:val="22"/>
          <w:szCs w:val="22"/>
        </w:rPr>
        <w:t xml:space="preserve"> </w:t>
      </w:r>
      <w:proofErr w:type="spellStart"/>
      <w:r>
        <w:rPr>
          <w:sz w:val="22"/>
          <w:szCs w:val="22"/>
        </w:rPr>
        <w:t>Pzp</w:t>
      </w:r>
      <w:proofErr w:type="spellEnd"/>
      <w:r w:rsidRPr="00D67C2D">
        <w:rPr>
          <w:sz w:val="22"/>
          <w:szCs w:val="22"/>
        </w:rPr>
        <w:t xml:space="preserve">, należy </w:t>
      </w:r>
      <w:r w:rsidRPr="00AD3AD2">
        <w:rPr>
          <w:sz w:val="22"/>
          <w:szCs w:val="22"/>
        </w:rPr>
        <w:t xml:space="preserve">przedstawić </w:t>
      </w:r>
      <w:r w:rsidRPr="00AD3AD2">
        <w:rPr>
          <w:sz w:val="22"/>
          <w:szCs w:val="22"/>
          <w:u w:val="single"/>
        </w:rPr>
        <w:t>odrębny JEDZ zawierający informacje wymagane w częściach II–IV dla każdego z biorących udział Wykonawców,</w:t>
      </w:r>
    </w:p>
    <w:p w:rsidR="002151A2" w:rsidRPr="00AD3AD2"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 przypadku wskazania w ofercie oraz JEDZ podwykonawców, którzy swoimi zdolnościami lub sytuacją, </w:t>
      </w:r>
      <w:r w:rsidRPr="00AD3AD2">
        <w:rPr>
          <w:sz w:val="22"/>
          <w:szCs w:val="22"/>
          <w:u w:val="single"/>
        </w:rPr>
        <w:t>nie wspierają</w:t>
      </w:r>
      <w:r w:rsidRPr="00D67C2D">
        <w:rPr>
          <w:sz w:val="22"/>
          <w:szCs w:val="22"/>
        </w:rPr>
        <w:t xml:space="preserve"> Wykonawcy w celu wykazania spełniania warunków, </w:t>
      </w:r>
      <w:r w:rsidRPr="00AD3AD2">
        <w:rPr>
          <w:sz w:val="22"/>
          <w:szCs w:val="22"/>
        </w:rPr>
        <w:t xml:space="preserve">Zamawiający </w:t>
      </w:r>
      <w:r w:rsidRPr="00AD3AD2">
        <w:rPr>
          <w:sz w:val="22"/>
          <w:szCs w:val="22"/>
          <w:u w:val="single"/>
        </w:rPr>
        <w:t>nie wymaga</w:t>
      </w:r>
      <w:r w:rsidRPr="00AD3AD2">
        <w:rPr>
          <w:sz w:val="22"/>
          <w:szCs w:val="22"/>
        </w:rPr>
        <w:t xml:space="preserve"> złożenia odrębnego JEDZ dla tych podwykonawców (należy jedynie wypełnić JEDZ w części II sekcję D),</w:t>
      </w:r>
    </w:p>
    <w:p w:rsidR="002151A2" w:rsidRPr="00D67C2D" w:rsidRDefault="00AD3AD2" w:rsidP="00851E0A">
      <w:pPr>
        <w:pStyle w:val="Akapitzlist"/>
        <w:numPr>
          <w:ilvl w:val="0"/>
          <w:numId w:val="25"/>
        </w:numPr>
        <w:tabs>
          <w:tab w:val="left" w:pos="0"/>
        </w:tabs>
        <w:contextualSpacing w:val="0"/>
        <w:jc w:val="both"/>
        <w:rPr>
          <w:sz w:val="22"/>
          <w:szCs w:val="22"/>
        </w:rPr>
      </w:pPr>
      <w:r>
        <w:rPr>
          <w:sz w:val="22"/>
          <w:szCs w:val="22"/>
        </w:rPr>
        <w:t>w części</w:t>
      </w:r>
      <w:r w:rsidR="002151A2" w:rsidRPr="00D67C2D">
        <w:rPr>
          <w:sz w:val="22"/>
          <w:szCs w:val="22"/>
        </w:rPr>
        <w:t xml:space="preserve"> II JEDZ:</w:t>
      </w:r>
    </w:p>
    <w:p w:rsidR="002151A2" w:rsidRPr="00D67C2D" w:rsidRDefault="002151A2" w:rsidP="002151A2">
      <w:pPr>
        <w:pStyle w:val="Akapitzlist"/>
        <w:tabs>
          <w:tab w:val="left" w:pos="0"/>
        </w:tabs>
        <w:jc w:val="both"/>
        <w:rPr>
          <w:sz w:val="22"/>
          <w:szCs w:val="22"/>
        </w:rPr>
      </w:pPr>
      <w:r w:rsidRPr="00D67C2D">
        <w:rPr>
          <w:sz w:val="22"/>
          <w:szCs w:val="22"/>
        </w:rPr>
        <w:t>- sekcja A: nie wypełniać rubryki dotyczą</w:t>
      </w:r>
      <w:r w:rsidR="00984D3D">
        <w:rPr>
          <w:sz w:val="22"/>
          <w:szCs w:val="22"/>
        </w:rPr>
        <w:t xml:space="preserve">cej zamówienia zastrzeżonego (w </w:t>
      </w:r>
      <w:r w:rsidRPr="00D67C2D">
        <w:rPr>
          <w:sz w:val="22"/>
          <w:szCs w:val="22"/>
        </w:rPr>
        <w:t>niniejszym postępowaniu nie zastrzeżono warunku, o którym mowa w art. 22 ust. 2 ustawy</w:t>
      </w:r>
      <w:r>
        <w:rPr>
          <w:sz w:val="22"/>
          <w:szCs w:val="22"/>
        </w:rPr>
        <w:t xml:space="preserve"> </w:t>
      </w:r>
      <w:proofErr w:type="spellStart"/>
      <w:r>
        <w:rPr>
          <w:sz w:val="22"/>
          <w:szCs w:val="22"/>
        </w:rPr>
        <w:t>Pzp</w:t>
      </w:r>
      <w:proofErr w:type="spellEnd"/>
      <w:r w:rsidRPr="00D67C2D">
        <w:rPr>
          <w:sz w:val="22"/>
          <w:szCs w:val="22"/>
        </w:rPr>
        <w:t>);</w:t>
      </w:r>
    </w:p>
    <w:p w:rsidR="002151A2" w:rsidRPr="00D67C2D" w:rsidRDefault="002151A2" w:rsidP="002151A2">
      <w:pPr>
        <w:pStyle w:val="Akapitzlist"/>
        <w:tabs>
          <w:tab w:val="left" w:pos="0"/>
        </w:tabs>
        <w:jc w:val="both"/>
        <w:rPr>
          <w:sz w:val="22"/>
          <w:szCs w:val="22"/>
        </w:rPr>
      </w:pPr>
      <w:r w:rsidRPr="00D67C2D">
        <w:rPr>
          <w:sz w:val="22"/>
          <w:szCs w:val="22"/>
        </w:rPr>
        <w:t>- sekcja B (Informacje na temat przedstawicieli Wykonawcy): Zamawiający nie wymaga podania daty i miejsca urodzenia osoby upoważnionej do reprezentowania Wykonawcy na potrzeby niniejszego postępowania o udzielenie zamówienia,</w:t>
      </w:r>
    </w:p>
    <w:p w:rsidR="002151A2" w:rsidRPr="00D67C2D" w:rsidRDefault="002151A2" w:rsidP="00851E0A">
      <w:pPr>
        <w:pStyle w:val="Akapitzlist"/>
        <w:numPr>
          <w:ilvl w:val="0"/>
          <w:numId w:val="25"/>
        </w:numPr>
        <w:tabs>
          <w:tab w:val="left" w:pos="0"/>
        </w:tabs>
        <w:contextualSpacing w:val="0"/>
        <w:jc w:val="both"/>
        <w:rPr>
          <w:sz w:val="22"/>
          <w:szCs w:val="22"/>
        </w:rPr>
      </w:pPr>
      <w:r w:rsidRPr="00D67C2D">
        <w:rPr>
          <w:sz w:val="22"/>
          <w:szCs w:val="22"/>
        </w:rPr>
        <w:t>w celu wstępnego potwierdzenia braku podst</w:t>
      </w:r>
      <w:r w:rsidR="00984D3D">
        <w:rPr>
          <w:sz w:val="22"/>
          <w:szCs w:val="22"/>
        </w:rPr>
        <w:t>aw wykluczenia (pkt VI</w:t>
      </w:r>
      <w:r>
        <w:rPr>
          <w:sz w:val="22"/>
          <w:szCs w:val="22"/>
        </w:rPr>
        <w:t xml:space="preserve"> </w:t>
      </w:r>
      <w:r w:rsidRPr="00D67C2D">
        <w:rPr>
          <w:sz w:val="22"/>
          <w:szCs w:val="22"/>
        </w:rPr>
        <w:t xml:space="preserve">SIWZ), w części III JEDZ należy wypełnić sekcję A, B, C (za wyjątkiem rubryki związanej z konfliktem interesów) oraz </w:t>
      </w:r>
      <w:r w:rsidRPr="00D67C2D">
        <w:rPr>
          <w:sz w:val="22"/>
          <w:szCs w:val="22"/>
        </w:rPr>
        <w:lastRenderedPageBreak/>
        <w:t>sekcję D (sekcja D odnosi się do podstawy wykluczenia zawartej w art. 24 ust. 1 pkt 21- 23 ustawy</w:t>
      </w:r>
      <w:r>
        <w:rPr>
          <w:sz w:val="22"/>
          <w:szCs w:val="22"/>
        </w:rPr>
        <w:t xml:space="preserve"> </w:t>
      </w:r>
      <w:proofErr w:type="spellStart"/>
      <w:r>
        <w:rPr>
          <w:sz w:val="22"/>
          <w:szCs w:val="22"/>
        </w:rPr>
        <w:t>Pzp</w:t>
      </w:r>
      <w:proofErr w:type="spellEnd"/>
      <w:r w:rsidRPr="00D67C2D">
        <w:rPr>
          <w:sz w:val="22"/>
          <w:szCs w:val="22"/>
        </w:rPr>
        <w:t>),</w:t>
      </w:r>
    </w:p>
    <w:p w:rsidR="002151A2" w:rsidRDefault="002151A2" w:rsidP="00851E0A">
      <w:pPr>
        <w:pStyle w:val="Akapitzlist"/>
        <w:numPr>
          <w:ilvl w:val="0"/>
          <w:numId w:val="25"/>
        </w:numPr>
        <w:tabs>
          <w:tab w:val="left" w:pos="0"/>
        </w:tabs>
        <w:contextualSpacing w:val="0"/>
        <w:jc w:val="both"/>
        <w:rPr>
          <w:sz w:val="22"/>
          <w:szCs w:val="22"/>
        </w:rPr>
      </w:pPr>
      <w:r w:rsidRPr="00D67C2D">
        <w:rPr>
          <w:sz w:val="22"/>
          <w:szCs w:val="22"/>
        </w:rPr>
        <w:t xml:space="preserve">w celu wstępnego potwierdzenia spełniania warunków udziału w postępowaniu (warunki </w:t>
      </w:r>
      <w:r>
        <w:rPr>
          <w:sz w:val="22"/>
          <w:szCs w:val="22"/>
        </w:rPr>
        <w:t xml:space="preserve">określone </w:t>
      </w:r>
      <w:r w:rsidR="00984D3D">
        <w:rPr>
          <w:sz w:val="22"/>
          <w:szCs w:val="22"/>
        </w:rPr>
        <w:t>w pkt V</w:t>
      </w:r>
      <w:r w:rsidRPr="00D67C2D">
        <w:rPr>
          <w:sz w:val="22"/>
          <w:szCs w:val="22"/>
        </w:rPr>
        <w:t xml:space="preserve"> SIWZ), w części IV JEDZ należy wypełnić</w:t>
      </w:r>
      <w:r w:rsidR="00612A90">
        <w:rPr>
          <w:sz w:val="22"/>
          <w:szCs w:val="22"/>
        </w:rPr>
        <w:t xml:space="preserve"> tylko sekcję α </w:t>
      </w:r>
      <w:r w:rsidR="00AD3AD2">
        <w:rPr>
          <w:sz w:val="22"/>
          <w:szCs w:val="22"/>
        </w:rPr>
        <w:t>(</w:t>
      </w:r>
      <w:r w:rsidR="00612A90" w:rsidRPr="00AD3AD2">
        <w:rPr>
          <w:sz w:val="22"/>
          <w:szCs w:val="22"/>
        </w:rPr>
        <w:t>Ogólne oświadczenie dotyczące wszystkich kryteriów kwalifikacji</w:t>
      </w:r>
      <w:r w:rsidR="00AD3AD2">
        <w:rPr>
          <w:sz w:val="22"/>
          <w:szCs w:val="22"/>
        </w:rPr>
        <w:t>)</w:t>
      </w:r>
      <w:r w:rsidR="00BE7589">
        <w:rPr>
          <w:sz w:val="22"/>
          <w:szCs w:val="22"/>
        </w:rPr>
        <w:t>,</w:t>
      </w:r>
      <w:r w:rsidR="00AD3AD2">
        <w:rPr>
          <w:sz w:val="22"/>
          <w:szCs w:val="22"/>
        </w:rPr>
        <w:t xml:space="preserve"> nie należy </w:t>
      </w:r>
      <w:r w:rsidR="00612A90">
        <w:rPr>
          <w:sz w:val="22"/>
          <w:szCs w:val="22"/>
        </w:rPr>
        <w:t>wypełniać żadnej z pozostałych sekcji części IV</w:t>
      </w:r>
      <w:r w:rsidR="00AD3AD2">
        <w:rPr>
          <w:sz w:val="22"/>
          <w:szCs w:val="22"/>
        </w:rPr>
        <w:t xml:space="preserve"> JEDZ,</w:t>
      </w:r>
    </w:p>
    <w:p w:rsidR="002151A2" w:rsidRPr="00D67C2D" w:rsidRDefault="00AD3AD2" w:rsidP="00851E0A">
      <w:pPr>
        <w:pStyle w:val="Akapitzlist"/>
        <w:numPr>
          <w:ilvl w:val="0"/>
          <w:numId w:val="25"/>
        </w:numPr>
        <w:tabs>
          <w:tab w:val="left" w:pos="0"/>
        </w:tabs>
        <w:contextualSpacing w:val="0"/>
        <w:jc w:val="both"/>
        <w:rPr>
          <w:sz w:val="22"/>
          <w:szCs w:val="22"/>
        </w:rPr>
      </w:pPr>
      <w:r>
        <w:rPr>
          <w:sz w:val="22"/>
          <w:szCs w:val="22"/>
        </w:rPr>
        <w:t>część</w:t>
      </w:r>
      <w:r w:rsidR="002151A2" w:rsidRPr="00D67C2D">
        <w:rPr>
          <w:sz w:val="22"/>
          <w:szCs w:val="22"/>
        </w:rPr>
        <w:t xml:space="preserve"> V JEDZ nie wypełniać.</w:t>
      </w:r>
    </w:p>
    <w:p w:rsidR="00291029" w:rsidRDefault="00291029" w:rsidP="00291029">
      <w:pPr>
        <w:ind w:left="284" w:hanging="284"/>
        <w:jc w:val="both"/>
        <w:rPr>
          <w:b/>
          <w:bCs/>
          <w:sz w:val="22"/>
          <w:szCs w:val="22"/>
        </w:rPr>
      </w:pPr>
    </w:p>
    <w:p w:rsidR="00291029" w:rsidRPr="0039417F" w:rsidRDefault="00291029" w:rsidP="00291029">
      <w:pPr>
        <w:ind w:left="284" w:hanging="284"/>
        <w:jc w:val="both"/>
        <w:rPr>
          <w:sz w:val="22"/>
          <w:szCs w:val="22"/>
          <w:u w:val="single"/>
        </w:rPr>
      </w:pPr>
      <w:r w:rsidRPr="003F5827">
        <w:rPr>
          <w:b/>
          <w:bCs/>
          <w:sz w:val="22"/>
          <w:szCs w:val="22"/>
        </w:rPr>
        <w:t xml:space="preserve">2. </w:t>
      </w:r>
      <w:r w:rsidRPr="00CD178E">
        <w:rPr>
          <w:b/>
          <w:bCs/>
          <w:sz w:val="22"/>
          <w:szCs w:val="22"/>
        </w:rPr>
        <w:t xml:space="preserve">W terminie 3 dni od dnia zamieszczenia na stronie internetowej informacji z otwarcia ofert, </w:t>
      </w:r>
      <w:r w:rsidRPr="00CD178E">
        <w:rPr>
          <w:b/>
          <w:bCs/>
          <w:sz w:val="22"/>
          <w:szCs w:val="22"/>
        </w:rPr>
        <w:br/>
        <w:t>o których mowa w art. 86 ust. 5 ustawy</w:t>
      </w:r>
      <w:r w:rsidR="002151A2">
        <w:rPr>
          <w:b/>
          <w:bCs/>
          <w:sz w:val="22"/>
          <w:szCs w:val="22"/>
        </w:rPr>
        <w:t xml:space="preserve"> </w:t>
      </w:r>
      <w:proofErr w:type="spellStart"/>
      <w:r w:rsidR="002151A2">
        <w:rPr>
          <w:b/>
          <w:bCs/>
          <w:sz w:val="22"/>
          <w:szCs w:val="22"/>
        </w:rPr>
        <w:t>Pzp</w:t>
      </w:r>
      <w:proofErr w:type="spellEnd"/>
      <w:r w:rsidRPr="00CD178E">
        <w:rPr>
          <w:b/>
          <w:bCs/>
          <w:sz w:val="22"/>
          <w:szCs w:val="22"/>
        </w:rPr>
        <w:t xml:space="preserve"> Wykonawca przekazuje zamawiającemu oświadczenie o przynależności lub braku przynależności do tej samej grupy kapitałowej, o której mowa w art. 24 ust. 1 pkt 23 ustawy </w:t>
      </w:r>
      <w:proofErr w:type="spellStart"/>
      <w:r w:rsidRPr="00CD178E">
        <w:rPr>
          <w:b/>
          <w:bCs/>
          <w:sz w:val="22"/>
          <w:szCs w:val="22"/>
        </w:rPr>
        <w:t>Pzp</w:t>
      </w:r>
      <w:proofErr w:type="spellEnd"/>
      <w:r>
        <w:rPr>
          <w:b/>
          <w:bCs/>
          <w:sz w:val="22"/>
          <w:szCs w:val="22"/>
        </w:rPr>
        <w:t xml:space="preserve"> </w:t>
      </w:r>
      <w:r>
        <w:rPr>
          <w:bCs/>
          <w:sz w:val="22"/>
          <w:szCs w:val="22"/>
        </w:rPr>
        <w:t xml:space="preserve">– </w:t>
      </w:r>
      <w:r w:rsidRPr="0039417F">
        <w:rPr>
          <w:bCs/>
          <w:i/>
          <w:sz w:val="22"/>
          <w:szCs w:val="22"/>
          <w:u w:val="single"/>
        </w:rPr>
        <w:t>wzór ośw</w:t>
      </w:r>
      <w:r>
        <w:rPr>
          <w:bCs/>
          <w:i/>
          <w:sz w:val="22"/>
          <w:szCs w:val="22"/>
          <w:u w:val="single"/>
        </w:rPr>
        <w:t>iadczenia stanowi załącznik nr 4</w:t>
      </w:r>
      <w:r w:rsidRPr="0039417F">
        <w:rPr>
          <w:bCs/>
          <w:i/>
          <w:sz w:val="22"/>
          <w:szCs w:val="22"/>
          <w:u w:val="single"/>
        </w:rPr>
        <w:t xml:space="preserve"> do SIWZ</w:t>
      </w:r>
      <w:r w:rsidRPr="0039417F">
        <w:rPr>
          <w:bCs/>
          <w:sz w:val="22"/>
          <w:szCs w:val="22"/>
          <w:u w:val="single"/>
        </w:rPr>
        <w:t>.</w:t>
      </w:r>
    </w:p>
    <w:p w:rsidR="00291029" w:rsidRDefault="00291029" w:rsidP="00291029">
      <w:pPr>
        <w:ind w:left="284" w:hanging="284"/>
        <w:jc w:val="both"/>
        <w:rPr>
          <w:bCs/>
          <w:sz w:val="22"/>
          <w:szCs w:val="22"/>
        </w:rPr>
      </w:pPr>
      <w:r>
        <w:rPr>
          <w:bCs/>
          <w:sz w:val="22"/>
          <w:szCs w:val="22"/>
        </w:rPr>
        <w:tab/>
      </w:r>
      <w:r w:rsidRPr="00C154C4">
        <w:rPr>
          <w:bCs/>
          <w:sz w:val="22"/>
          <w:szCs w:val="22"/>
        </w:rPr>
        <w:t xml:space="preserve">Wraz ze złożeniem oświadczenia, Wykonawca może przedstawić dowody, że powiązania z </w:t>
      </w:r>
      <w:r>
        <w:rPr>
          <w:bCs/>
          <w:sz w:val="22"/>
          <w:szCs w:val="22"/>
        </w:rPr>
        <w:t xml:space="preserve">innym </w:t>
      </w:r>
      <w:r w:rsidRPr="00C154C4">
        <w:rPr>
          <w:bCs/>
          <w:sz w:val="22"/>
          <w:szCs w:val="22"/>
        </w:rPr>
        <w:t xml:space="preserve">Wykonawcą nie prowadzą do zakłócenia konkurencji w postepowaniu o udzielenie </w:t>
      </w:r>
      <w:r w:rsidRPr="00C154C4">
        <w:rPr>
          <w:bCs/>
          <w:sz w:val="22"/>
          <w:szCs w:val="22"/>
        </w:rPr>
        <w:tab/>
        <w:t>zamówienia.</w:t>
      </w:r>
    </w:p>
    <w:p w:rsidR="00222479" w:rsidRPr="00984D3D" w:rsidRDefault="00222479" w:rsidP="00984D3D">
      <w:pPr>
        <w:jc w:val="both"/>
        <w:rPr>
          <w:b/>
          <w:sz w:val="22"/>
          <w:szCs w:val="22"/>
        </w:rPr>
      </w:pPr>
    </w:p>
    <w:p w:rsidR="00222479" w:rsidRDefault="00291029" w:rsidP="00222479">
      <w:pPr>
        <w:pStyle w:val="Akapitzlist"/>
        <w:tabs>
          <w:tab w:val="clear" w:pos="360"/>
        </w:tabs>
        <w:ind w:left="284" w:hanging="284"/>
        <w:jc w:val="both"/>
        <w:rPr>
          <w:b/>
          <w:sz w:val="22"/>
          <w:szCs w:val="22"/>
        </w:rPr>
      </w:pPr>
      <w:r>
        <w:rPr>
          <w:b/>
          <w:sz w:val="22"/>
          <w:szCs w:val="22"/>
        </w:rPr>
        <w:t>3</w:t>
      </w:r>
      <w:r w:rsidR="00222479">
        <w:rPr>
          <w:b/>
          <w:sz w:val="22"/>
          <w:szCs w:val="22"/>
        </w:rPr>
        <w:t xml:space="preserve">. </w:t>
      </w:r>
      <w:r w:rsidR="00222479" w:rsidRPr="00222479">
        <w:rPr>
          <w:b/>
          <w:sz w:val="22"/>
          <w:szCs w:val="22"/>
        </w:rPr>
        <w:t>Wykonawca, którego oferta zostanie najwyżej oceniona w celu wykazania spełniania warunkó</w:t>
      </w:r>
      <w:r w:rsidR="00984D3D">
        <w:rPr>
          <w:b/>
          <w:sz w:val="22"/>
          <w:szCs w:val="22"/>
        </w:rPr>
        <w:t xml:space="preserve">w udziału w postępowaniu (pkt V </w:t>
      </w:r>
      <w:r w:rsidR="00222479" w:rsidRPr="00222479">
        <w:rPr>
          <w:b/>
          <w:sz w:val="22"/>
          <w:szCs w:val="22"/>
        </w:rPr>
        <w:t>SIWZ), zostanie wezwany do przedłożenia następujących oświadczeń i dokumentów (aktualnych na dzień złożenia oświadczeń lub dokumentów):</w:t>
      </w:r>
    </w:p>
    <w:p w:rsidR="00222479" w:rsidRDefault="00222479" w:rsidP="00222479">
      <w:pPr>
        <w:pStyle w:val="Tekstpodstawowywcity"/>
        <w:widowControl w:val="0"/>
        <w:tabs>
          <w:tab w:val="left" w:pos="-3969"/>
          <w:tab w:val="left" w:pos="284"/>
        </w:tabs>
        <w:ind w:left="284"/>
        <w:jc w:val="both"/>
        <w:rPr>
          <w:rFonts w:ascii="Times New Roman" w:hAnsi="Times New Roman"/>
          <w:sz w:val="22"/>
          <w:szCs w:val="22"/>
          <w:u w:val="none"/>
          <w:lang w:eastAsia="ar-SA"/>
        </w:rPr>
      </w:pPr>
    </w:p>
    <w:p w:rsidR="00222479" w:rsidRPr="00222479" w:rsidRDefault="00222479" w:rsidP="00A36C60">
      <w:pPr>
        <w:pStyle w:val="Tekstpodstawowywcity"/>
        <w:widowControl w:val="0"/>
        <w:tabs>
          <w:tab w:val="left" w:pos="-3969"/>
          <w:tab w:val="left" w:pos="567"/>
        </w:tabs>
        <w:ind w:left="567" w:hanging="283"/>
        <w:jc w:val="both"/>
        <w:rPr>
          <w:rFonts w:ascii="Times New Roman" w:hAnsi="Times New Roman"/>
          <w:b/>
          <w:sz w:val="22"/>
          <w:szCs w:val="22"/>
        </w:rPr>
      </w:pPr>
      <w:r w:rsidRPr="00222479">
        <w:rPr>
          <w:rFonts w:ascii="Times New Roman" w:hAnsi="Times New Roman"/>
          <w:b/>
          <w:sz w:val="22"/>
          <w:szCs w:val="22"/>
          <w:u w:val="none"/>
          <w:lang w:eastAsia="ar-SA"/>
        </w:rPr>
        <w:t xml:space="preserve">1) </w:t>
      </w:r>
      <w:r w:rsidRPr="00222479">
        <w:rPr>
          <w:rFonts w:ascii="Times New Roman" w:hAnsi="Times New Roman"/>
          <w:b/>
          <w:sz w:val="22"/>
          <w:szCs w:val="22"/>
        </w:rPr>
        <w:t>w celu wykazania spełniania warunku w zakresie kompetencji lub uprawnień do prowadzenia określonej działalności zawodowej, o ile wynika to z odrębnych przepisów:</w:t>
      </w:r>
    </w:p>
    <w:p w:rsidR="002D74E7" w:rsidRPr="002D74E7" w:rsidRDefault="002D74E7" w:rsidP="00851E0A">
      <w:pPr>
        <w:pStyle w:val="Tekstpodstawowywcity"/>
        <w:widowControl w:val="0"/>
        <w:numPr>
          <w:ilvl w:val="5"/>
          <w:numId w:val="30"/>
        </w:numPr>
        <w:tabs>
          <w:tab w:val="clear" w:pos="4320"/>
          <w:tab w:val="num" w:pos="851"/>
        </w:tabs>
        <w:ind w:left="851" w:hanging="284"/>
        <w:jc w:val="both"/>
        <w:rPr>
          <w:rFonts w:ascii="Times New Roman" w:hAnsi="Times New Roman"/>
          <w:sz w:val="22"/>
          <w:szCs w:val="22"/>
          <w:u w:val="none"/>
        </w:rPr>
      </w:pPr>
      <w:r w:rsidRPr="002D74E7">
        <w:rPr>
          <w:rFonts w:ascii="Times New Roman" w:hAnsi="Times New Roman"/>
          <w:sz w:val="22"/>
          <w:szCs w:val="22"/>
          <w:u w:val="none"/>
        </w:rPr>
        <w:t xml:space="preserve">wpis do rejestru działalności regulowanej w zakresie odbierania odpadów komunalnych od </w:t>
      </w:r>
      <w:r w:rsidR="00A47346">
        <w:rPr>
          <w:rFonts w:ascii="Times New Roman" w:hAnsi="Times New Roman"/>
          <w:sz w:val="22"/>
          <w:szCs w:val="22"/>
          <w:u w:val="none"/>
        </w:rPr>
        <w:t xml:space="preserve">  </w:t>
      </w:r>
      <w:r w:rsidRPr="002D74E7">
        <w:rPr>
          <w:rFonts w:ascii="Times New Roman" w:hAnsi="Times New Roman"/>
          <w:sz w:val="22"/>
          <w:szCs w:val="22"/>
          <w:u w:val="none"/>
        </w:rPr>
        <w:t>właścicieli nie</w:t>
      </w:r>
      <w:r w:rsidR="00EA4BA6">
        <w:rPr>
          <w:rFonts w:ascii="Times New Roman" w:hAnsi="Times New Roman"/>
          <w:sz w:val="22"/>
          <w:szCs w:val="22"/>
          <w:u w:val="none"/>
        </w:rPr>
        <w:t>ruchomości z terenu Gminy Brzeg;</w:t>
      </w:r>
    </w:p>
    <w:p w:rsidR="002D74E7" w:rsidRPr="002D74E7" w:rsidRDefault="00EA4BA6" w:rsidP="00851E0A">
      <w:pPr>
        <w:pStyle w:val="Tekstpodstawowywcity"/>
        <w:widowControl w:val="0"/>
        <w:numPr>
          <w:ilvl w:val="5"/>
          <w:numId w:val="30"/>
        </w:numPr>
        <w:tabs>
          <w:tab w:val="clear" w:pos="4320"/>
          <w:tab w:val="left" w:pos="720"/>
          <w:tab w:val="num" w:pos="851"/>
        </w:tabs>
        <w:ind w:left="720" w:hanging="153"/>
        <w:jc w:val="both"/>
        <w:rPr>
          <w:rFonts w:ascii="Times New Roman" w:hAnsi="Times New Roman"/>
          <w:sz w:val="22"/>
          <w:szCs w:val="22"/>
          <w:u w:val="none"/>
        </w:rPr>
      </w:pPr>
      <w:r>
        <w:rPr>
          <w:rFonts w:ascii="Times New Roman" w:hAnsi="Times New Roman"/>
          <w:sz w:val="22"/>
          <w:szCs w:val="22"/>
          <w:u w:val="none"/>
        </w:rPr>
        <w:t>zezwolenie na transport odpadów;</w:t>
      </w:r>
    </w:p>
    <w:p w:rsidR="00222479" w:rsidRPr="00E403DD" w:rsidRDefault="00222479" w:rsidP="00222479">
      <w:pPr>
        <w:pStyle w:val="Tekstpodstawowywcity"/>
        <w:widowControl w:val="0"/>
        <w:tabs>
          <w:tab w:val="left" w:pos="-3969"/>
          <w:tab w:val="left" w:pos="284"/>
        </w:tabs>
        <w:ind w:left="284"/>
        <w:jc w:val="both"/>
        <w:rPr>
          <w:rFonts w:ascii="Times New Roman" w:hAnsi="Times New Roman"/>
          <w:color w:val="FF0000"/>
          <w:sz w:val="22"/>
          <w:szCs w:val="22"/>
        </w:rPr>
      </w:pPr>
    </w:p>
    <w:p w:rsidR="00222479" w:rsidRDefault="00222479" w:rsidP="00851E0A">
      <w:pPr>
        <w:pStyle w:val="Tekstpodstawowywcity21"/>
        <w:numPr>
          <w:ilvl w:val="0"/>
          <w:numId w:val="28"/>
        </w:numPr>
        <w:tabs>
          <w:tab w:val="left" w:pos="567"/>
        </w:tabs>
        <w:spacing w:after="0" w:line="100" w:lineRule="atLeast"/>
        <w:ind w:left="284" w:firstLine="0"/>
        <w:jc w:val="both"/>
        <w:rPr>
          <w:b/>
          <w:sz w:val="22"/>
          <w:szCs w:val="22"/>
          <w:u w:val="single"/>
        </w:rPr>
      </w:pPr>
      <w:r w:rsidRPr="00222479">
        <w:rPr>
          <w:b/>
          <w:sz w:val="22"/>
          <w:szCs w:val="22"/>
          <w:u w:val="single"/>
        </w:rPr>
        <w:t>w celu wykazania spełniania warunku w zakresie sytua</w:t>
      </w:r>
      <w:r w:rsidRPr="001F442A">
        <w:rPr>
          <w:b/>
          <w:sz w:val="22"/>
          <w:szCs w:val="22"/>
          <w:u w:val="single"/>
        </w:rPr>
        <w:t>cji ekonomicznej lub finansowej</w:t>
      </w:r>
      <w:r>
        <w:rPr>
          <w:b/>
          <w:sz w:val="22"/>
          <w:szCs w:val="22"/>
          <w:u w:val="single"/>
        </w:rPr>
        <w:t>:</w:t>
      </w:r>
    </w:p>
    <w:p w:rsidR="002D74E7" w:rsidRPr="009165F0" w:rsidRDefault="002D74E7" w:rsidP="00A47346">
      <w:pPr>
        <w:pStyle w:val="Akapitzlist"/>
        <w:tabs>
          <w:tab w:val="clear" w:pos="360"/>
        </w:tabs>
        <w:autoSpaceDE w:val="0"/>
        <w:autoSpaceDN w:val="0"/>
        <w:adjustRightInd w:val="0"/>
        <w:ind w:left="851" w:hanging="284"/>
        <w:jc w:val="both"/>
        <w:rPr>
          <w:sz w:val="22"/>
          <w:szCs w:val="22"/>
        </w:rPr>
      </w:pPr>
      <w:r w:rsidRPr="002D74E7">
        <w:rPr>
          <w:b/>
          <w:sz w:val="22"/>
          <w:szCs w:val="22"/>
        </w:rPr>
        <w:t>c)</w:t>
      </w:r>
      <w:r>
        <w:rPr>
          <w:sz w:val="22"/>
          <w:szCs w:val="22"/>
        </w:rPr>
        <w:t xml:space="preserve">  dokumentów </w:t>
      </w:r>
      <w:r w:rsidR="00222479" w:rsidRPr="00222479">
        <w:rPr>
          <w:sz w:val="22"/>
          <w:szCs w:val="22"/>
        </w:rPr>
        <w:t>potwierdzających, że wykonawca jest ubezpieczony od odpowiedzialności cywilnej w zakresie prowadzonej działalności związanej z przedmiotem zamówienia na sumę gwarancyjną określoną przez Zamawiającego;</w:t>
      </w:r>
    </w:p>
    <w:p w:rsidR="00222479" w:rsidRPr="00222479" w:rsidRDefault="002D74E7" w:rsidP="00A47346">
      <w:pPr>
        <w:pStyle w:val="Akapitzlist"/>
        <w:tabs>
          <w:tab w:val="clear" w:pos="360"/>
        </w:tabs>
        <w:autoSpaceDE w:val="0"/>
        <w:autoSpaceDN w:val="0"/>
        <w:adjustRightInd w:val="0"/>
        <w:ind w:left="851" w:hanging="284"/>
        <w:jc w:val="both"/>
        <w:rPr>
          <w:b/>
          <w:sz w:val="22"/>
          <w:szCs w:val="22"/>
        </w:rPr>
      </w:pPr>
      <w:r w:rsidRPr="002D74E7">
        <w:rPr>
          <w:b/>
          <w:sz w:val="22"/>
          <w:szCs w:val="22"/>
        </w:rPr>
        <w:t>d)</w:t>
      </w:r>
      <w:r>
        <w:rPr>
          <w:sz w:val="22"/>
          <w:szCs w:val="22"/>
        </w:rPr>
        <w:t xml:space="preserve"> </w:t>
      </w:r>
      <w:r w:rsidR="00222479" w:rsidRPr="00222479">
        <w:rPr>
          <w:sz w:val="22"/>
          <w:szCs w:val="22"/>
        </w:rPr>
        <w:t xml:space="preserve">informacji banku lub spółdzielczej kasy oszczędnościowo-kredytowej potwierdzającej wysokość posiadanych środków finansowych lub zdolność kredytową wykonawcy, w okresie nie wcześniejszym niż 1 miesiąc przed </w:t>
      </w:r>
      <w:r w:rsidR="00222479" w:rsidRPr="00A47346">
        <w:rPr>
          <w:sz w:val="22"/>
          <w:szCs w:val="22"/>
        </w:rPr>
        <w:t>upływem terminu składania ofert albo wniosków o dopuszczenie do udziału w postępowaniu;</w:t>
      </w:r>
    </w:p>
    <w:p w:rsidR="00786CCA" w:rsidRDefault="00786CCA" w:rsidP="00A47346">
      <w:pPr>
        <w:pStyle w:val="Akapitzlist"/>
        <w:tabs>
          <w:tab w:val="clear" w:pos="360"/>
        </w:tabs>
        <w:autoSpaceDE w:val="0"/>
        <w:autoSpaceDN w:val="0"/>
        <w:adjustRightInd w:val="0"/>
        <w:ind w:left="1032"/>
        <w:jc w:val="both"/>
        <w:rPr>
          <w:b/>
          <w:sz w:val="22"/>
          <w:szCs w:val="22"/>
        </w:rPr>
      </w:pPr>
    </w:p>
    <w:p w:rsidR="00222479" w:rsidRPr="00786CCA" w:rsidRDefault="00222479" w:rsidP="00A47346">
      <w:pPr>
        <w:pStyle w:val="Akapitzlist"/>
        <w:tabs>
          <w:tab w:val="clear" w:pos="360"/>
        </w:tabs>
        <w:autoSpaceDE w:val="0"/>
        <w:autoSpaceDN w:val="0"/>
        <w:adjustRightInd w:val="0"/>
        <w:ind w:left="0"/>
        <w:jc w:val="both"/>
        <w:rPr>
          <w:sz w:val="22"/>
          <w:szCs w:val="22"/>
          <w:u w:val="single"/>
        </w:rPr>
      </w:pPr>
      <w:r w:rsidRPr="00786CCA">
        <w:rPr>
          <w:sz w:val="22"/>
          <w:szCs w:val="22"/>
          <w:u w:val="single"/>
        </w:rPr>
        <w:t>Jeżeli z uzasadnionej przyczyny Wykonawca nie może złożyć wymaganych przez Zamawiającego dokumentów, o k</w:t>
      </w:r>
      <w:r w:rsidR="00786CCA">
        <w:rPr>
          <w:sz w:val="22"/>
          <w:szCs w:val="22"/>
          <w:u w:val="single"/>
        </w:rPr>
        <w:t xml:space="preserve">tórych mowa w </w:t>
      </w:r>
      <w:r w:rsidR="00A36C60">
        <w:rPr>
          <w:sz w:val="22"/>
          <w:szCs w:val="22"/>
          <w:u w:val="single"/>
        </w:rPr>
        <w:t>lit. c), d)</w:t>
      </w:r>
      <w:r w:rsidRPr="00786CCA">
        <w:rPr>
          <w:sz w:val="22"/>
          <w:szCs w:val="22"/>
          <w:u w:val="single"/>
        </w:rPr>
        <w:t>, Zamawiający dopuszcza złożenie przez Wykonawcę innych dokumentów, o których mowa w art. 26 ust. 2c usta</w:t>
      </w:r>
      <w:r w:rsidR="0018627F">
        <w:rPr>
          <w:sz w:val="22"/>
          <w:szCs w:val="22"/>
          <w:u w:val="single"/>
        </w:rPr>
        <w:t xml:space="preserve">wy </w:t>
      </w:r>
      <w:proofErr w:type="spellStart"/>
      <w:r w:rsidR="0018627F">
        <w:rPr>
          <w:sz w:val="22"/>
          <w:szCs w:val="22"/>
          <w:u w:val="single"/>
        </w:rPr>
        <w:t>Pzp</w:t>
      </w:r>
      <w:proofErr w:type="spellEnd"/>
      <w:r w:rsidRPr="00786CCA">
        <w:rPr>
          <w:sz w:val="22"/>
          <w:szCs w:val="22"/>
          <w:u w:val="single"/>
        </w:rPr>
        <w:t>.</w:t>
      </w:r>
    </w:p>
    <w:p w:rsidR="00222479" w:rsidRPr="001F442A" w:rsidRDefault="00222479" w:rsidP="00222479">
      <w:pPr>
        <w:pStyle w:val="Tekstpodstawowywcity21"/>
        <w:spacing w:after="0" w:line="100" w:lineRule="atLeast"/>
        <w:ind w:left="284"/>
        <w:jc w:val="both"/>
        <w:rPr>
          <w:b/>
          <w:sz w:val="22"/>
          <w:szCs w:val="22"/>
          <w:u w:val="single"/>
        </w:rPr>
      </w:pPr>
    </w:p>
    <w:p w:rsidR="00222479" w:rsidRPr="001F442A" w:rsidRDefault="00222479" w:rsidP="00851E0A">
      <w:pPr>
        <w:pStyle w:val="Akapitzlist"/>
        <w:numPr>
          <w:ilvl w:val="0"/>
          <w:numId w:val="28"/>
        </w:numPr>
        <w:tabs>
          <w:tab w:val="left" w:pos="567"/>
        </w:tabs>
        <w:ind w:left="284" w:firstLine="0"/>
        <w:jc w:val="both"/>
        <w:rPr>
          <w:b/>
          <w:sz w:val="22"/>
          <w:szCs w:val="22"/>
          <w:u w:val="single"/>
        </w:rPr>
      </w:pPr>
      <w:r w:rsidRPr="00222479">
        <w:rPr>
          <w:b/>
          <w:sz w:val="22"/>
          <w:szCs w:val="22"/>
          <w:u w:val="single"/>
        </w:rPr>
        <w:t>w celu wykazania spełniania warunku w zakresie zdolności</w:t>
      </w:r>
      <w:r w:rsidRPr="001F442A">
        <w:rPr>
          <w:b/>
          <w:sz w:val="22"/>
          <w:szCs w:val="22"/>
          <w:u w:val="single"/>
        </w:rPr>
        <w:t xml:space="preserve"> technicznej lub zawodowej</w:t>
      </w:r>
      <w:r>
        <w:rPr>
          <w:b/>
          <w:sz w:val="22"/>
          <w:szCs w:val="22"/>
          <w:u w:val="single"/>
        </w:rPr>
        <w:t>:</w:t>
      </w:r>
    </w:p>
    <w:p w:rsidR="005950AE" w:rsidRDefault="005950AE" w:rsidP="00222479">
      <w:pPr>
        <w:pStyle w:val="Akapitzlist"/>
        <w:tabs>
          <w:tab w:val="clear" w:pos="360"/>
        </w:tabs>
        <w:autoSpaceDE w:val="0"/>
        <w:autoSpaceDN w:val="0"/>
        <w:adjustRightInd w:val="0"/>
        <w:jc w:val="both"/>
        <w:rPr>
          <w:sz w:val="22"/>
          <w:szCs w:val="22"/>
          <w:lang w:eastAsia="pl-PL"/>
        </w:rPr>
      </w:pPr>
    </w:p>
    <w:p w:rsidR="00222479" w:rsidRPr="00222479" w:rsidRDefault="00222479" w:rsidP="00851E0A">
      <w:pPr>
        <w:pStyle w:val="Akapitzlist"/>
        <w:numPr>
          <w:ilvl w:val="0"/>
          <w:numId w:val="31"/>
        </w:numPr>
        <w:autoSpaceDE w:val="0"/>
        <w:autoSpaceDN w:val="0"/>
        <w:adjustRightInd w:val="0"/>
        <w:ind w:left="709" w:hanging="283"/>
        <w:jc w:val="both"/>
        <w:rPr>
          <w:sz w:val="22"/>
          <w:szCs w:val="22"/>
        </w:rPr>
      </w:pPr>
      <w:r w:rsidRPr="00222479">
        <w:rPr>
          <w:sz w:val="22"/>
          <w:szCs w:val="22"/>
        </w:rPr>
        <w:t>wykazu usług wykonanych, a w przypadku świadczeń okresowych lub ciągłych również wykonywa</w:t>
      </w:r>
      <w:r w:rsidR="000357F1">
        <w:rPr>
          <w:sz w:val="22"/>
          <w:szCs w:val="22"/>
        </w:rPr>
        <w:t>nych, w okresie ostatnich 3</w:t>
      </w:r>
      <w:r w:rsidRPr="00222479">
        <w:rPr>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rsidR="00222479" w:rsidRPr="000357F1" w:rsidRDefault="00222479" w:rsidP="000357F1">
      <w:pPr>
        <w:pStyle w:val="Akapitzlist"/>
        <w:tabs>
          <w:tab w:val="clear" w:pos="360"/>
        </w:tabs>
        <w:autoSpaceDE w:val="0"/>
        <w:autoSpaceDN w:val="0"/>
        <w:adjustRightInd w:val="0"/>
        <w:jc w:val="both"/>
        <w:rPr>
          <w:i/>
          <w:sz w:val="22"/>
          <w:szCs w:val="22"/>
        </w:rPr>
      </w:pPr>
      <w:r w:rsidRPr="00145347">
        <w:rPr>
          <w:i/>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w:t>
      </w:r>
      <w:r w:rsidR="000357F1">
        <w:rPr>
          <w:i/>
          <w:sz w:val="22"/>
          <w:szCs w:val="22"/>
        </w:rPr>
        <w:t>tów – oświadczenie Wykonawcy. W</w:t>
      </w:r>
      <w:r w:rsidRPr="00145347">
        <w:rPr>
          <w:i/>
          <w:sz w:val="22"/>
          <w:szCs w:val="22"/>
        </w:rPr>
        <w:t xml:space="preserve"> przypadku świadczeń okresowych lub ciągłych nadal wykonywanych referencje bądź inne dokumenty potwierdzające ich należyte wykonywanie powinny być wydane nie wcześniej niż 3 miesiące przed upływem terminu składania ofert.</w:t>
      </w:r>
    </w:p>
    <w:p w:rsidR="00222479" w:rsidRPr="00222479" w:rsidRDefault="00222479" w:rsidP="00851E0A">
      <w:pPr>
        <w:pStyle w:val="Akapitzlist"/>
        <w:numPr>
          <w:ilvl w:val="0"/>
          <w:numId w:val="31"/>
        </w:numPr>
        <w:tabs>
          <w:tab w:val="left" w:pos="0"/>
          <w:tab w:val="left" w:pos="426"/>
        </w:tabs>
        <w:ind w:left="709" w:hanging="283"/>
        <w:jc w:val="both"/>
        <w:rPr>
          <w:sz w:val="22"/>
          <w:szCs w:val="22"/>
        </w:rPr>
      </w:pPr>
      <w:r w:rsidRPr="00222479">
        <w:rPr>
          <w:sz w:val="22"/>
          <w:szCs w:val="22"/>
        </w:rPr>
        <w:t>wykazu narzędzi, wyposażenia zakładu i urządzeń technicznych dostępnych Wykonawcy w celu wykonania zamówienia wraz z informacją o podstawie dysponowania tymi zasobami.</w:t>
      </w:r>
    </w:p>
    <w:p w:rsidR="00F64BDD" w:rsidRDefault="00F64BDD" w:rsidP="005950AE">
      <w:pPr>
        <w:tabs>
          <w:tab w:val="left" w:pos="0"/>
        </w:tabs>
        <w:ind w:left="709" w:hanging="283"/>
        <w:jc w:val="both"/>
        <w:rPr>
          <w:b/>
          <w:sz w:val="22"/>
          <w:szCs w:val="22"/>
          <w:u w:val="single"/>
        </w:rPr>
      </w:pPr>
    </w:p>
    <w:p w:rsidR="00EA4BA6" w:rsidRPr="00D67C2D" w:rsidRDefault="00EA4BA6" w:rsidP="005950AE">
      <w:pPr>
        <w:tabs>
          <w:tab w:val="left" w:pos="0"/>
        </w:tabs>
        <w:ind w:left="709" w:hanging="283"/>
        <w:jc w:val="both"/>
        <w:rPr>
          <w:b/>
          <w:sz w:val="22"/>
          <w:szCs w:val="22"/>
          <w:u w:val="single"/>
        </w:rPr>
      </w:pPr>
    </w:p>
    <w:p w:rsidR="00F64BDD" w:rsidRPr="00D67C2D" w:rsidRDefault="00291029" w:rsidP="00E053B1">
      <w:pPr>
        <w:ind w:left="284" w:hanging="284"/>
        <w:jc w:val="both"/>
        <w:rPr>
          <w:sz w:val="22"/>
          <w:szCs w:val="22"/>
        </w:rPr>
      </w:pPr>
      <w:r>
        <w:rPr>
          <w:b/>
          <w:sz w:val="22"/>
          <w:szCs w:val="22"/>
        </w:rPr>
        <w:lastRenderedPageBreak/>
        <w:t>4</w:t>
      </w:r>
      <w:r w:rsidR="00E053B1">
        <w:rPr>
          <w:b/>
          <w:sz w:val="22"/>
          <w:szCs w:val="22"/>
        </w:rPr>
        <w:t xml:space="preserve">. </w:t>
      </w:r>
      <w:r w:rsidR="00F64BDD" w:rsidRPr="00D67C2D">
        <w:rPr>
          <w:b/>
          <w:sz w:val="22"/>
          <w:szCs w:val="22"/>
        </w:rPr>
        <w:t xml:space="preserve">Wykonawca, którego oferta zostanie najwyżej oceniona, w celu wykazania braku podstaw wykluczenia z postępowania o udzielenie zamówienia (pkt </w:t>
      </w:r>
      <w:r w:rsidR="00A47346">
        <w:rPr>
          <w:b/>
          <w:sz w:val="22"/>
          <w:szCs w:val="22"/>
        </w:rPr>
        <w:t>VI</w:t>
      </w:r>
      <w:r w:rsidR="00F64BDD" w:rsidRPr="00D67C2D">
        <w:rPr>
          <w:b/>
          <w:sz w:val="22"/>
          <w:szCs w:val="22"/>
        </w:rPr>
        <w:t xml:space="preserve"> SIWZ) zostanie wezwany do złożenia następujących oświadczeń i dokumentów</w:t>
      </w:r>
      <w:r w:rsidR="005C26F8">
        <w:rPr>
          <w:b/>
          <w:sz w:val="22"/>
          <w:szCs w:val="22"/>
        </w:rPr>
        <w:t xml:space="preserve"> </w:t>
      </w:r>
      <w:r w:rsidR="00F64BDD" w:rsidRPr="00E053B1">
        <w:rPr>
          <w:sz w:val="22"/>
          <w:szCs w:val="22"/>
        </w:rPr>
        <w:t>(aktualnych na dzień złożenia oświadczeń lub dokumentów)</w:t>
      </w:r>
      <w:r w:rsidR="00F64BDD" w:rsidRPr="00D67C2D">
        <w:rPr>
          <w:b/>
          <w:sz w:val="22"/>
          <w:szCs w:val="22"/>
        </w:rPr>
        <w:t>:</w:t>
      </w:r>
    </w:p>
    <w:p w:rsidR="00F64BDD" w:rsidRPr="00D67C2D" w:rsidRDefault="00F64BDD" w:rsidP="00D67C2D">
      <w:pPr>
        <w:tabs>
          <w:tab w:val="left" w:pos="567"/>
        </w:tabs>
        <w:ind w:left="360"/>
        <w:jc w:val="both"/>
        <w:rPr>
          <w:sz w:val="22"/>
          <w:szCs w:val="22"/>
        </w:rPr>
      </w:pPr>
    </w:p>
    <w:p w:rsidR="00F64BDD" w:rsidRPr="005C26F8" w:rsidRDefault="00F64BDD" w:rsidP="00851E0A">
      <w:pPr>
        <w:pStyle w:val="Akapitzlist"/>
        <w:numPr>
          <w:ilvl w:val="0"/>
          <w:numId w:val="29"/>
        </w:numPr>
        <w:autoSpaceDE w:val="0"/>
        <w:autoSpaceDN w:val="0"/>
        <w:adjustRightInd w:val="0"/>
        <w:jc w:val="both"/>
        <w:rPr>
          <w:sz w:val="22"/>
          <w:szCs w:val="22"/>
        </w:rPr>
      </w:pPr>
      <w:r w:rsidRPr="00F8412C">
        <w:rPr>
          <w:sz w:val="22"/>
          <w:szCs w:val="22"/>
        </w:rPr>
        <w:t xml:space="preserve">informacji z Krajowego Rejestru Karnego </w:t>
      </w:r>
      <w:r w:rsidRPr="005C26F8">
        <w:rPr>
          <w:sz w:val="22"/>
          <w:szCs w:val="22"/>
        </w:rPr>
        <w:t>w zakresie określonym w art. 24 ust. 1 pkt 13, 14 i 21 ustawy oraz, odnośnie skazania za wykroczenie na karę areszt</w:t>
      </w:r>
      <w:r w:rsidR="00F8412C">
        <w:rPr>
          <w:sz w:val="22"/>
          <w:szCs w:val="22"/>
        </w:rPr>
        <w:t>u, w zakresie określonym przez z</w:t>
      </w:r>
      <w:r w:rsidRPr="005C26F8">
        <w:rPr>
          <w:sz w:val="22"/>
          <w:szCs w:val="22"/>
        </w:rPr>
        <w:t>amawiającego na podstawie art. 24 ust. 5 pkt 5 i 6 ustawy, wystawionej nie wcześniej niż 6 miesięcy przed upływem terminu składania ofert;</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zaświadczenia właściwego naczelnika urzędu s</w:t>
      </w:r>
      <w:r w:rsidR="00F8412C">
        <w:rPr>
          <w:sz w:val="22"/>
          <w:szCs w:val="22"/>
        </w:rPr>
        <w:t>karbowego potwierdzającego, że w</w:t>
      </w:r>
      <w:r w:rsidRPr="005C26F8">
        <w:rPr>
          <w:sz w:val="22"/>
          <w:szCs w:val="22"/>
        </w:rPr>
        <w:t>ykonawca nie zalega z opłacaniem podatków, wystawionego nie wcześniej niż 3 miesiące przed upływem terminu składa</w:t>
      </w:r>
      <w:r w:rsidR="00F8412C">
        <w:rPr>
          <w:sz w:val="22"/>
          <w:szCs w:val="22"/>
        </w:rPr>
        <w:t>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 xml:space="preserve">zaświadczenia właściwej terenowej jednostki organizacyjnej Zakładu Ubezpieczeń Społecznych lub Kasy Rolniczego Ubezpieczenia Społecznego albo innego </w:t>
      </w:r>
      <w:r w:rsidR="00F8412C">
        <w:rPr>
          <w:sz w:val="22"/>
          <w:szCs w:val="22"/>
        </w:rPr>
        <w:t>dokumentu potwierdzającego, że w</w:t>
      </w:r>
      <w:r w:rsidRPr="005C26F8">
        <w:rPr>
          <w:sz w:val="22"/>
          <w:szCs w:val="22"/>
        </w:rPr>
        <w:t>ykonawca nie zalega z opłacaniem składek na ubezpieczenia społeczne lub zdrowotne, wystawionego nie wcześniej niż 3 miesiące przed up</w:t>
      </w:r>
      <w:r w:rsidR="00F8412C">
        <w:rPr>
          <w:sz w:val="22"/>
          <w:szCs w:val="22"/>
        </w:rPr>
        <w:t>ływem terminu składania ofert</w:t>
      </w:r>
      <w:r w:rsidRPr="005C26F8">
        <w:rPr>
          <w:sz w:val="22"/>
          <w:szCs w:val="22"/>
        </w:rPr>
        <w:t xml:space="preserve">, lub innego </w:t>
      </w:r>
      <w:r w:rsidR="00F8412C">
        <w:rPr>
          <w:sz w:val="22"/>
          <w:szCs w:val="22"/>
        </w:rPr>
        <w:t>dokumentu potwierdzającego, że w</w:t>
      </w:r>
      <w:r w:rsidRPr="005C26F8">
        <w:rPr>
          <w:sz w:val="22"/>
          <w:szCs w:val="22"/>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BDD" w:rsidRPr="00384E4A" w:rsidRDefault="00F64BDD" w:rsidP="00851E0A">
      <w:pPr>
        <w:pStyle w:val="Akapitzlist"/>
        <w:numPr>
          <w:ilvl w:val="0"/>
          <w:numId w:val="29"/>
        </w:numPr>
        <w:autoSpaceDE w:val="0"/>
        <w:autoSpaceDN w:val="0"/>
        <w:adjustRightInd w:val="0"/>
        <w:jc w:val="both"/>
        <w:rPr>
          <w:sz w:val="22"/>
          <w:szCs w:val="22"/>
        </w:rPr>
      </w:pPr>
      <w:r w:rsidRPr="00384E4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2.1)</w:t>
      </w:r>
      <w:r w:rsidRPr="00384E4A">
        <w:rPr>
          <w:sz w:val="22"/>
          <w:szCs w:val="22"/>
        </w:rPr>
        <w:t xml:space="preserve"> SIWZ);</w:t>
      </w:r>
    </w:p>
    <w:p w:rsidR="00F64BDD" w:rsidRPr="005C26F8" w:rsidRDefault="000E2B64" w:rsidP="00851E0A">
      <w:pPr>
        <w:pStyle w:val="Akapitzlist"/>
        <w:numPr>
          <w:ilvl w:val="0"/>
          <w:numId w:val="29"/>
        </w:numPr>
        <w:autoSpaceDE w:val="0"/>
        <w:autoSpaceDN w:val="0"/>
        <w:adjustRightInd w:val="0"/>
        <w:jc w:val="both"/>
        <w:rPr>
          <w:sz w:val="22"/>
          <w:szCs w:val="22"/>
        </w:rPr>
      </w:pPr>
      <w:r>
        <w:rPr>
          <w:sz w:val="22"/>
          <w:szCs w:val="22"/>
        </w:rPr>
        <w:t>oświadczenia w</w:t>
      </w:r>
      <w:r w:rsidR="00F64BDD" w:rsidRPr="005C26F8">
        <w:rPr>
          <w:sz w:val="22"/>
          <w:szCs w:val="22"/>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64BDD" w:rsidRPr="005C26F8" w:rsidRDefault="000E2B64" w:rsidP="00851E0A">
      <w:pPr>
        <w:pStyle w:val="Akapitzlist"/>
        <w:numPr>
          <w:ilvl w:val="0"/>
          <w:numId w:val="29"/>
        </w:numPr>
        <w:autoSpaceDE w:val="0"/>
        <w:autoSpaceDN w:val="0"/>
        <w:adjustRightInd w:val="0"/>
        <w:jc w:val="both"/>
        <w:rPr>
          <w:sz w:val="22"/>
          <w:szCs w:val="22"/>
        </w:rPr>
      </w:pPr>
      <w:r>
        <w:rPr>
          <w:sz w:val="22"/>
          <w:szCs w:val="22"/>
        </w:rPr>
        <w:t>oświadczenia w</w:t>
      </w:r>
      <w:r w:rsidR="00F64BDD" w:rsidRPr="005C26F8">
        <w:rPr>
          <w:sz w:val="22"/>
          <w:szCs w:val="22"/>
        </w:rPr>
        <w:t>ykonawcy o braku orzeczenia wobec niego tytułem środka zapobiegawczego zakazu ubiegania się o zamówienia publiczne;</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oświadczenia Wykonawcy o braku wydania prawomocnego wyroku sądu skazującego za wykroczenie na karę ograniczenia wolności lub grzyw</w:t>
      </w:r>
      <w:r w:rsidR="000E2B64">
        <w:rPr>
          <w:sz w:val="22"/>
          <w:szCs w:val="22"/>
        </w:rPr>
        <w:t>ny w zakresie określonym przez z</w:t>
      </w:r>
      <w:r w:rsidRPr="005C26F8">
        <w:rPr>
          <w:sz w:val="22"/>
          <w:szCs w:val="22"/>
        </w:rPr>
        <w:t xml:space="preserve">amawiającego w oparciu o art. 24 ust. 5 pkt 5 i 6 ustawy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w:t>
      </w:r>
      <w:r w:rsidR="00384E4A">
        <w:rPr>
          <w:sz w:val="22"/>
          <w:szCs w:val="22"/>
        </w:rPr>
        <w:t>4</w:t>
      </w:r>
      <w:r w:rsidR="00384E4A" w:rsidRPr="00384E4A">
        <w:rPr>
          <w:sz w:val="22"/>
          <w:szCs w:val="22"/>
        </w:rPr>
        <w:t>)</w:t>
      </w:r>
      <w:r w:rsidR="00384E4A">
        <w:rPr>
          <w:sz w:val="22"/>
          <w:szCs w:val="22"/>
        </w:rPr>
        <w:t xml:space="preserve"> i 2.5)</w:t>
      </w:r>
      <w:r w:rsidR="00384E4A" w:rsidRPr="00384E4A">
        <w:rPr>
          <w:sz w:val="22"/>
          <w:szCs w:val="22"/>
        </w:rPr>
        <w:t xml:space="preserve"> SIWZ)</w:t>
      </w:r>
      <w:r w:rsidRPr="005C26F8">
        <w:rPr>
          <w:sz w:val="22"/>
          <w:szCs w:val="22"/>
        </w:rPr>
        <w:t>;</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oświadczenia wykonawcy o braku wydania wobec niego ostatecznej decyzji administracyjnej o naruszeniu obowiązków wynikających z przepisów prawa pracy, prawa ochrony środowiska lub przepisów o zabezpieczeniu społecznym w zakresie określonym</w:t>
      </w:r>
      <w:r w:rsidR="000E2B64">
        <w:rPr>
          <w:sz w:val="22"/>
          <w:szCs w:val="22"/>
        </w:rPr>
        <w:t xml:space="preserve"> przez z</w:t>
      </w:r>
      <w:r w:rsidRPr="005C26F8">
        <w:rPr>
          <w:sz w:val="22"/>
          <w:szCs w:val="22"/>
        </w:rPr>
        <w:t xml:space="preserve">amawiającego w oparciu o art. 24 ust. 5 pkt 7 ustawy </w:t>
      </w:r>
      <w:r w:rsidR="00CE264A">
        <w:rPr>
          <w:sz w:val="22"/>
          <w:szCs w:val="22"/>
        </w:rPr>
        <w:t>(pkt VI</w:t>
      </w:r>
      <w:r w:rsidR="00384E4A" w:rsidRPr="00384E4A">
        <w:rPr>
          <w:sz w:val="22"/>
          <w:szCs w:val="22"/>
        </w:rPr>
        <w:t xml:space="preserve"> </w:t>
      </w:r>
      <w:proofErr w:type="spellStart"/>
      <w:r w:rsidR="00384E4A" w:rsidRPr="00384E4A">
        <w:rPr>
          <w:sz w:val="22"/>
          <w:szCs w:val="22"/>
        </w:rPr>
        <w:t>ppkt</w:t>
      </w:r>
      <w:proofErr w:type="spellEnd"/>
      <w:r w:rsidR="00384E4A" w:rsidRPr="00384E4A">
        <w:rPr>
          <w:sz w:val="22"/>
          <w:szCs w:val="22"/>
        </w:rPr>
        <w:t xml:space="preserve"> 2.</w:t>
      </w:r>
      <w:r w:rsidR="00384E4A">
        <w:rPr>
          <w:sz w:val="22"/>
          <w:szCs w:val="22"/>
        </w:rPr>
        <w:t>6</w:t>
      </w:r>
      <w:r w:rsidR="00384E4A" w:rsidRPr="00384E4A">
        <w:rPr>
          <w:sz w:val="22"/>
          <w:szCs w:val="22"/>
        </w:rPr>
        <w:t>) SIWZ);</w:t>
      </w:r>
    </w:p>
    <w:p w:rsidR="00F64BDD" w:rsidRPr="005C26F8" w:rsidRDefault="000E2B64" w:rsidP="00851E0A">
      <w:pPr>
        <w:pStyle w:val="Akapitzlist"/>
        <w:numPr>
          <w:ilvl w:val="0"/>
          <w:numId w:val="29"/>
        </w:numPr>
        <w:autoSpaceDE w:val="0"/>
        <w:autoSpaceDN w:val="0"/>
        <w:adjustRightInd w:val="0"/>
        <w:jc w:val="both"/>
        <w:rPr>
          <w:sz w:val="22"/>
          <w:szCs w:val="22"/>
        </w:rPr>
      </w:pPr>
      <w:r>
        <w:rPr>
          <w:sz w:val="22"/>
          <w:szCs w:val="22"/>
        </w:rPr>
        <w:t>oświadczenia w</w:t>
      </w:r>
      <w:r w:rsidR="00F64BDD" w:rsidRPr="005C26F8">
        <w:rPr>
          <w:sz w:val="22"/>
          <w:szCs w:val="22"/>
        </w:rPr>
        <w:t>ykonawcy o niezaleganiu z opłacaniem podatków i opłat lokalnych, o których mowa w ustawie z dnia 12 stycznia 1991 r. o podatkach i opłatach lokalnych (Dz.U. z 2016 r. poz. 7160);</w:t>
      </w:r>
    </w:p>
    <w:p w:rsidR="00F64BDD" w:rsidRPr="005C26F8" w:rsidRDefault="00F64BDD" w:rsidP="00851E0A">
      <w:pPr>
        <w:pStyle w:val="Akapitzlist"/>
        <w:numPr>
          <w:ilvl w:val="0"/>
          <w:numId w:val="29"/>
        </w:numPr>
        <w:autoSpaceDE w:val="0"/>
        <w:autoSpaceDN w:val="0"/>
        <w:adjustRightInd w:val="0"/>
        <w:jc w:val="both"/>
        <w:rPr>
          <w:sz w:val="22"/>
          <w:szCs w:val="22"/>
        </w:rPr>
      </w:pPr>
      <w:r w:rsidRPr="005C26F8">
        <w:rPr>
          <w:sz w:val="22"/>
          <w:szCs w:val="22"/>
        </w:rPr>
        <w:t xml:space="preserve">w celu potwierdzenia braku podstawy do wykluczenia Wykonawcy z postępowania, o której mowa w art. 24 ust. 1 pkt 23 ustawy </w:t>
      </w:r>
      <w:r w:rsidR="009B5748" w:rsidRPr="00384E4A">
        <w:rPr>
          <w:sz w:val="22"/>
          <w:szCs w:val="22"/>
        </w:rPr>
        <w:t>(</w:t>
      </w:r>
      <w:r w:rsidR="00CE264A">
        <w:rPr>
          <w:sz w:val="22"/>
          <w:szCs w:val="22"/>
        </w:rPr>
        <w:t>pkt VI</w:t>
      </w:r>
      <w:r w:rsidR="009B5748">
        <w:rPr>
          <w:sz w:val="22"/>
          <w:szCs w:val="22"/>
        </w:rPr>
        <w:t xml:space="preserve"> </w:t>
      </w:r>
      <w:proofErr w:type="spellStart"/>
      <w:r w:rsidR="009B5748">
        <w:rPr>
          <w:sz w:val="22"/>
          <w:szCs w:val="22"/>
        </w:rPr>
        <w:t>ppkt</w:t>
      </w:r>
      <w:proofErr w:type="spellEnd"/>
      <w:r w:rsidR="009B5748">
        <w:rPr>
          <w:sz w:val="22"/>
          <w:szCs w:val="22"/>
        </w:rPr>
        <w:t xml:space="preserve"> 1 SIWZ)</w:t>
      </w:r>
      <w:r w:rsidR="000E2B64">
        <w:rPr>
          <w:sz w:val="22"/>
          <w:szCs w:val="22"/>
        </w:rPr>
        <w:t>, w</w:t>
      </w:r>
      <w:r w:rsidRPr="005C26F8">
        <w:rPr>
          <w:sz w:val="22"/>
          <w:szCs w:val="22"/>
        </w:rPr>
        <w:t>ykonawca składa, stosownie do treści art. 24 ust. 11 ustawy</w:t>
      </w:r>
      <w:r w:rsidR="000E2B64">
        <w:rPr>
          <w:sz w:val="22"/>
          <w:szCs w:val="22"/>
        </w:rPr>
        <w:t xml:space="preserve"> </w:t>
      </w:r>
      <w:proofErr w:type="spellStart"/>
      <w:r w:rsidR="000E2B64">
        <w:rPr>
          <w:sz w:val="22"/>
          <w:szCs w:val="22"/>
        </w:rPr>
        <w:t>Pzp</w:t>
      </w:r>
      <w:proofErr w:type="spellEnd"/>
      <w:r w:rsidRPr="005C26F8">
        <w:rPr>
          <w:sz w:val="22"/>
          <w:szCs w:val="22"/>
        </w:rPr>
        <w:t xml:space="preserve"> </w:t>
      </w:r>
      <w:r w:rsidRPr="005C26F8">
        <w:rPr>
          <w:b/>
          <w:sz w:val="22"/>
          <w:szCs w:val="22"/>
        </w:rPr>
        <w:t>(w terminie 3 d</w:t>
      </w:r>
      <w:r w:rsidR="000E2B64">
        <w:rPr>
          <w:b/>
          <w:sz w:val="22"/>
          <w:szCs w:val="22"/>
        </w:rPr>
        <w:t>ni od dnia zamieszczenia przez z</w:t>
      </w:r>
      <w:r w:rsidRPr="005C26F8">
        <w:rPr>
          <w:b/>
          <w:sz w:val="22"/>
          <w:szCs w:val="22"/>
        </w:rPr>
        <w:t>amawiającego na stronie internetowej informacji z otwarcia ofert, tj. informacji, o których mowa w art. 86 ust. 5 ustawy</w:t>
      </w:r>
      <w:r w:rsidR="009B5748">
        <w:rPr>
          <w:b/>
          <w:sz w:val="22"/>
          <w:szCs w:val="22"/>
        </w:rPr>
        <w:t xml:space="preserve"> </w:t>
      </w:r>
      <w:proofErr w:type="spellStart"/>
      <w:r w:rsidR="009B5748">
        <w:rPr>
          <w:b/>
          <w:sz w:val="22"/>
          <w:szCs w:val="22"/>
        </w:rPr>
        <w:t>Pzp</w:t>
      </w:r>
      <w:proofErr w:type="spellEnd"/>
      <w:r w:rsidRPr="005C26F8">
        <w:rPr>
          <w:b/>
          <w:sz w:val="22"/>
          <w:szCs w:val="22"/>
        </w:rPr>
        <w:t>)</w:t>
      </w:r>
      <w:r w:rsidRPr="005C26F8">
        <w:rPr>
          <w:sz w:val="22"/>
          <w:szCs w:val="22"/>
        </w:rPr>
        <w:t>, oświadczenie o przynależności lub braku przynależności do tej samej grupy kapitałowej oraz, w przypadku przynależności do tej samej grupy kapitałowej, dowody potwier</w:t>
      </w:r>
      <w:r w:rsidR="000E2B64">
        <w:rPr>
          <w:sz w:val="22"/>
          <w:szCs w:val="22"/>
        </w:rPr>
        <w:t>dzające, że powiązania z innym w</w:t>
      </w:r>
      <w:r w:rsidRPr="005C26F8">
        <w:rPr>
          <w:sz w:val="22"/>
          <w:szCs w:val="22"/>
        </w:rPr>
        <w:t>ykonawcą nie prowadzą do zakłóc</w:t>
      </w:r>
      <w:r w:rsidR="000E2B64">
        <w:rPr>
          <w:sz w:val="22"/>
          <w:szCs w:val="22"/>
        </w:rPr>
        <w:t xml:space="preserve">enia konkurencji </w:t>
      </w:r>
      <w:r w:rsidR="009B5748">
        <w:rPr>
          <w:sz w:val="22"/>
          <w:szCs w:val="22"/>
        </w:rPr>
        <w:br/>
      </w:r>
      <w:r w:rsidR="000E2B64">
        <w:rPr>
          <w:sz w:val="22"/>
          <w:szCs w:val="22"/>
        </w:rPr>
        <w:t>w postępowaniu.</w:t>
      </w:r>
    </w:p>
    <w:p w:rsidR="00F64BDD" w:rsidRPr="00D67C2D" w:rsidRDefault="00F64BDD" w:rsidP="00D67C2D">
      <w:pPr>
        <w:autoSpaceDE w:val="0"/>
        <w:autoSpaceDN w:val="0"/>
        <w:adjustRightInd w:val="0"/>
        <w:jc w:val="both"/>
        <w:rPr>
          <w:b/>
          <w:sz w:val="22"/>
          <w:szCs w:val="22"/>
          <w:u w:val="single"/>
        </w:rPr>
      </w:pPr>
    </w:p>
    <w:p w:rsidR="00F64BDD" w:rsidRPr="006C4CCB" w:rsidRDefault="00F64BDD" w:rsidP="00D67C2D">
      <w:pPr>
        <w:autoSpaceDE w:val="0"/>
        <w:autoSpaceDN w:val="0"/>
        <w:adjustRightInd w:val="0"/>
        <w:jc w:val="both"/>
        <w:rPr>
          <w:b/>
          <w:sz w:val="22"/>
          <w:szCs w:val="22"/>
          <w:u w:val="single"/>
        </w:rPr>
      </w:pPr>
      <w:r w:rsidRPr="006C4CCB">
        <w:rPr>
          <w:b/>
          <w:sz w:val="22"/>
          <w:szCs w:val="22"/>
          <w:u w:val="single"/>
        </w:rPr>
        <w:t xml:space="preserve">W przypadku Wykonawców wspólnie składających ofertę, dokumenty </w:t>
      </w:r>
      <w:r w:rsidR="006C4CCB" w:rsidRPr="006C4CCB">
        <w:rPr>
          <w:b/>
          <w:sz w:val="22"/>
          <w:szCs w:val="22"/>
          <w:u w:val="single"/>
        </w:rPr>
        <w:t xml:space="preserve">na potwierdzenie braku podstaw wykluczenia, </w:t>
      </w:r>
      <w:r w:rsidR="00222479">
        <w:rPr>
          <w:b/>
          <w:sz w:val="22"/>
          <w:szCs w:val="22"/>
          <w:u w:val="single"/>
        </w:rPr>
        <w:t xml:space="preserve">wymienione </w:t>
      </w:r>
      <w:r w:rsidR="006C4CCB" w:rsidRPr="006C4CCB">
        <w:rPr>
          <w:b/>
          <w:sz w:val="22"/>
          <w:szCs w:val="22"/>
          <w:u w:val="single"/>
        </w:rPr>
        <w:t xml:space="preserve">powyżej </w:t>
      </w:r>
      <w:r w:rsidRPr="006C4CCB">
        <w:rPr>
          <w:b/>
          <w:sz w:val="22"/>
          <w:szCs w:val="22"/>
          <w:u w:val="single"/>
        </w:rPr>
        <w:t xml:space="preserve">w </w:t>
      </w:r>
      <w:proofErr w:type="spellStart"/>
      <w:r w:rsidR="006C4CCB" w:rsidRPr="006C4CCB">
        <w:rPr>
          <w:b/>
          <w:sz w:val="22"/>
          <w:szCs w:val="22"/>
          <w:u w:val="single"/>
        </w:rPr>
        <w:t>p</w:t>
      </w:r>
      <w:r w:rsidR="00CE264A">
        <w:rPr>
          <w:b/>
          <w:sz w:val="22"/>
          <w:szCs w:val="22"/>
          <w:u w:val="single"/>
        </w:rPr>
        <w:t>p</w:t>
      </w:r>
      <w:r w:rsidR="006C4CCB" w:rsidRPr="006C4CCB">
        <w:rPr>
          <w:b/>
          <w:sz w:val="22"/>
          <w:szCs w:val="22"/>
          <w:u w:val="single"/>
        </w:rPr>
        <w:t>kt</w:t>
      </w:r>
      <w:proofErr w:type="spellEnd"/>
      <w:r w:rsidR="006C4CCB" w:rsidRPr="006C4CCB">
        <w:rPr>
          <w:b/>
          <w:sz w:val="22"/>
          <w:szCs w:val="22"/>
          <w:u w:val="single"/>
        </w:rPr>
        <w:t xml:space="preserve"> </w:t>
      </w:r>
      <w:r w:rsidR="00291029">
        <w:rPr>
          <w:b/>
          <w:sz w:val="22"/>
          <w:szCs w:val="22"/>
          <w:u w:val="single"/>
        </w:rPr>
        <w:t>4</w:t>
      </w:r>
      <w:r w:rsidR="00CE264A">
        <w:rPr>
          <w:b/>
          <w:sz w:val="22"/>
          <w:szCs w:val="22"/>
          <w:u w:val="single"/>
        </w:rPr>
        <w:t>.</w:t>
      </w:r>
      <w:r w:rsidR="006C4CCB" w:rsidRPr="006C4CCB">
        <w:rPr>
          <w:b/>
          <w:sz w:val="22"/>
          <w:szCs w:val="22"/>
          <w:u w:val="single"/>
        </w:rPr>
        <w:t xml:space="preserve">1)- </w:t>
      </w:r>
      <w:r w:rsidR="00CE264A">
        <w:rPr>
          <w:b/>
          <w:sz w:val="22"/>
          <w:szCs w:val="22"/>
          <w:u w:val="single"/>
        </w:rPr>
        <w:t>4.</w:t>
      </w:r>
      <w:r w:rsidR="006C4CCB" w:rsidRPr="006C4CCB">
        <w:rPr>
          <w:b/>
          <w:sz w:val="22"/>
          <w:szCs w:val="22"/>
          <w:u w:val="single"/>
        </w:rPr>
        <w:t xml:space="preserve">10) </w:t>
      </w:r>
      <w:r w:rsidRPr="006C4CCB">
        <w:rPr>
          <w:b/>
          <w:sz w:val="22"/>
          <w:szCs w:val="22"/>
          <w:u w:val="single"/>
        </w:rPr>
        <w:t xml:space="preserve">zobowiązany jest złożyć każdy </w:t>
      </w:r>
      <w:r w:rsidR="00222479">
        <w:rPr>
          <w:b/>
          <w:sz w:val="22"/>
          <w:szCs w:val="22"/>
          <w:u w:val="single"/>
        </w:rPr>
        <w:br/>
      </w:r>
      <w:r w:rsidRPr="006C4CCB">
        <w:rPr>
          <w:b/>
          <w:sz w:val="22"/>
          <w:szCs w:val="22"/>
          <w:u w:val="single"/>
        </w:rPr>
        <w:t>z Wykonawców wspólnie składających ofertę.</w:t>
      </w:r>
    </w:p>
    <w:p w:rsidR="00F64BDD" w:rsidRPr="00D67C2D" w:rsidRDefault="00F64BDD" w:rsidP="00D67C2D">
      <w:pPr>
        <w:tabs>
          <w:tab w:val="left" w:pos="0"/>
          <w:tab w:val="left" w:pos="426"/>
        </w:tabs>
        <w:ind w:left="708"/>
        <w:jc w:val="both"/>
        <w:rPr>
          <w:b/>
          <w:bCs/>
          <w:sz w:val="22"/>
          <w:szCs w:val="22"/>
        </w:rPr>
      </w:pPr>
    </w:p>
    <w:p w:rsidR="00F64BDD" w:rsidRPr="00D67C2D" w:rsidRDefault="00384E4A" w:rsidP="00D67C2D">
      <w:pPr>
        <w:tabs>
          <w:tab w:val="left" w:pos="0"/>
          <w:tab w:val="left" w:pos="1276"/>
        </w:tabs>
        <w:jc w:val="both"/>
        <w:rPr>
          <w:b/>
          <w:bCs/>
          <w:sz w:val="22"/>
          <w:szCs w:val="22"/>
          <w:u w:val="single"/>
        </w:rPr>
      </w:pPr>
      <w:r>
        <w:rPr>
          <w:b/>
          <w:bCs/>
          <w:sz w:val="22"/>
          <w:szCs w:val="22"/>
          <w:u w:val="single"/>
        </w:rPr>
        <w:lastRenderedPageBreak/>
        <w:t xml:space="preserve">Informacja </w:t>
      </w:r>
      <w:r w:rsidR="00F64BDD" w:rsidRPr="00D67C2D">
        <w:rPr>
          <w:b/>
          <w:bCs/>
          <w:sz w:val="22"/>
          <w:szCs w:val="22"/>
          <w:u w:val="single"/>
        </w:rPr>
        <w:t>dotycząca wsz</w:t>
      </w:r>
      <w:r>
        <w:rPr>
          <w:b/>
          <w:bCs/>
          <w:sz w:val="22"/>
          <w:szCs w:val="22"/>
          <w:u w:val="single"/>
        </w:rPr>
        <w:t>ystkich oświadczeń i dokumentów</w:t>
      </w:r>
      <w:r w:rsidR="00F64BDD" w:rsidRPr="00D67C2D">
        <w:rPr>
          <w:b/>
          <w:bCs/>
          <w:sz w:val="22"/>
          <w:szCs w:val="22"/>
          <w:u w:val="single"/>
        </w:rPr>
        <w:t>:</w:t>
      </w:r>
    </w:p>
    <w:p w:rsidR="00F64BDD" w:rsidRPr="00266140" w:rsidRDefault="00F64BDD"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E264A" w:rsidRPr="00266140">
        <w:rPr>
          <w:bCs/>
          <w:sz w:val="22"/>
          <w:szCs w:val="22"/>
        </w:rPr>
        <w:t>).</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w:t>
      </w:r>
      <w:r w:rsidRPr="00266140">
        <w:rPr>
          <w:sz w:val="22"/>
          <w:szCs w:val="22"/>
        </w:rPr>
        <w:t>awcę oświadczenia lub dokumenty.</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W</w:t>
      </w:r>
      <w:r w:rsidR="00F64BDD" w:rsidRPr="00266140">
        <w:rPr>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w:t>
      </w:r>
      <w:r w:rsidRPr="00266140">
        <w:rPr>
          <w:bCs/>
          <w:sz w:val="22"/>
          <w:szCs w:val="22"/>
        </w:rPr>
        <w:t xml:space="preserve"> przez Zamawiającego dokumentów.</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sz w:val="22"/>
          <w:szCs w:val="22"/>
        </w:rPr>
        <w:t>W</w:t>
      </w:r>
      <w:r w:rsidR="00F64BDD" w:rsidRPr="00266140">
        <w:rPr>
          <w:sz w:val="22"/>
          <w:szCs w:val="22"/>
        </w:rPr>
        <w:t xml:space="preserve"> przypadku wskazania przez wykonawcę oświadczeń lub dokumentów, które znajdują się w posiadaniu Zamawiającego, w szczególności oświadczeń lub dokumentów przechowywanych przez Zamawiającego zgodnie z art. 97 ust. 1 ustawy</w:t>
      </w:r>
      <w:r w:rsidRPr="00266140">
        <w:rPr>
          <w:sz w:val="22"/>
          <w:szCs w:val="22"/>
        </w:rPr>
        <w:t xml:space="preserve"> </w:t>
      </w:r>
      <w:proofErr w:type="spellStart"/>
      <w:r w:rsidRPr="00266140">
        <w:rPr>
          <w:sz w:val="22"/>
          <w:szCs w:val="22"/>
        </w:rPr>
        <w:t>Pzp</w:t>
      </w:r>
      <w:proofErr w:type="spellEnd"/>
      <w:r w:rsidR="00F64BDD"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F64BDD" w:rsidRPr="00266140" w:rsidRDefault="00CE264A" w:rsidP="00851E0A">
      <w:pPr>
        <w:pStyle w:val="Akapitzlist"/>
        <w:numPr>
          <w:ilvl w:val="3"/>
          <w:numId w:val="26"/>
        </w:numPr>
        <w:tabs>
          <w:tab w:val="left" w:pos="284"/>
        </w:tabs>
        <w:ind w:left="0" w:firstLine="0"/>
        <w:contextualSpacing w:val="0"/>
        <w:jc w:val="both"/>
        <w:rPr>
          <w:bCs/>
          <w:sz w:val="22"/>
          <w:szCs w:val="22"/>
        </w:rPr>
      </w:pPr>
      <w:r w:rsidRPr="00266140">
        <w:rPr>
          <w:bCs/>
          <w:sz w:val="22"/>
          <w:szCs w:val="22"/>
        </w:rPr>
        <w:t>J</w:t>
      </w:r>
      <w:r w:rsidR="00F64BDD" w:rsidRPr="00266140">
        <w:rPr>
          <w:bCs/>
          <w:sz w:val="22"/>
          <w:szCs w:val="22"/>
        </w:rPr>
        <w:t>eżeli treść informacji przekazanych przez Wykonawcę w JEDZ odpowiada zakresowi informacji, których Zamawiający wymaga poprzez żądanie dokumentów, w szczególności</w:t>
      </w:r>
      <w:r w:rsidR="00266140" w:rsidRPr="00266140">
        <w:rPr>
          <w:bCs/>
          <w:sz w:val="22"/>
          <w:szCs w:val="22"/>
        </w:rPr>
        <w:t xml:space="preserve"> o których mowa </w:t>
      </w:r>
      <w:r w:rsidR="00266140" w:rsidRPr="00266140">
        <w:rPr>
          <w:bCs/>
          <w:sz w:val="22"/>
          <w:szCs w:val="22"/>
        </w:rPr>
        <w:br/>
        <w:t xml:space="preserve">w pkt VII </w:t>
      </w:r>
      <w:proofErr w:type="spellStart"/>
      <w:r w:rsidR="00266140" w:rsidRPr="00266140">
        <w:rPr>
          <w:bCs/>
          <w:sz w:val="22"/>
          <w:szCs w:val="22"/>
        </w:rPr>
        <w:t>ppkt</w:t>
      </w:r>
      <w:proofErr w:type="spellEnd"/>
      <w:r w:rsidR="00266140" w:rsidRPr="00266140">
        <w:rPr>
          <w:bCs/>
          <w:sz w:val="22"/>
          <w:szCs w:val="22"/>
        </w:rPr>
        <w:t xml:space="preserve"> 3.3) lit. e) oraz f)</w:t>
      </w:r>
      <w:r w:rsidR="00F64BDD" w:rsidRPr="00266140">
        <w:rPr>
          <w:bCs/>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w:t>
      </w:r>
      <w:r w:rsidR="00266140" w:rsidRPr="00266140">
        <w:rPr>
          <w:bCs/>
          <w:sz w:val="22"/>
          <w:szCs w:val="22"/>
        </w:rPr>
        <w:t xml:space="preserve"> </w:t>
      </w:r>
      <w:proofErr w:type="spellStart"/>
      <w:r w:rsidR="00266140" w:rsidRPr="00266140">
        <w:rPr>
          <w:bCs/>
          <w:sz w:val="22"/>
          <w:szCs w:val="22"/>
        </w:rPr>
        <w:t>Pzp</w:t>
      </w:r>
      <w:proofErr w:type="spellEnd"/>
      <w:r w:rsidR="00F64BDD" w:rsidRPr="00266140">
        <w:rPr>
          <w:bCs/>
          <w:sz w:val="22"/>
          <w:szCs w:val="22"/>
        </w:rPr>
        <w:t>, w JEDZ.</w:t>
      </w:r>
    </w:p>
    <w:p w:rsidR="00F64BDD" w:rsidRPr="00D67C2D" w:rsidRDefault="00F64BDD" w:rsidP="00145347">
      <w:pPr>
        <w:tabs>
          <w:tab w:val="left" w:pos="567"/>
        </w:tabs>
        <w:jc w:val="both"/>
        <w:rPr>
          <w:b/>
          <w:sz w:val="22"/>
          <w:szCs w:val="22"/>
        </w:rPr>
      </w:pPr>
    </w:p>
    <w:p w:rsidR="00F64BDD" w:rsidRPr="00D67C2D" w:rsidRDefault="00266140" w:rsidP="00266140">
      <w:pPr>
        <w:pStyle w:val="Akapitzlist"/>
        <w:tabs>
          <w:tab w:val="clear" w:pos="360"/>
        </w:tabs>
        <w:ind w:left="284" w:hanging="284"/>
        <w:contextualSpacing w:val="0"/>
        <w:jc w:val="both"/>
        <w:rPr>
          <w:b/>
          <w:sz w:val="22"/>
          <w:szCs w:val="22"/>
        </w:rPr>
      </w:pPr>
      <w:r>
        <w:rPr>
          <w:b/>
          <w:sz w:val="22"/>
          <w:szCs w:val="22"/>
        </w:rPr>
        <w:t xml:space="preserve">5. </w:t>
      </w:r>
      <w:r w:rsidR="00F64BDD" w:rsidRPr="00D67C2D">
        <w:rPr>
          <w:b/>
          <w:sz w:val="22"/>
          <w:szCs w:val="22"/>
        </w:rPr>
        <w:t>Dokumenty składane przez Wykonawcę mającego siedzibę lub miejsce zamieszkania poza terytorium Rzeczypospolitej Polskiej, zamiast dokumentów wskazanych w pkt</w:t>
      </w:r>
      <w:r w:rsidR="00C13BDE">
        <w:rPr>
          <w:b/>
          <w:sz w:val="22"/>
          <w:szCs w:val="22"/>
        </w:rPr>
        <w:t xml:space="preserve"> VII </w:t>
      </w:r>
      <w:proofErr w:type="spellStart"/>
      <w:r w:rsidR="00C13BDE">
        <w:rPr>
          <w:b/>
          <w:sz w:val="22"/>
          <w:szCs w:val="22"/>
        </w:rPr>
        <w:t>ppkt</w:t>
      </w:r>
      <w:proofErr w:type="spellEnd"/>
      <w:r w:rsidR="00C13BDE">
        <w:rPr>
          <w:b/>
          <w:sz w:val="22"/>
          <w:szCs w:val="22"/>
        </w:rPr>
        <w:t xml:space="preserve"> 4.</w:t>
      </w:r>
    </w:p>
    <w:p w:rsidR="00F64BDD" w:rsidRPr="00D67C2D" w:rsidRDefault="00F64BDD" w:rsidP="00D67C2D">
      <w:pPr>
        <w:tabs>
          <w:tab w:val="left" w:pos="567"/>
        </w:tabs>
        <w:jc w:val="both"/>
        <w:rPr>
          <w:b/>
          <w:sz w:val="22"/>
          <w:szCs w:val="22"/>
        </w:rPr>
      </w:pPr>
    </w:p>
    <w:p w:rsidR="00F64BDD" w:rsidRPr="00D67C2D" w:rsidRDefault="004D30AB" w:rsidP="00414DA7">
      <w:pPr>
        <w:ind w:left="284" w:hanging="284"/>
        <w:jc w:val="both"/>
        <w:rPr>
          <w:sz w:val="22"/>
          <w:szCs w:val="22"/>
        </w:rPr>
      </w:pPr>
      <w:r>
        <w:rPr>
          <w:sz w:val="22"/>
          <w:szCs w:val="22"/>
        </w:rPr>
        <w:t>1)</w:t>
      </w:r>
      <w:r w:rsidR="00F64BDD" w:rsidRPr="00D67C2D">
        <w:rPr>
          <w:sz w:val="22"/>
          <w:szCs w:val="22"/>
        </w:rPr>
        <w:t xml:space="preserve"> Jeżeli Wykonawca ma siedzibę lub miejsce zamieszkania poza terytorium Rzeczypospolitej Polskiej, zamia</w:t>
      </w:r>
      <w:r>
        <w:rPr>
          <w:sz w:val="22"/>
          <w:szCs w:val="22"/>
        </w:rPr>
        <w:t>st dokumentów, o których mowa w</w:t>
      </w:r>
      <w:r w:rsidR="00C13BDE">
        <w:rPr>
          <w:sz w:val="22"/>
          <w:szCs w:val="22"/>
        </w:rPr>
        <w:t xml:space="preserve"> pkt VII</w:t>
      </w:r>
      <w:r>
        <w:rPr>
          <w:sz w:val="22"/>
          <w:szCs w:val="22"/>
        </w:rPr>
        <w:t xml:space="preserve"> </w:t>
      </w:r>
      <w:proofErr w:type="spellStart"/>
      <w:r w:rsidRPr="004D30AB">
        <w:rPr>
          <w:sz w:val="22"/>
          <w:szCs w:val="22"/>
        </w:rPr>
        <w:t>ppkt</w:t>
      </w:r>
      <w:proofErr w:type="spellEnd"/>
      <w:r w:rsidRPr="004D30AB">
        <w:rPr>
          <w:sz w:val="22"/>
          <w:szCs w:val="22"/>
        </w:rPr>
        <w:t xml:space="preserve"> 4</w:t>
      </w:r>
      <w:r w:rsidR="00C13BDE">
        <w:rPr>
          <w:sz w:val="22"/>
          <w:szCs w:val="22"/>
        </w:rPr>
        <w:t>.</w:t>
      </w:r>
      <w:r w:rsidR="00F64BDD" w:rsidRPr="004D30AB">
        <w:rPr>
          <w:sz w:val="22"/>
          <w:szCs w:val="22"/>
        </w:rPr>
        <w:t>:</w:t>
      </w:r>
    </w:p>
    <w:p w:rsidR="00F64BDD" w:rsidRPr="00C13BDE" w:rsidRDefault="004D30AB" w:rsidP="00851E0A">
      <w:pPr>
        <w:pStyle w:val="Akapitzlist"/>
        <w:numPr>
          <w:ilvl w:val="0"/>
          <w:numId w:val="36"/>
        </w:numPr>
        <w:autoSpaceDE w:val="0"/>
        <w:autoSpaceDN w:val="0"/>
        <w:adjustRightInd w:val="0"/>
        <w:jc w:val="both"/>
        <w:rPr>
          <w:sz w:val="22"/>
          <w:szCs w:val="22"/>
        </w:rPr>
      </w:pPr>
      <w:proofErr w:type="spellStart"/>
      <w:r w:rsidRPr="00C13BDE">
        <w:rPr>
          <w:sz w:val="22"/>
          <w:szCs w:val="22"/>
        </w:rPr>
        <w:t>ppkt</w:t>
      </w:r>
      <w:proofErr w:type="spellEnd"/>
      <w:r w:rsidRPr="00C13BDE">
        <w:rPr>
          <w:sz w:val="22"/>
          <w:szCs w:val="22"/>
        </w:rPr>
        <w:t xml:space="preserve"> 4.1)</w:t>
      </w:r>
      <w:r w:rsidR="00F64BDD" w:rsidRPr="00C13BDE">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C13BDE" w:rsidRPr="00C13BDE">
        <w:rPr>
          <w:sz w:val="22"/>
          <w:szCs w:val="22"/>
        </w:rPr>
        <w:t xml:space="preserve"> </w:t>
      </w:r>
      <w:proofErr w:type="spellStart"/>
      <w:r w:rsidR="00C13BDE" w:rsidRPr="00C13BDE">
        <w:rPr>
          <w:sz w:val="22"/>
          <w:szCs w:val="22"/>
        </w:rPr>
        <w:t>Pzp</w:t>
      </w:r>
      <w:proofErr w:type="spellEnd"/>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C13BDE">
        <w:rPr>
          <w:sz w:val="22"/>
          <w:szCs w:val="22"/>
        </w:rPr>
        <w:t>;</w:t>
      </w:r>
    </w:p>
    <w:p w:rsidR="00F64BDD" w:rsidRPr="00C13BDE" w:rsidRDefault="00C13BDE" w:rsidP="00851E0A">
      <w:pPr>
        <w:pStyle w:val="Akapitzlist"/>
        <w:numPr>
          <w:ilvl w:val="0"/>
          <w:numId w:val="36"/>
        </w:numPr>
        <w:autoSpaceDE w:val="0"/>
        <w:autoSpaceDN w:val="0"/>
        <w:adjustRightInd w:val="0"/>
        <w:jc w:val="both"/>
        <w:rPr>
          <w:sz w:val="22"/>
          <w:szCs w:val="22"/>
        </w:rPr>
      </w:pPr>
      <w:proofErr w:type="spellStart"/>
      <w:r>
        <w:rPr>
          <w:sz w:val="22"/>
          <w:szCs w:val="22"/>
        </w:rPr>
        <w:t>ppkt</w:t>
      </w:r>
      <w:proofErr w:type="spellEnd"/>
      <w:r>
        <w:rPr>
          <w:sz w:val="22"/>
          <w:szCs w:val="22"/>
        </w:rPr>
        <w:t xml:space="preserve"> 4.2) – 4.4)</w:t>
      </w:r>
      <w:r w:rsidR="00F64BDD" w:rsidRPr="00C13BDE">
        <w:rPr>
          <w:sz w:val="22"/>
          <w:szCs w:val="22"/>
        </w:rPr>
        <w:t xml:space="preserve"> - składa dokument lub dokumenty wystawione w kraju, w którym Wykonawca ma siedzibę lub miejsce zamieszkania, potwierdzające odpowiednio, że:</w:t>
      </w:r>
    </w:p>
    <w:p w:rsidR="00F64BDD" w:rsidRPr="00D67C2D" w:rsidRDefault="00C13BDE" w:rsidP="00B06A42">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06A42">
        <w:rPr>
          <w:sz w:val="22"/>
          <w:szCs w:val="22"/>
        </w:rPr>
        <w:t>-</w:t>
      </w:r>
      <w:r w:rsidR="00B06A42" w:rsidRPr="00B06A42">
        <w:rPr>
          <w:sz w:val="22"/>
          <w:szCs w:val="22"/>
        </w:rPr>
        <w:t xml:space="preserve"> </w:t>
      </w:r>
      <w:r w:rsidR="00B06A42">
        <w:rPr>
          <w:sz w:val="22"/>
          <w:szCs w:val="22"/>
        </w:rPr>
        <w:t>wystawiony nie wcześniej niż 3 miesiące</w:t>
      </w:r>
      <w:r w:rsidR="00B06A42" w:rsidRPr="00D67C2D">
        <w:rPr>
          <w:sz w:val="22"/>
          <w:szCs w:val="22"/>
        </w:rPr>
        <w:t xml:space="preserve"> przed upływem terminu składania ofert</w:t>
      </w:r>
      <w:r w:rsidR="00B06A42">
        <w:rPr>
          <w:sz w:val="22"/>
          <w:szCs w:val="22"/>
        </w:rPr>
        <w:t>,</w:t>
      </w:r>
    </w:p>
    <w:p w:rsidR="00F64BDD" w:rsidRPr="00A26905" w:rsidRDefault="00C13BDE" w:rsidP="00A26905">
      <w:pPr>
        <w:autoSpaceDE w:val="0"/>
        <w:autoSpaceDN w:val="0"/>
        <w:adjustRightInd w:val="0"/>
        <w:ind w:left="851" w:hanging="142"/>
        <w:jc w:val="both"/>
        <w:rPr>
          <w:sz w:val="22"/>
          <w:szCs w:val="22"/>
        </w:rPr>
      </w:pPr>
      <w:r>
        <w:rPr>
          <w:sz w:val="22"/>
          <w:szCs w:val="22"/>
        </w:rPr>
        <w:t xml:space="preserve">- </w:t>
      </w:r>
      <w:r w:rsidR="00F64BDD" w:rsidRPr="00D67C2D">
        <w:rPr>
          <w:sz w:val="22"/>
          <w:szCs w:val="22"/>
        </w:rPr>
        <w:t>nie otwarto jego likwidacji ani nie ogłoszono upadłości</w:t>
      </w:r>
      <w:r w:rsidR="00B06A42">
        <w:rPr>
          <w:sz w:val="22"/>
          <w:szCs w:val="22"/>
        </w:rPr>
        <w:t>-</w:t>
      </w:r>
      <w:r w:rsidR="00B06A42" w:rsidRPr="00B06A42">
        <w:rPr>
          <w:sz w:val="22"/>
          <w:szCs w:val="22"/>
        </w:rPr>
        <w:t xml:space="preserve"> </w:t>
      </w:r>
      <w:r w:rsidR="00B06A42">
        <w:rPr>
          <w:sz w:val="22"/>
          <w:szCs w:val="22"/>
        </w:rPr>
        <w:t>wystawiony</w:t>
      </w:r>
      <w:r w:rsidR="00B06A42" w:rsidRPr="00D67C2D">
        <w:rPr>
          <w:sz w:val="22"/>
          <w:szCs w:val="22"/>
        </w:rPr>
        <w:t xml:space="preserve"> nie wcześniej niż 6 miesięcy przed upływem terminu składania ofert</w:t>
      </w:r>
      <w:r w:rsidR="00F64BDD" w:rsidRPr="00D67C2D">
        <w:rPr>
          <w:sz w:val="22"/>
          <w:szCs w:val="22"/>
        </w:rPr>
        <w:t>.</w:t>
      </w:r>
    </w:p>
    <w:p w:rsidR="00F64BDD" w:rsidRPr="00D67C2D" w:rsidRDefault="00411077" w:rsidP="00414DA7">
      <w:pPr>
        <w:autoSpaceDE w:val="0"/>
        <w:autoSpaceDN w:val="0"/>
        <w:adjustRightInd w:val="0"/>
        <w:ind w:left="284" w:hanging="284"/>
        <w:jc w:val="both"/>
        <w:rPr>
          <w:sz w:val="22"/>
          <w:szCs w:val="22"/>
        </w:rPr>
      </w:pPr>
      <w:r>
        <w:rPr>
          <w:sz w:val="22"/>
          <w:szCs w:val="22"/>
        </w:rPr>
        <w:t xml:space="preserve">2)  </w:t>
      </w:r>
      <w:r w:rsidR="00F64BDD"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Pr>
          <w:sz w:val="22"/>
          <w:szCs w:val="22"/>
        </w:rPr>
        <w:t>ppkt</w:t>
      </w:r>
      <w:proofErr w:type="spellEnd"/>
      <w:r>
        <w:rPr>
          <w:sz w:val="22"/>
          <w:szCs w:val="22"/>
        </w:rPr>
        <w:t xml:space="preserve"> 5.1) lit a) i b)</w:t>
      </w:r>
      <w:r w:rsidR="00F64BDD" w:rsidRPr="00D67C2D">
        <w:rPr>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F64BDD" w:rsidRPr="00D67C2D">
        <w:rPr>
          <w:sz w:val="22"/>
          <w:szCs w:val="22"/>
        </w:rPr>
        <w:lastRenderedPageBreak/>
        <w:t>samorządu zawodowego lub gospodarczego właściwym ze względu na siedzibę lub miejsce zamieszkania wykonawcy lub miejsce zamieszkania tej osoby</w:t>
      </w:r>
      <w:r>
        <w:rPr>
          <w:sz w:val="22"/>
          <w:szCs w:val="22"/>
        </w:rPr>
        <w:t>.</w:t>
      </w:r>
    </w:p>
    <w:p w:rsidR="00F64BDD" w:rsidRPr="00D67C2D" w:rsidRDefault="00A26905" w:rsidP="00414DA7">
      <w:pPr>
        <w:autoSpaceDE w:val="0"/>
        <w:autoSpaceDN w:val="0"/>
        <w:adjustRightInd w:val="0"/>
        <w:ind w:left="284" w:hanging="284"/>
        <w:jc w:val="both"/>
        <w:rPr>
          <w:sz w:val="22"/>
          <w:szCs w:val="22"/>
        </w:rPr>
      </w:pPr>
      <w:r>
        <w:rPr>
          <w:sz w:val="22"/>
          <w:szCs w:val="22"/>
        </w:rPr>
        <w:t xml:space="preserve">3) </w:t>
      </w:r>
      <w:r w:rsidR="00F64BDD" w:rsidRPr="00D67C2D">
        <w:rPr>
          <w:sz w:val="22"/>
          <w:szCs w:val="22"/>
        </w:rPr>
        <w:t>Wykonawca mający siedzibę na terytorium Rzeczypospolitej Polskiej, w odniesieniu do osoby mającej miejsce zamieszkania poza terytorium Rzeczypospolitej Polskiej, której dotyczy dok</w:t>
      </w:r>
      <w:r w:rsidR="004E03AF">
        <w:rPr>
          <w:sz w:val="22"/>
          <w:szCs w:val="22"/>
        </w:rPr>
        <w:t xml:space="preserve">ument wskazany w </w:t>
      </w:r>
      <w:proofErr w:type="spellStart"/>
      <w:r w:rsidR="004E03AF">
        <w:rPr>
          <w:sz w:val="22"/>
          <w:szCs w:val="22"/>
        </w:rPr>
        <w:t>ppkt</w:t>
      </w:r>
      <w:proofErr w:type="spellEnd"/>
      <w:r w:rsidR="004E03AF">
        <w:rPr>
          <w:sz w:val="22"/>
          <w:szCs w:val="22"/>
        </w:rPr>
        <w:t xml:space="preserve"> 4.1)</w:t>
      </w:r>
      <w:r w:rsidR="00F64BDD" w:rsidRPr="00D67C2D">
        <w:rPr>
          <w:sz w:val="22"/>
          <w:szCs w:val="22"/>
        </w:rPr>
        <w:t xml:space="preserve">, składa dokument, o którym mowa w </w:t>
      </w:r>
      <w:proofErr w:type="spellStart"/>
      <w:r w:rsidR="004E03AF">
        <w:rPr>
          <w:sz w:val="22"/>
          <w:szCs w:val="22"/>
        </w:rPr>
        <w:t>ppkt</w:t>
      </w:r>
      <w:proofErr w:type="spellEnd"/>
      <w:r w:rsidR="004E03AF">
        <w:rPr>
          <w:sz w:val="22"/>
          <w:szCs w:val="22"/>
        </w:rPr>
        <w:t xml:space="preserve"> 5.1) lit a)</w:t>
      </w:r>
      <w:r w:rsidR="00F64BDD" w:rsidRPr="00D67C2D">
        <w:rPr>
          <w:sz w:val="22"/>
          <w:szCs w:val="22"/>
        </w:rPr>
        <w:t>, w zakresie określonym w art. 24 ust. 1 pkt 14 i 21 oraz ust. 5 pkt 6 ustawy</w:t>
      </w:r>
      <w:r w:rsidR="004E03AF">
        <w:rPr>
          <w:sz w:val="22"/>
          <w:szCs w:val="22"/>
        </w:rPr>
        <w:t xml:space="preserve"> </w:t>
      </w:r>
      <w:proofErr w:type="spellStart"/>
      <w:r w:rsidR="004E03AF">
        <w:rPr>
          <w:sz w:val="22"/>
          <w:szCs w:val="22"/>
        </w:rPr>
        <w:t>Pzp</w:t>
      </w:r>
      <w:proofErr w:type="spellEnd"/>
      <w:r w:rsidR="00F64BDD" w:rsidRPr="00D67C2D">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w:t>
      </w:r>
      <w:r w:rsidR="004E03AF">
        <w:rPr>
          <w:sz w:val="22"/>
          <w:szCs w:val="22"/>
        </w:rPr>
        <w:t xml:space="preserve">a tej osoby. </w:t>
      </w:r>
    </w:p>
    <w:bookmarkEnd w:id="0"/>
    <w:p w:rsidR="00BD10C5" w:rsidRPr="008824D9" w:rsidRDefault="00BD10C5" w:rsidP="00920494">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rsidR="00355428" w:rsidRDefault="00920494" w:rsidP="00851E0A">
      <w:pPr>
        <w:pStyle w:val="Akapitzlist"/>
        <w:widowControl w:val="0"/>
        <w:numPr>
          <w:ilvl w:val="0"/>
          <w:numId w:val="37"/>
        </w:numPr>
        <w:tabs>
          <w:tab w:val="left" w:pos="300"/>
          <w:tab w:val="left" w:pos="3119"/>
        </w:tabs>
        <w:autoSpaceDE w:val="0"/>
        <w:autoSpaceDN w:val="0"/>
        <w:ind w:left="284" w:hanging="284"/>
        <w:jc w:val="both"/>
        <w:rPr>
          <w:b/>
          <w:snapToGrid w:val="0"/>
          <w:sz w:val="22"/>
          <w:szCs w:val="22"/>
        </w:rPr>
      </w:pPr>
      <w:r w:rsidRPr="00291029">
        <w:rPr>
          <w:b/>
          <w:snapToGrid w:val="0"/>
          <w:sz w:val="22"/>
          <w:szCs w:val="22"/>
        </w:rPr>
        <w:t>Zasady składania oferty przez podmioty wspólnie występujące (spółka cywilna, konsorcjum):</w:t>
      </w:r>
    </w:p>
    <w:p w:rsidR="00920494" w:rsidRPr="00291029" w:rsidRDefault="00920494" w:rsidP="00355428">
      <w:pPr>
        <w:pStyle w:val="Akapitzlist"/>
        <w:widowControl w:val="0"/>
        <w:tabs>
          <w:tab w:val="clear" w:pos="360"/>
          <w:tab w:val="left" w:pos="300"/>
          <w:tab w:val="left" w:pos="3119"/>
        </w:tabs>
        <w:autoSpaceDE w:val="0"/>
        <w:autoSpaceDN w:val="0"/>
        <w:ind w:left="284"/>
        <w:jc w:val="both"/>
        <w:rPr>
          <w:b/>
          <w:snapToGrid w:val="0"/>
          <w:sz w:val="22"/>
          <w:szCs w:val="22"/>
        </w:rPr>
      </w:pPr>
      <w:r w:rsidRPr="00291029">
        <w:rPr>
          <w:b/>
          <w:snapToGrid w:val="0"/>
          <w:sz w:val="22"/>
          <w:szCs w:val="22"/>
        </w:rPr>
        <w:t xml:space="preserve"> </w:t>
      </w:r>
    </w:p>
    <w:p w:rsidR="00920494" w:rsidRPr="00291029" w:rsidRDefault="00920494" w:rsidP="00851E0A">
      <w:pPr>
        <w:pStyle w:val="Akapitzlist"/>
        <w:widowControl w:val="0"/>
        <w:numPr>
          <w:ilvl w:val="0"/>
          <w:numId w:val="19"/>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(spółka cywilna, konsorcjum) - 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rsidR="00920494" w:rsidRPr="00291029" w:rsidRDefault="00920494" w:rsidP="00851E0A">
      <w:pPr>
        <w:numPr>
          <w:ilvl w:val="0"/>
          <w:numId w:val="19"/>
        </w:numPr>
        <w:tabs>
          <w:tab w:val="num" w:pos="284"/>
        </w:tabs>
        <w:ind w:left="284" w:hanging="284"/>
        <w:jc w:val="both"/>
        <w:rPr>
          <w:sz w:val="22"/>
          <w:szCs w:val="22"/>
        </w:rPr>
      </w:pPr>
      <w:r w:rsidRPr="00291029">
        <w:rPr>
          <w:sz w:val="22"/>
          <w:szCs w:val="22"/>
        </w:rPr>
        <w:t>Każdy z Wykonawców, którzy wspólnie ubiegają się o zamówienie zobow</w:t>
      </w:r>
      <w:r w:rsidR="00255EEE">
        <w:rPr>
          <w:sz w:val="22"/>
          <w:szCs w:val="22"/>
        </w:rPr>
        <w:t xml:space="preserve">iązany jest </w:t>
      </w:r>
      <w:r w:rsidR="00291029" w:rsidRPr="00291029">
        <w:rPr>
          <w:sz w:val="22"/>
          <w:szCs w:val="22"/>
        </w:rPr>
        <w:t>złożyć  oświadczenie JEDZ</w:t>
      </w:r>
      <w:r w:rsidRPr="00291029">
        <w:rPr>
          <w:sz w:val="22"/>
          <w:szCs w:val="22"/>
        </w:rPr>
        <w:t xml:space="preserve"> </w:t>
      </w:r>
      <w:r w:rsidRPr="00291029">
        <w:rPr>
          <w:i/>
          <w:sz w:val="22"/>
          <w:szCs w:val="22"/>
        </w:rPr>
        <w:t>stanowią</w:t>
      </w:r>
      <w:r w:rsidR="00291029" w:rsidRPr="00291029">
        <w:rPr>
          <w:i/>
          <w:sz w:val="22"/>
          <w:szCs w:val="22"/>
        </w:rPr>
        <w:t xml:space="preserve">ce załącznik nr 3 do SIWZ </w:t>
      </w:r>
      <w:r w:rsidRPr="00291029">
        <w:rPr>
          <w:sz w:val="22"/>
          <w:szCs w:val="22"/>
        </w:rPr>
        <w:t xml:space="preserve"> potwierdzające, że spełnia warunki udziału w postępowaniu oraz brak podstaw wykluczenia.</w:t>
      </w:r>
    </w:p>
    <w:p w:rsidR="00920494" w:rsidRPr="00291029" w:rsidRDefault="00920494" w:rsidP="00851E0A">
      <w:pPr>
        <w:numPr>
          <w:ilvl w:val="0"/>
          <w:numId w:val="19"/>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rsidR="00920494" w:rsidRPr="00291029" w:rsidRDefault="00920494" w:rsidP="00851E0A">
      <w:pPr>
        <w:numPr>
          <w:ilvl w:val="0"/>
          <w:numId w:val="19"/>
        </w:numPr>
        <w:tabs>
          <w:tab w:val="num" w:pos="284"/>
          <w:tab w:val="num" w:pos="1260"/>
        </w:tabs>
        <w:ind w:left="284" w:hanging="284"/>
        <w:jc w:val="both"/>
        <w:rPr>
          <w:sz w:val="22"/>
          <w:szCs w:val="22"/>
        </w:rPr>
      </w:pPr>
      <w:r w:rsidRPr="00291029">
        <w:rPr>
          <w:sz w:val="22"/>
          <w:szCs w:val="22"/>
        </w:rPr>
        <w:t>Zamawiający żąda przed zawarciem umowy w sprawie zamówienia publicznego umowy regulującej współpracę Wykonawców występujących wspólnie.</w:t>
      </w:r>
    </w:p>
    <w:p w:rsidR="00C6299F" w:rsidRPr="006C602E" w:rsidRDefault="00C6299F"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2"/>
      </w:tblGrid>
      <w:tr w:rsidR="000F7117" w:rsidRPr="006C602E" w:rsidTr="009B0BF6">
        <w:tc>
          <w:tcPr>
            <w:tcW w:w="9373" w:type="dxa"/>
            <w:shd w:val="clear" w:color="auto" w:fill="E7E6E6" w:themeFill="background2"/>
          </w:tcPr>
          <w:p w:rsidR="000F7117" w:rsidRPr="008D213C" w:rsidRDefault="000F7117" w:rsidP="00851E0A">
            <w:pPr>
              <w:pStyle w:val="Tekstpodstawowywcity"/>
              <w:widowControl w:val="0"/>
              <w:numPr>
                <w:ilvl w:val="0"/>
                <w:numId w:val="33"/>
              </w:numPr>
              <w:tabs>
                <w:tab w:val="left" w:pos="2977"/>
                <w:tab w:val="left" w:pos="3119"/>
              </w:tabs>
              <w:ind w:left="733" w:hanging="709"/>
              <w:jc w:val="both"/>
              <w:rPr>
                <w:rFonts w:ascii="Times New Roman" w:hAnsi="Times New Roman"/>
                <w:b/>
                <w:sz w:val="24"/>
                <w:szCs w:val="24"/>
                <w:u w:val="none"/>
              </w:rPr>
            </w:pPr>
            <w:r w:rsidRPr="008D213C">
              <w:rPr>
                <w:rFonts w:ascii="Times New Roman" w:hAnsi="Times New Roman"/>
                <w:b/>
                <w:sz w:val="24"/>
                <w:szCs w:val="24"/>
                <w:u w:val="none"/>
              </w:rPr>
              <w:t xml:space="preserve">Informacje o sposobie porozumiewania się Zamawiającego z Wykonawcami oraz przekazywania oświadczeń lub dokumentów, jeżeli Zamawiający, w sytuacjach określonych w art. 10c-10e ustawy </w:t>
            </w:r>
            <w:proofErr w:type="spellStart"/>
            <w:r w:rsidRPr="008D213C">
              <w:rPr>
                <w:rFonts w:ascii="Times New Roman" w:hAnsi="Times New Roman"/>
                <w:b/>
                <w:sz w:val="24"/>
                <w:szCs w:val="24"/>
                <w:u w:val="none"/>
              </w:rPr>
              <w:t>Pzp</w:t>
            </w:r>
            <w:proofErr w:type="spellEnd"/>
            <w:r w:rsidRPr="008D213C">
              <w:rPr>
                <w:rFonts w:ascii="Times New Roman" w:hAnsi="Times New Roman"/>
                <w:b/>
                <w:sz w:val="24"/>
                <w:szCs w:val="24"/>
                <w:u w:val="none"/>
              </w:rPr>
              <w:t>, przewiduje inny sposób porozumiewania się niż przy użyciu środków komunikacji elektronicznej, a także wskazanie osób uprawnionych do porozumiewania się z Wykonawcami:</w:t>
            </w:r>
          </w:p>
        </w:tc>
      </w:tr>
    </w:tbl>
    <w:p w:rsidR="00906DD5" w:rsidRPr="006C602E" w:rsidRDefault="00906DD5" w:rsidP="003425FD">
      <w:pPr>
        <w:pStyle w:val="Tekstpodstawowywcity"/>
        <w:widowControl w:val="0"/>
        <w:tabs>
          <w:tab w:val="left" w:pos="500"/>
          <w:tab w:val="num" w:pos="720"/>
        </w:tabs>
        <w:ind w:left="360"/>
        <w:jc w:val="both"/>
        <w:rPr>
          <w:rFonts w:ascii="Times New Roman" w:hAnsi="Times New Roman"/>
          <w:b/>
          <w:sz w:val="28"/>
          <w:szCs w:val="28"/>
        </w:rPr>
      </w:pPr>
    </w:p>
    <w:p w:rsidR="009346EB" w:rsidRPr="009346EB" w:rsidRDefault="0010778C" w:rsidP="0010778C">
      <w:pPr>
        <w:widowControl w:val="0"/>
        <w:ind w:left="426" w:hanging="426"/>
        <w:jc w:val="both"/>
        <w:rPr>
          <w:b/>
          <w:snapToGrid w:val="0"/>
          <w:sz w:val="22"/>
          <w:szCs w:val="22"/>
        </w:rPr>
      </w:pPr>
      <w:r>
        <w:rPr>
          <w:snapToGrid w:val="0"/>
          <w:sz w:val="22"/>
          <w:szCs w:val="22"/>
        </w:rPr>
        <w:t xml:space="preserve">1. </w:t>
      </w:r>
      <w:r w:rsidR="009346EB">
        <w:rPr>
          <w:snapToGrid w:val="0"/>
          <w:sz w:val="22"/>
          <w:szCs w:val="22"/>
        </w:rPr>
        <w:t>Komunikacja między Zamawiającym a Wykonawcami odbywa się:</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listopada 2012r.- Prawo pocztowe (Dz.U. z 2012r., poz. 1529 oraz z 2015r., poz. 1830),</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osobiście,</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za pośrednictwem posłańca,</w:t>
      </w:r>
    </w:p>
    <w:p w:rsidR="009346EB" w:rsidRDefault="009346EB" w:rsidP="00851E0A">
      <w:pPr>
        <w:pStyle w:val="Akapitzlist"/>
        <w:widowControl w:val="0"/>
        <w:numPr>
          <w:ilvl w:val="0"/>
          <w:numId w:val="20"/>
        </w:numPr>
        <w:jc w:val="both"/>
        <w:rPr>
          <w:snapToGrid w:val="0"/>
          <w:sz w:val="22"/>
          <w:szCs w:val="22"/>
        </w:rPr>
      </w:pPr>
      <w:r>
        <w:rPr>
          <w:snapToGrid w:val="0"/>
          <w:sz w:val="22"/>
          <w:szCs w:val="22"/>
        </w:rPr>
        <w:t>faksu,</w:t>
      </w:r>
    </w:p>
    <w:p w:rsidR="0010778C" w:rsidRPr="0010778C" w:rsidRDefault="009346EB" w:rsidP="00851E0A">
      <w:pPr>
        <w:pStyle w:val="Akapitzlist"/>
        <w:widowControl w:val="0"/>
        <w:numPr>
          <w:ilvl w:val="0"/>
          <w:numId w:val="20"/>
        </w:numPr>
        <w:jc w:val="both"/>
        <w:rPr>
          <w:snapToGrid w:val="0"/>
          <w:sz w:val="22"/>
          <w:szCs w:val="22"/>
        </w:rPr>
      </w:pPr>
      <w:r>
        <w:rPr>
          <w:snapToGrid w:val="0"/>
          <w:sz w:val="22"/>
          <w:szCs w:val="22"/>
        </w:rPr>
        <w:t>przy użyciu środków komunikacji elektronicznej w rozumieniu ustawy z dnia 18 lipca 2002r. o świadczeniu usług drogą elektroniczną</w:t>
      </w:r>
      <w:r w:rsidRPr="009346EB">
        <w:rPr>
          <w:snapToGrid w:val="0"/>
          <w:sz w:val="22"/>
          <w:szCs w:val="22"/>
        </w:rPr>
        <w:t xml:space="preserve"> </w:t>
      </w:r>
      <w:r>
        <w:rPr>
          <w:snapToGrid w:val="0"/>
          <w:sz w:val="22"/>
          <w:szCs w:val="22"/>
        </w:rPr>
        <w:t>(Dz. U. z 2013r., poz. 1422, z 2015r., poz. 1844 oraz z 2016r., poz. 147 i 615).</w:t>
      </w:r>
    </w:p>
    <w:p w:rsidR="009346EB" w:rsidRPr="0010778C" w:rsidRDefault="009346EB" w:rsidP="00851E0A">
      <w:pPr>
        <w:pStyle w:val="Akapitzlist"/>
        <w:widowControl w:val="0"/>
        <w:numPr>
          <w:ilvl w:val="0"/>
          <w:numId w:val="26"/>
        </w:numPr>
        <w:ind w:hanging="417"/>
        <w:jc w:val="both"/>
        <w:rPr>
          <w:b/>
          <w:snapToGrid w:val="0"/>
          <w:sz w:val="22"/>
          <w:szCs w:val="22"/>
        </w:rPr>
      </w:pPr>
      <w:r w:rsidRPr="0010778C">
        <w:rPr>
          <w:sz w:val="22"/>
          <w:szCs w:val="22"/>
        </w:rPr>
        <w:t xml:space="preserve">Wszelkiego rodzaju oświadczenia, wnioski, zawiadomienia, dokumenty informacje itp. Zamawiający </w:t>
      </w:r>
      <w:r w:rsidRPr="0010778C">
        <w:rPr>
          <w:sz w:val="22"/>
          <w:szCs w:val="22"/>
        </w:rPr>
        <w:br/>
        <w:t>i Wykonawcy przekazują faksem lub drogą elektroniczną.</w:t>
      </w:r>
      <w:r w:rsidRPr="0010778C">
        <w:rPr>
          <w:snapToGrid w:val="0"/>
          <w:sz w:val="22"/>
          <w:szCs w:val="22"/>
        </w:rPr>
        <w:t xml:space="preserve"> Oświadczenia, wnioski, zawiadomienia, dokumenty oraz informacje przesłane faksem </w:t>
      </w:r>
      <w:r w:rsidRPr="0010778C">
        <w:rPr>
          <w:sz w:val="22"/>
          <w:szCs w:val="22"/>
        </w:rPr>
        <w:t>lub drogą elektroniczną</w:t>
      </w:r>
      <w:r w:rsidRPr="0010778C">
        <w:rPr>
          <w:snapToGrid w:val="0"/>
          <w:sz w:val="22"/>
          <w:szCs w:val="22"/>
        </w:rPr>
        <w:t xml:space="preserve"> powinny być niezwłocznie przesłane w formie oryginału lub kopii poświadczonej za zgodność z oryginałem na adres siedz</w:t>
      </w:r>
      <w:r w:rsidR="002620B9" w:rsidRPr="0010778C">
        <w:rPr>
          <w:snapToGrid w:val="0"/>
          <w:sz w:val="22"/>
          <w:szCs w:val="22"/>
        </w:rPr>
        <w:t>iby Zamawiającego podany w pkt I</w:t>
      </w:r>
      <w:r w:rsidRPr="0010778C">
        <w:rPr>
          <w:snapToGrid w:val="0"/>
          <w:sz w:val="22"/>
          <w:szCs w:val="22"/>
        </w:rPr>
        <w:t xml:space="preserve"> SIWZ.</w:t>
      </w:r>
    </w:p>
    <w:p w:rsidR="005E63FF" w:rsidRDefault="00DD7A9D" w:rsidP="00851E0A">
      <w:pPr>
        <w:widowControl w:val="0"/>
        <w:numPr>
          <w:ilvl w:val="0"/>
          <w:numId w:val="26"/>
        </w:numPr>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rsidR="009D369E" w:rsidRPr="009346EB" w:rsidRDefault="00DD7A9D" w:rsidP="00851E0A">
      <w:pPr>
        <w:widowControl w:val="0"/>
        <w:numPr>
          <w:ilvl w:val="0"/>
          <w:numId w:val="26"/>
        </w:numPr>
        <w:ind w:left="426" w:hanging="426"/>
        <w:jc w:val="both"/>
        <w:rPr>
          <w:snapToGrid w:val="0"/>
          <w:sz w:val="22"/>
          <w:szCs w:val="22"/>
        </w:rPr>
      </w:pPr>
      <w:r w:rsidRPr="009346EB">
        <w:rPr>
          <w:snapToGrid w:val="0"/>
          <w:sz w:val="22"/>
          <w:szCs w:val="22"/>
        </w:rPr>
        <w:t>Osobami uprawnionymi do kontaktu z Wykonawcą są:</w:t>
      </w:r>
    </w:p>
    <w:p w:rsidR="0091064A" w:rsidRPr="009346EB" w:rsidRDefault="0091064A" w:rsidP="001A6A2A">
      <w:pPr>
        <w:widowControl w:val="0"/>
        <w:ind w:firstLine="426"/>
        <w:jc w:val="both"/>
        <w:rPr>
          <w:snapToGrid w:val="0"/>
          <w:sz w:val="22"/>
          <w:szCs w:val="22"/>
          <w:u w:val="single"/>
        </w:rPr>
      </w:pPr>
      <w:r w:rsidRPr="009346EB">
        <w:rPr>
          <w:snapToGrid w:val="0"/>
          <w:sz w:val="22"/>
          <w:szCs w:val="22"/>
          <w:u w:val="single"/>
        </w:rPr>
        <w:t>- w zakresie przedmiotu zamówienia:</w:t>
      </w:r>
    </w:p>
    <w:p w:rsidR="00B7055D" w:rsidRPr="009346EB" w:rsidRDefault="00B7055D" w:rsidP="001A6A2A">
      <w:pPr>
        <w:widowControl w:val="0"/>
        <w:ind w:firstLine="426"/>
        <w:jc w:val="both"/>
        <w:rPr>
          <w:snapToGrid w:val="0"/>
          <w:sz w:val="22"/>
          <w:szCs w:val="22"/>
          <w:u w:val="single"/>
        </w:rPr>
      </w:pPr>
      <w:r w:rsidRPr="009346EB">
        <w:rPr>
          <w:snapToGrid w:val="0"/>
          <w:sz w:val="22"/>
          <w:szCs w:val="22"/>
        </w:rPr>
        <w:t>Kierownik</w:t>
      </w:r>
      <w:r w:rsidR="003425FD">
        <w:rPr>
          <w:snapToGrid w:val="0"/>
          <w:sz w:val="22"/>
          <w:szCs w:val="22"/>
        </w:rPr>
        <w:t xml:space="preserve"> Biura Urbanistyki i Ochrony Środowiska -  Beata </w:t>
      </w:r>
      <w:proofErr w:type="spellStart"/>
      <w:r w:rsidR="003425FD">
        <w:rPr>
          <w:snapToGrid w:val="0"/>
          <w:sz w:val="22"/>
          <w:szCs w:val="22"/>
        </w:rPr>
        <w:t>Boryk</w:t>
      </w:r>
      <w:proofErr w:type="spellEnd"/>
      <w:r w:rsidRPr="009346EB">
        <w:rPr>
          <w:snapToGrid w:val="0"/>
          <w:sz w:val="22"/>
          <w:szCs w:val="22"/>
        </w:rPr>
        <w:t xml:space="preserve">, </w:t>
      </w:r>
    </w:p>
    <w:p w:rsidR="00B7055D" w:rsidRPr="009346EB" w:rsidRDefault="00B7055D" w:rsidP="001A6A2A">
      <w:pPr>
        <w:widowControl w:val="0"/>
        <w:ind w:firstLine="426"/>
        <w:jc w:val="both"/>
        <w:rPr>
          <w:snapToGrid w:val="0"/>
          <w:sz w:val="22"/>
          <w:szCs w:val="22"/>
        </w:rPr>
      </w:pPr>
      <w:r w:rsidRPr="009346EB">
        <w:rPr>
          <w:sz w:val="22"/>
          <w:szCs w:val="22"/>
        </w:rPr>
        <w:t xml:space="preserve">Urząd Miasta Brzeg, </w:t>
      </w:r>
      <w:r w:rsidR="003425FD">
        <w:rPr>
          <w:sz w:val="22"/>
          <w:szCs w:val="22"/>
        </w:rPr>
        <w:t>ul. Robotnicza 12, pok. nr 13B (parter, bud. “B</w:t>
      </w:r>
      <w:r w:rsidRPr="009346EB">
        <w:rPr>
          <w:sz w:val="22"/>
          <w:szCs w:val="22"/>
        </w:rPr>
        <w:t xml:space="preserve">”), </w:t>
      </w:r>
      <w:r w:rsidR="003425FD">
        <w:rPr>
          <w:snapToGrid w:val="0"/>
          <w:sz w:val="22"/>
          <w:szCs w:val="22"/>
        </w:rPr>
        <w:t>tel.: 77/ 416 04 95</w:t>
      </w:r>
    </w:p>
    <w:p w:rsidR="004D1E6C" w:rsidRPr="009346EB" w:rsidRDefault="003425FD" w:rsidP="001A6A2A">
      <w:pPr>
        <w:widowControl w:val="0"/>
        <w:ind w:firstLine="426"/>
        <w:jc w:val="both"/>
        <w:rPr>
          <w:snapToGrid w:val="0"/>
          <w:sz w:val="22"/>
          <w:szCs w:val="22"/>
          <w:u w:val="single"/>
        </w:rPr>
      </w:pPr>
      <w:r>
        <w:rPr>
          <w:snapToGrid w:val="0"/>
          <w:sz w:val="22"/>
          <w:szCs w:val="22"/>
        </w:rPr>
        <w:t>Główny specjalista ds. ochrony środowiska i gospodarki odpadami</w:t>
      </w:r>
      <w:r w:rsidR="002620B9">
        <w:rPr>
          <w:snapToGrid w:val="0"/>
          <w:sz w:val="22"/>
          <w:szCs w:val="22"/>
        </w:rPr>
        <w:t xml:space="preserve"> w </w:t>
      </w:r>
      <w:proofErr w:type="spellStart"/>
      <w:r w:rsidR="002620B9">
        <w:rPr>
          <w:snapToGrid w:val="0"/>
          <w:sz w:val="22"/>
          <w:szCs w:val="22"/>
        </w:rPr>
        <w:t>BUiOŚ</w:t>
      </w:r>
      <w:proofErr w:type="spellEnd"/>
      <w:r>
        <w:rPr>
          <w:snapToGrid w:val="0"/>
          <w:sz w:val="22"/>
          <w:szCs w:val="22"/>
        </w:rPr>
        <w:t xml:space="preserve"> – Beata Wszoła</w:t>
      </w:r>
      <w:r w:rsidR="004D1E6C" w:rsidRPr="009346EB">
        <w:rPr>
          <w:snapToGrid w:val="0"/>
          <w:sz w:val="22"/>
          <w:szCs w:val="22"/>
        </w:rPr>
        <w:t xml:space="preserve">, </w:t>
      </w:r>
    </w:p>
    <w:p w:rsidR="004D1E6C" w:rsidRDefault="004D1E6C" w:rsidP="001A6A2A">
      <w:pPr>
        <w:widowControl w:val="0"/>
        <w:ind w:firstLine="426"/>
        <w:jc w:val="both"/>
        <w:rPr>
          <w:snapToGrid w:val="0"/>
          <w:sz w:val="22"/>
          <w:szCs w:val="22"/>
        </w:rPr>
      </w:pPr>
      <w:r w:rsidRPr="009346EB">
        <w:rPr>
          <w:sz w:val="22"/>
          <w:szCs w:val="22"/>
        </w:rPr>
        <w:lastRenderedPageBreak/>
        <w:t xml:space="preserve">Urząd Miasta w Brzegu, ul. Robotnicza 12, pok. </w:t>
      </w:r>
      <w:r w:rsidR="003425FD">
        <w:rPr>
          <w:sz w:val="22"/>
          <w:szCs w:val="22"/>
        </w:rPr>
        <w:t>nr 12B (parter, bud. “B</w:t>
      </w:r>
      <w:r w:rsidR="003425FD" w:rsidRPr="009346EB">
        <w:rPr>
          <w:sz w:val="22"/>
          <w:szCs w:val="22"/>
        </w:rPr>
        <w:t>”)</w:t>
      </w:r>
      <w:r w:rsidRPr="009346EB">
        <w:rPr>
          <w:sz w:val="22"/>
          <w:szCs w:val="22"/>
        </w:rPr>
        <w:t xml:space="preserve">, </w:t>
      </w:r>
      <w:r w:rsidR="003425FD">
        <w:rPr>
          <w:snapToGrid w:val="0"/>
          <w:sz w:val="22"/>
          <w:szCs w:val="22"/>
        </w:rPr>
        <w:t>tel.: 77/ 416 05 19</w:t>
      </w:r>
    </w:p>
    <w:p w:rsidR="003425FD" w:rsidRPr="009346EB" w:rsidRDefault="003425FD" w:rsidP="003425FD">
      <w:pPr>
        <w:widowControl w:val="0"/>
        <w:ind w:firstLine="426"/>
        <w:jc w:val="both"/>
        <w:rPr>
          <w:snapToGrid w:val="0"/>
          <w:sz w:val="22"/>
          <w:szCs w:val="22"/>
          <w:u w:val="single"/>
        </w:rPr>
      </w:pPr>
      <w:r>
        <w:rPr>
          <w:snapToGrid w:val="0"/>
          <w:sz w:val="22"/>
          <w:szCs w:val="22"/>
        </w:rPr>
        <w:t xml:space="preserve">Podinspektor ds. ochrony środowiska i gospodarki odpadami </w:t>
      </w:r>
      <w:r w:rsidR="002620B9">
        <w:rPr>
          <w:snapToGrid w:val="0"/>
          <w:sz w:val="22"/>
          <w:szCs w:val="22"/>
        </w:rPr>
        <w:t xml:space="preserve">w </w:t>
      </w:r>
      <w:proofErr w:type="spellStart"/>
      <w:r w:rsidR="002620B9">
        <w:rPr>
          <w:snapToGrid w:val="0"/>
          <w:sz w:val="22"/>
          <w:szCs w:val="22"/>
        </w:rPr>
        <w:t>BUiOŚ</w:t>
      </w:r>
      <w:proofErr w:type="spellEnd"/>
      <w:r w:rsidR="002620B9">
        <w:rPr>
          <w:snapToGrid w:val="0"/>
          <w:sz w:val="22"/>
          <w:szCs w:val="22"/>
        </w:rPr>
        <w:t xml:space="preserve"> </w:t>
      </w:r>
      <w:r>
        <w:rPr>
          <w:snapToGrid w:val="0"/>
          <w:sz w:val="22"/>
          <w:szCs w:val="22"/>
        </w:rPr>
        <w:t xml:space="preserve">– Katarzyna </w:t>
      </w:r>
      <w:proofErr w:type="spellStart"/>
      <w:r>
        <w:rPr>
          <w:snapToGrid w:val="0"/>
          <w:sz w:val="22"/>
          <w:szCs w:val="22"/>
        </w:rPr>
        <w:t>Buczkiewicz</w:t>
      </w:r>
      <w:proofErr w:type="spellEnd"/>
      <w:r w:rsidRPr="009346EB">
        <w:rPr>
          <w:snapToGrid w:val="0"/>
          <w:sz w:val="22"/>
          <w:szCs w:val="22"/>
        </w:rPr>
        <w:t xml:space="preserve">, </w:t>
      </w:r>
    </w:p>
    <w:p w:rsidR="003425FD" w:rsidRPr="009346EB" w:rsidRDefault="003425FD" w:rsidP="002620B9">
      <w:pPr>
        <w:widowControl w:val="0"/>
        <w:ind w:firstLine="426"/>
        <w:jc w:val="both"/>
        <w:rPr>
          <w:snapToGrid w:val="0"/>
          <w:sz w:val="22"/>
          <w:szCs w:val="22"/>
        </w:rPr>
      </w:pPr>
      <w:r w:rsidRPr="009346EB">
        <w:rPr>
          <w:sz w:val="22"/>
          <w:szCs w:val="22"/>
        </w:rPr>
        <w:t xml:space="preserve">Urząd Miasta w Brzegu, ul. Robotnicza 12, pok. </w:t>
      </w:r>
      <w:r>
        <w:rPr>
          <w:sz w:val="22"/>
          <w:szCs w:val="22"/>
        </w:rPr>
        <w:t>nr 12B (parter, bud. “B</w:t>
      </w:r>
      <w:r w:rsidRPr="009346EB">
        <w:rPr>
          <w:sz w:val="22"/>
          <w:szCs w:val="22"/>
        </w:rPr>
        <w:t xml:space="preserve">”), </w:t>
      </w:r>
      <w:r>
        <w:rPr>
          <w:snapToGrid w:val="0"/>
          <w:sz w:val="22"/>
          <w:szCs w:val="22"/>
        </w:rPr>
        <w:t>tel.: 77/ 416 05 19</w:t>
      </w:r>
    </w:p>
    <w:p w:rsidR="008E1E2D" w:rsidRPr="004D1E6C" w:rsidRDefault="008E1E2D" w:rsidP="001A6A2A">
      <w:pPr>
        <w:ind w:firstLine="426"/>
        <w:jc w:val="both"/>
        <w:rPr>
          <w:sz w:val="22"/>
          <w:szCs w:val="22"/>
          <w:u w:val="single"/>
        </w:rPr>
      </w:pPr>
      <w:r w:rsidRPr="004D1E6C">
        <w:rPr>
          <w:sz w:val="22"/>
          <w:szCs w:val="22"/>
          <w:u w:val="single"/>
        </w:rPr>
        <w:t>- w zakresie procedury przetargowej:</w:t>
      </w:r>
    </w:p>
    <w:p w:rsidR="008E1E2D" w:rsidRPr="006C602E" w:rsidRDefault="00261C09" w:rsidP="001A6A2A">
      <w:pPr>
        <w:ind w:firstLine="426"/>
        <w:jc w:val="both"/>
        <w:rPr>
          <w:sz w:val="22"/>
          <w:szCs w:val="22"/>
        </w:rPr>
      </w:pPr>
      <w:r w:rsidRPr="006C602E">
        <w:rPr>
          <w:sz w:val="22"/>
          <w:szCs w:val="22"/>
        </w:rPr>
        <w:t>Główny specjalista</w:t>
      </w:r>
      <w:r w:rsidR="008E1E2D" w:rsidRPr="006C602E">
        <w:rPr>
          <w:sz w:val="22"/>
          <w:szCs w:val="22"/>
        </w:rPr>
        <w:t xml:space="preserve"> ds. zamówień publicznych w Biurze Organizacyjn</w:t>
      </w:r>
      <w:r w:rsidRPr="006C602E">
        <w:rPr>
          <w:sz w:val="22"/>
          <w:szCs w:val="22"/>
        </w:rPr>
        <w:t>o-Prawnym– Krystyna Rosół</w:t>
      </w:r>
    </w:p>
    <w:p w:rsidR="008E1E2D" w:rsidRPr="006C602E" w:rsidRDefault="008E1E2D" w:rsidP="001A6A2A">
      <w:pPr>
        <w:ind w:firstLine="426"/>
        <w:jc w:val="both"/>
        <w:rPr>
          <w:sz w:val="22"/>
          <w:szCs w:val="22"/>
        </w:rPr>
      </w:pPr>
      <w:r w:rsidRPr="006C602E">
        <w:rPr>
          <w:sz w:val="22"/>
          <w:szCs w:val="22"/>
        </w:rPr>
        <w:t xml:space="preserve">Urząd Miasta Brzeg, ul. Robotnicza 12, pok. nr 107 </w:t>
      </w:r>
      <w:r w:rsidR="0078732D">
        <w:rPr>
          <w:sz w:val="22"/>
          <w:szCs w:val="22"/>
        </w:rPr>
        <w:t>(I piętro, bud. “A”), tel.: 77/</w:t>
      </w:r>
      <w:r w:rsidRPr="006C602E">
        <w:rPr>
          <w:sz w:val="22"/>
          <w:szCs w:val="22"/>
        </w:rPr>
        <w:t>404 70 55.</w:t>
      </w:r>
    </w:p>
    <w:p w:rsidR="005304E3" w:rsidRPr="006C602E" w:rsidRDefault="005304E3" w:rsidP="0094592F">
      <w:pPr>
        <w:jc w:val="both"/>
        <w:rPr>
          <w:sz w:val="22"/>
          <w:szCs w:val="22"/>
        </w:rPr>
      </w:pPr>
    </w:p>
    <w:tbl>
      <w:tblPr>
        <w:tblStyle w:val="Tabela-Siatka"/>
        <w:tblW w:w="0" w:type="auto"/>
        <w:tblLook w:val="04A0" w:firstRow="1" w:lastRow="0" w:firstColumn="1" w:lastColumn="0" w:noHBand="0" w:noVBand="1"/>
      </w:tblPr>
      <w:tblGrid>
        <w:gridCol w:w="9372"/>
      </w:tblGrid>
      <w:tr w:rsidR="00587349" w:rsidRPr="006C602E" w:rsidTr="00587349">
        <w:tc>
          <w:tcPr>
            <w:tcW w:w="9373" w:type="dxa"/>
            <w:shd w:val="clear" w:color="auto" w:fill="E7E6E6" w:themeFill="background2"/>
          </w:tcPr>
          <w:p w:rsidR="00587349" w:rsidRPr="006C602E" w:rsidRDefault="00587349" w:rsidP="00851E0A">
            <w:pPr>
              <w:pStyle w:val="Akapitzlist"/>
              <w:numPr>
                <w:ilvl w:val="0"/>
                <w:numId w:val="33"/>
              </w:numPr>
              <w:ind w:left="449" w:hanging="425"/>
              <w:jc w:val="both"/>
              <w:rPr>
                <w:b/>
                <w:szCs w:val="24"/>
              </w:rPr>
            </w:pPr>
            <w:r w:rsidRPr="006C602E">
              <w:rPr>
                <w:b/>
                <w:szCs w:val="24"/>
              </w:rPr>
              <w:t>Wymagania dotyczące wadium:</w:t>
            </w:r>
          </w:p>
        </w:tc>
      </w:tr>
    </w:tbl>
    <w:p w:rsidR="00906DD5" w:rsidRPr="006C602E" w:rsidRDefault="00906DD5" w:rsidP="00906DD5">
      <w:pPr>
        <w:pStyle w:val="Tekstpodstawowywcity"/>
        <w:widowControl w:val="0"/>
        <w:tabs>
          <w:tab w:val="left" w:pos="400"/>
        </w:tabs>
        <w:ind w:left="720"/>
        <w:jc w:val="left"/>
        <w:rPr>
          <w:rFonts w:ascii="Times New Roman" w:hAnsi="Times New Roman"/>
          <w:b/>
          <w:sz w:val="28"/>
          <w:szCs w:val="28"/>
        </w:rPr>
      </w:pPr>
    </w:p>
    <w:p w:rsidR="00D2622D" w:rsidRPr="00C009C3" w:rsidRDefault="00D2622D" w:rsidP="00851E0A">
      <w:pPr>
        <w:pStyle w:val="Tekstpodstawowywcity"/>
        <w:numPr>
          <w:ilvl w:val="0"/>
          <w:numId w:val="2"/>
        </w:numPr>
        <w:tabs>
          <w:tab w:val="clear" w:pos="720"/>
          <w:tab w:val="num" w:pos="567"/>
        </w:tabs>
        <w:autoSpaceDN w:val="0"/>
        <w:ind w:left="567" w:hanging="567"/>
        <w:jc w:val="both"/>
        <w:rPr>
          <w:rFonts w:ascii="Times New Roman" w:hAnsi="Times New Roman"/>
          <w:b/>
          <w:bCs/>
          <w:sz w:val="22"/>
          <w:szCs w:val="22"/>
          <w:u w:val="none"/>
        </w:rPr>
      </w:pPr>
      <w:r w:rsidRPr="001A6A2A">
        <w:rPr>
          <w:rFonts w:ascii="Times New Roman" w:hAnsi="Times New Roman"/>
          <w:sz w:val="22"/>
          <w:szCs w:val="22"/>
          <w:u w:val="none"/>
        </w:rPr>
        <w:t xml:space="preserve">Zamawiający wymaga wniesienia wadium w wysokości </w:t>
      </w:r>
      <w:r w:rsidR="00355428">
        <w:rPr>
          <w:rFonts w:ascii="Times New Roman" w:hAnsi="Times New Roman"/>
          <w:b/>
          <w:sz w:val="22"/>
          <w:szCs w:val="22"/>
          <w:u w:val="none"/>
        </w:rPr>
        <w:t>40</w:t>
      </w:r>
      <w:r w:rsidR="0071315B" w:rsidRPr="001A6A2A">
        <w:rPr>
          <w:rFonts w:ascii="Times New Roman" w:hAnsi="Times New Roman"/>
          <w:b/>
          <w:sz w:val="22"/>
          <w:szCs w:val="22"/>
          <w:u w:val="none"/>
        </w:rPr>
        <w:t>.</w:t>
      </w:r>
      <w:r w:rsidR="001A6A2A" w:rsidRPr="001A6A2A">
        <w:rPr>
          <w:rFonts w:ascii="Times New Roman" w:hAnsi="Times New Roman"/>
          <w:b/>
          <w:sz w:val="22"/>
          <w:szCs w:val="22"/>
          <w:u w:val="none"/>
        </w:rPr>
        <w:t>0</w:t>
      </w:r>
      <w:r w:rsidRPr="001A6A2A">
        <w:rPr>
          <w:rFonts w:ascii="Times New Roman" w:hAnsi="Times New Roman"/>
          <w:b/>
          <w:sz w:val="22"/>
          <w:szCs w:val="22"/>
          <w:u w:val="none"/>
        </w:rPr>
        <w:t>00,00</w:t>
      </w:r>
      <w:r w:rsidR="008824D9">
        <w:rPr>
          <w:rFonts w:ascii="Times New Roman" w:hAnsi="Times New Roman"/>
          <w:b/>
          <w:sz w:val="22"/>
          <w:szCs w:val="22"/>
          <w:u w:val="none"/>
        </w:rPr>
        <w:t xml:space="preserve"> </w:t>
      </w:r>
      <w:r w:rsidRPr="001A6A2A">
        <w:rPr>
          <w:rFonts w:ascii="Times New Roman" w:hAnsi="Times New Roman"/>
          <w:b/>
          <w:sz w:val="22"/>
          <w:szCs w:val="22"/>
          <w:u w:val="none"/>
        </w:rPr>
        <w:t>zł</w:t>
      </w:r>
      <w:r w:rsidRPr="001A6A2A">
        <w:rPr>
          <w:rFonts w:ascii="Times New Roman" w:hAnsi="Times New Roman"/>
          <w:sz w:val="22"/>
          <w:szCs w:val="22"/>
          <w:u w:val="none"/>
        </w:rPr>
        <w:t xml:space="preserve"> </w:t>
      </w:r>
      <w:r w:rsidRPr="00C009C3">
        <w:rPr>
          <w:rFonts w:ascii="Times New Roman" w:hAnsi="Times New Roman"/>
          <w:sz w:val="22"/>
          <w:szCs w:val="22"/>
          <w:u w:val="none"/>
        </w:rPr>
        <w:t>(</w:t>
      </w:r>
      <w:r w:rsidR="009E0B22" w:rsidRPr="00C009C3">
        <w:rPr>
          <w:rFonts w:ascii="Times New Roman" w:hAnsi="Times New Roman"/>
          <w:sz w:val="22"/>
          <w:szCs w:val="22"/>
          <w:u w:val="none"/>
        </w:rPr>
        <w:t xml:space="preserve">słownie: </w:t>
      </w:r>
      <w:r w:rsidR="00355428" w:rsidRPr="00C009C3">
        <w:rPr>
          <w:rFonts w:ascii="Times New Roman" w:hAnsi="Times New Roman"/>
          <w:sz w:val="22"/>
          <w:szCs w:val="22"/>
          <w:u w:val="none"/>
        </w:rPr>
        <w:t>czterdzieści</w:t>
      </w:r>
      <w:r w:rsidR="008E1E2D" w:rsidRPr="00C009C3">
        <w:rPr>
          <w:rFonts w:ascii="Times New Roman" w:hAnsi="Times New Roman"/>
          <w:sz w:val="22"/>
          <w:szCs w:val="22"/>
          <w:u w:val="none"/>
        </w:rPr>
        <w:t xml:space="preserve"> tysięcy</w:t>
      </w:r>
      <w:r w:rsidR="001A6A2A" w:rsidRPr="00C009C3">
        <w:rPr>
          <w:rFonts w:ascii="Times New Roman" w:hAnsi="Times New Roman"/>
          <w:sz w:val="22"/>
          <w:szCs w:val="22"/>
          <w:u w:val="none"/>
        </w:rPr>
        <w:t xml:space="preserve"> </w:t>
      </w:r>
      <w:r w:rsidRPr="00C009C3">
        <w:rPr>
          <w:rFonts w:ascii="Times New Roman" w:hAnsi="Times New Roman"/>
          <w:sz w:val="22"/>
          <w:szCs w:val="22"/>
          <w:u w:val="none"/>
        </w:rPr>
        <w:t>zł</w:t>
      </w:r>
      <w:r w:rsidR="00252893" w:rsidRPr="00C009C3">
        <w:rPr>
          <w:rFonts w:ascii="Times New Roman" w:hAnsi="Times New Roman"/>
          <w:sz w:val="22"/>
          <w:szCs w:val="22"/>
          <w:u w:val="none"/>
        </w:rPr>
        <w:t>otych</w:t>
      </w:r>
      <w:r w:rsidRPr="00C009C3">
        <w:rPr>
          <w:rFonts w:ascii="Times New Roman" w:hAnsi="Times New Roman"/>
          <w:sz w:val="22"/>
          <w:szCs w:val="22"/>
          <w:u w:val="none"/>
        </w:rPr>
        <w:t xml:space="preserve"> 00/100)</w:t>
      </w:r>
      <w:r w:rsidR="00252893" w:rsidRPr="00C009C3">
        <w:rPr>
          <w:rFonts w:ascii="Times New Roman" w:hAnsi="Times New Roman"/>
          <w:sz w:val="22"/>
          <w:szCs w:val="22"/>
          <w:u w:val="none"/>
        </w:rPr>
        <w:t>.</w:t>
      </w:r>
    </w:p>
    <w:p w:rsidR="00D2622D" w:rsidRPr="00C009C3" w:rsidRDefault="00D2622D" w:rsidP="00851E0A">
      <w:pPr>
        <w:pStyle w:val="Tekstpodstawowywcity"/>
        <w:numPr>
          <w:ilvl w:val="0"/>
          <w:numId w:val="2"/>
        </w:numPr>
        <w:tabs>
          <w:tab w:val="clear" w:pos="720"/>
          <w:tab w:val="num" w:pos="540"/>
        </w:tabs>
        <w:autoSpaceDN w:val="0"/>
        <w:ind w:left="540" w:hanging="540"/>
        <w:jc w:val="both"/>
        <w:rPr>
          <w:rFonts w:ascii="Times New Roman" w:hAnsi="Times New Roman"/>
          <w:b/>
          <w:bCs/>
          <w:sz w:val="22"/>
          <w:szCs w:val="22"/>
          <w:u w:val="none"/>
        </w:rPr>
      </w:pPr>
      <w:r w:rsidRPr="00C009C3">
        <w:rPr>
          <w:rFonts w:ascii="Times New Roman" w:hAnsi="Times New Roman"/>
          <w:bCs/>
          <w:sz w:val="22"/>
          <w:szCs w:val="22"/>
          <w:u w:val="none"/>
        </w:rPr>
        <w:t>Wadium może być wnoszone w jednej lub w kilku następujących formach:</w:t>
      </w:r>
    </w:p>
    <w:p w:rsidR="00D2622D" w:rsidRDefault="00D2622D" w:rsidP="00851E0A">
      <w:pPr>
        <w:pStyle w:val="Tekstpodstawowywcity"/>
        <w:numPr>
          <w:ilvl w:val="1"/>
          <w:numId w:val="2"/>
        </w:numPr>
        <w:tabs>
          <w:tab w:val="clear" w:pos="1440"/>
          <w:tab w:val="num" w:pos="540"/>
          <w:tab w:val="left" w:pos="708"/>
          <w:tab w:val="left" w:pos="851"/>
        </w:tabs>
        <w:autoSpaceDN w:val="0"/>
        <w:ind w:left="540" w:firstLine="27"/>
        <w:jc w:val="both"/>
        <w:rPr>
          <w:rFonts w:ascii="Times New Roman" w:hAnsi="Times New Roman"/>
          <w:sz w:val="22"/>
          <w:szCs w:val="22"/>
          <w:u w:val="none"/>
        </w:rPr>
      </w:pPr>
      <w:r w:rsidRPr="008C796B">
        <w:rPr>
          <w:rFonts w:ascii="Times New Roman" w:hAnsi="Times New Roman"/>
          <w:sz w:val="22"/>
          <w:szCs w:val="22"/>
          <w:u w:val="none"/>
        </w:rPr>
        <w:t>pieniądzu,</w:t>
      </w:r>
    </w:p>
    <w:p w:rsid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poręczeniach bankowych lub poręczeniach spółdzielczej kasy oszczędnościowo – kredytowej, z </w:t>
      </w:r>
      <w:r w:rsidR="00355428" w:rsidRPr="00C009C3">
        <w:rPr>
          <w:rFonts w:ascii="Times New Roman" w:hAnsi="Times New Roman"/>
          <w:sz w:val="22"/>
          <w:szCs w:val="22"/>
          <w:u w:val="none"/>
        </w:rPr>
        <w:t xml:space="preserve">  </w:t>
      </w:r>
      <w:r w:rsidRPr="00C009C3">
        <w:rPr>
          <w:rFonts w:ascii="Times New Roman" w:hAnsi="Times New Roman"/>
          <w:sz w:val="22"/>
          <w:szCs w:val="22"/>
          <w:u w:val="none"/>
        </w:rPr>
        <w:t>tym, że poręczenie kasy jest zawsze poręczeniem pieniężnym,</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 gwarancjach bankowych,</w:t>
      </w:r>
    </w:p>
    <w:p w:rsidR="00D2622D"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gwarancjach ubezpieczeniowych,</w:t>
      </w:r>
    </w:p>
    <w:p w:rsidR="00B515E7" w:rsidRPr="00C009C3" w:rsidRDefault="00D2622D" w:rsidP="00851E0A">
      <w:pPr>
        <w:pStyle w:val="Tekstpodstawowywcity"/>
        <w:numPr>
          <w:ilvl w:val="1"/>
          <w:numId w:val="2"/>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C009C3">
        <w:rPr>
          <w:rFonts w:ascii="Times New Roman" w:hAnsi="Times New Roman"/>
          <w:sz w:val="22"/>
          <w:szCs w:val="22"/>
          <w:u w:val="none"/>
        </w:rPr>
        <w:t xml:space="preserve">poręczeniach udzielanych przez podmioty, o których mowa w art. 6b ust. 5 pkt 2 ustawy z dnia 9 listopada 2000 r. o utworzeniu Polskiej Agencji Rozwoju Przedsiębiorczości (Dz. U. z 2007r. Nr 42, poz. 275 z </w:t>
      </w:r>
      <w:proofErr w:type="spellStart"/>
      <w:r w:rsidRPr="00C009C3">
        <w:rPr>
          <w:rFonts w:ascii="Times New Roman" w:hAnsi="Times New Roman"/>
          <w:sz w:val="22"/>
          <w:szCs w:val="22"/>
          <w:u w:val="none"/>
        </w:rPr>
        <w:t>późn</w:t>
      </w:r>
      <w:proofErr w:type="spellEnd"/>
      <w:r w:rsidRPr="00C009C3">
        <w:rPr>
          <w:rFonts w:ascii="Times New Roman" w:hAnsi="Times New Roman"/>
          <w:sz w:val="22"/>
          <w:szCs w:val="22"/>
          <w:u w:val="none"/>
        </w:rPr>
        <w:t>. zm.)</w:t>
      </w:r>
    </w:p>
    <w:p w:rsidR="00D2622D" w:rsidRPr="00C009C3" w:rsidRDefault="00D63EC4"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C796B" w:rsidRPr="00C009C3">
        <w:rPr>
          <w:rFonts w:ascii="Times New Roman" w:hAnsi="Times New Roman"/>
          <w:bCs/>
          <w:sz w:val="22"/>
          <w:szCs w:val="22"/>
          <w:u w:val="none"/>
        </w:rPr>
        <w:t xml:space="preserve">Wadium należy wnieść przed </w:t>
      </w:r>
      <w:r w:rsidR="00D2622D" w:rsidRPr="00C009C3">
        <w:rPr>
          <w:rFonts w:ascii="Times New Roman" w:hAnsi="Times New Roman"/>
          <w:bCs/>
          <w:sz w:val="22"/>
          <w:szCs w:val="22"/>
          <w:u w:val="none"/>
        </w:rPr>
        <w:t xml:space="preserve">upływem terminu składania ofert w następujący sposób: </w:t>
      </w:r>
    </w:p>
    <w:p w:rsidR="00D75141" w:rsidRPr="00501D42" w:rsidRDefault="00D2622D" w:rsidP="00851E0A">
      <w:pPr>
        <w:pStyle w:val="Tekstpodstawowywcity"/>
        <w:numPr>
          <w:ilvl w:val="0"/>
          <w:numId w:val="3"/>
        </w:numPr>
        <w:tabs>
          <w:tab w:val="clear" w:pos="660"/>
          <w:tab w:val="left" w:pos="851"/>
        </w:tabs>
        <w:autoSpaceDN w:val="0"/>
        <w:ind w:left="540" w:firstLine="27"/>
        <w:jc w:val="both"/>
        <w:rPr>
          <w:rFonts w:ascii="Times New Roman" w:hAnsi="Times New Roman"/>
          <w:sz w:val="22"/>
          <w:szCs w:val="22"/>
          <w:u w:val="none"/>
        </w:rPr>
      </w:pPr>
      <w:r w:rsidRPr="006C602E">
        <w:rPr>
          <w:rFonts w:ascii="Times New Roman" w:hAnsi="Times New Roman"/>
          <w:sz w:val="22"/>
          <w:szCs w:val="22"/>
          <w:u w:val="none"/>
        </w:rPr>
        <w:t xml:space="preserve">w przypadku pieniądza wpłaca się je w wymaganej kwocie przelewem na rachunek bankowy </w:t>
      </w:r>
      <w:r w:rsidR="008C796B">
        <w:rPr>
          <w:rFonts w:ascii="Times New Roman" w:hAnsi="Times New Roman"/>
          <w:sz w:val="22"/>
          <w:szCs w:val="22"/>
          <w:u w:val="none"/>
        </w:rPr>
        <w:t xml:space="preserve">  </w:t>
      </w:r>
      <w:r w:rsidRPr="006C602E">
        <w:rPr>
          <w:rFonts w:ascii="Times New Roman" w:hAnsi="Times New Roman"/>
          <w:sz w:val="22"/>
          <w:szCs w:val="22"/>
          <w:u w:val="none"/>
        </w:rPr>
        <w:t>Za</w:t>
      </w:r>
      <w:r w:rsidR="00501D42">
        <w:rPr>
          <w:rFonts w:ascii="Times New Roman" w:hAnsi="Times New Roman"/>
          <w:sz w:val="22"/>
          <w:szCs w:val="22"/>
          <w:u w:val="none"/>
        </w:rPr>
        <w:t xml:space="preserve">mawiającego </w:t>
      </w:r>
      <w:r w:rsidRPr="006C602E">
        <w:rPr>
          <w:rFonts w:ascii="Times New Roman" w:hAnsi="Times New Roman"/>
          <w:sz w:val="22"/>
          <w:szCs w:val="22"/>
          <w:u w:val="none"/>
        </w:rPr>
        <w:t xml:space="preserve">w </w:t>
      </w:r>
      <w:r w:rsidR="00D75141" w:rsidRPr="00501D42">
        <w:rPr>
          <w:rFonts w:ascii="Times New Roman" w:hAnsi="Times New Roman"/>
          <w:b/>
          <w:snapToGrid w:val="0"/>
          <w:sz w:val="22"/>
          <w:szCs w:val="22"/>
          <w:u w:val="none"/>
        </w:rPr>
        <w:t xml:space="preserve">Banku BGŻ BNP </w:t>
      </w:r>
      <w:proofErr w:type="spellStart"/>
      <w:r w:rsidR="00D75141" w:rsidRPr="00501D42">
        <w:rPr>
          <w:rFonts w:ascii="Times New Roman" w:hAnsi="Times New Roman"/>
          <w:b/>
          <w:snapToGrid w:val="0"/>
          <w:sz w:val="22"/>
          <w:szCs w:val="22"/>
          <w:u w:val="none"/>
        </w:rPr>
        <w:t>Paribas</w:t>
      </w:r>
      <w:proofErr w:type="spellEnd"/>
      <w:r w:rsidR="00D75141" w:rsidRPr="00501D42">
        <w:rPr>
          <w:rFonts w:ascii="Times New Roman" w:hAnsi="Times New Roman"/>
          <w:b/>
          <w:snapToGrid w:val="0"/>
          <w:sz w:val="22"/>
          <w:szCs w:val="22"/>
          <w:u w:val="none"/>
        </w:rPr>
        <w:t xml:space="preserve"> S.A. Oddział Operacyjny w Brzegu, nr rachunku: 36 2030 0045 1110 0000 0217 9920</w:t>
      </w:r>
      <w:r w:rsidR="00D75141" w:rsidRPr="006C602E">
        <w:rPr>
          <w:rFonts w:ascii="Times New Roman" w:hAnsi="Times New Roman"/>
          <w:b/>
          <w:bCs/>
          <w:sz w:val="22"/>
          <w:szCs w:val="22"/>
          <w:u w:val="none"/>
        </w:rPr>
        <w:t xml:space="preserve"> </w:t>
      </w:r>
      <w:r w:rsidR="00D75141" w:rsidRPr="00501D42">
        <w:rPr>
          <w:rFonts w:ascii="Times New Roman" w:hAnsi="Times New Roman"/>
          <w:bCs/>
          <w:sz w:val="22"/>
          <w:szCs w:val="22"/>
          <w:u w:val="none"/>
        </w:rPr>
        <w:t>(kopię potwierdzenia wpłaty proszę dołączyć do oferty),</w:t>
      </w:r>
      <w:r w:rsidR="00D75141" w:rsidRPr="00501D42">
        <w:rPr>
          <w:rFonts w:ascii="Times New Roman" w:hAnsi="Times New Roman"/>
          <w:sz w:val="22"/>
          <w:szCs w:val="22"/>
          <w:u w:val="none"/>
        </w:rPr>
        <w:t xml:space="preserve"> </w:t>
      </w:r>
    </w:p>
    <w:p w:rsidR="00CD178E" w:rsidRPr="00E403DD" w:rsidRDefault="00D2622D" w:rsidP="00851E0A">
      <w:pPr>
        <w:pStyle w:val="Tekstpodstawowywcity"/>
        <w:numPr>
          <w:ilvl w:val="0"/>
          <w:numId w:val="3"/>
        </w:numPr>
        <w:tabs>
          <w:tab w:val="clear" w:pos="660"/>
          <w:tab w:val="num" w:pos="540"/>
          <w:tab w:val="left" w:pos="851"/>
        </w:tabs>
        <w:autoSpaceDN w:val="0"/>
        <w:ind w:left="540" w:firstLine="27"/>
        <w:jc w:val="both"/>
        <w:rPr>
          <w:rFonts w:ascii="Times New Roman" w:hAnsi="Times New Roman"/>
          <w:b/>
          <w:sz w:val="22"/>
          <w:szCs w:val="22"/>
        </w:rPr>
      </w:pPr>
      <w:r w:rsidRPr="00501D42">
        <w:rPr>
          <w:rFonts w:ascii="Times New Roman" w:hAnsi="Times New Roman"/>
          <w:sz w:val="22"/>
          <w:szCs w:val="22"/>
          <w:u w:val="none"/>
        </w:rPr>
        <w:t xml:space="preserve">w przypadku gwarancji i poręczeń należy oryginał dokumentu dołączyć do oferty </w:t>
      </w:r>
      <w:r w:rsidRPr="00501D42">
        <w:rPr>
          <w:rFonts w:ascii="Times New Roman" w:hAnsi="Times New Roman"/>
          <w:sz w:val="22"/>
          <w:szCs w:val="22"/>
          <w:u w:val="none"/>
        </w:rPr>
        <w:br/>
        <w:t>i złożyć w jednej kopercie z ofertą.</w:t>
      </w:r>
      <w:r w:rsidR="00E403DD">
        <w:rPr>
          <w:rFonts w:ascii="Times New Roman" w:hAnsi="Times New Roman"/>
          <w:sz w:val="22"/>
          <w:szCs w:val="22"/>
          <w:u w:val="none"/>
        </w:rPr>
        <w:t xml:space="preserve"> </w:t>
      </w:r>
      <w:r w:rsidR="00E403DD" w:rsidRPr="00E403DD">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2622D"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D2622D" w:rsidRPr="00B25ED3">
        <w:rPr>
          <w:rFonts w:ascii="Times New Roman" w:hAnsi="Times New Roman"/>
          <w:bCs/>
          <w:sz w:val="22"/>
          <w:szCs w:val="22"/>
          <w:u w:val="none"/>
        </w:rPr>
        <w:t>Zwrot wadium:</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w:t>
      </w:r>
      <w:r w:rsidR="00B25ED3">
        <w:rPr>
          <w:rFonts w:ascii="Times New Roman" w:hAnsi="Times New Roman"/>
          <w:sz w:val="22"/>
          <w:szCs w:val="22"/>
          <w:u w:val="none"/>
        </w:rPr>
        <w:t xml:space="preserve"> wybrana jako najkorzystniejsza</w:t>
      </w:r>
      <w:r w:rsidRPr="00D35D52">
        <w:rPr>
          <w:rFonts w:ascii="Times New Roman" w:hAnsi="Times New Roman"/>
          <w:bCs/>
          <w:sz w:val="22"/>
          <w:szCs w:val="22"/>
          <w:u w:val="none"/>
        </w:rPr>
        <w:t xml:space="preserve">, </w:t>
      </w:r>
      <w:r w:rsidRPr="006C602E">
        <w:rPr>
          <w:rFonts w:ascii="Times New Roman" w:hAnsi="Times New Roman"/>
          <w:sz w:val="22"/>
          <w:szCs w:val="22"/>
          <w:u w:val="none"/>
        </w:rPr>
        <w:t>z zastrzeżeniem art. 46 ust. 4a u</w:t>
      </w:r>
      <w:r w:rsidR="00682B22">
        <w:rPr>
          <w:rFonts w:ascii="Times New Roman" w:hAnsi="Times New Roman"/>
          <w:sz w:val="22"/>
          <w:szCs w:val="22"/>
          <w:u w:val="none"/>
        </w:rPr>
        <w:t xml:space="preserve">stawy </w:t>
      </w:r>
      <w:proofErr w:type="spellStart"/>
      <w:r w:rsidR="00682B22">
        <w:rPr>
          <w:rFonts w:ascii="Times New Roman" w:hAnsi="Times New Roman"/>
          <w:sz w:val="22"/>
          <w:szCs w:val="22"/>
          <w:u w:val="none"/>
        </w:rPr>
        <w:t>Pzp</w:t>
      </w:r>
      <w:proofErr w:type="spellEnd"/>
      <w:r w:rsidRPr="006C602E">
        <w:rPr>
          <w:rFonts w:ascii="Times New Roman" w:hAnsi="Times New Roman"/>
          <w:sz w:val="22"/>
          <w:szCs w:val="22"/>
          <w:u w:val="none"/>
        </w:rPr>
        <w:t>.</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b) Wykonawcy, którego oferta została wybrana jako najkorzystniejsza, Zamawiający zwraca wadium niezwłocznie po zawarciu umowy w sprawie zamówienia publicznego oraz wniesieniu zabezpieczenia należytego wykonania umowy.</w:t>
      </w:r>
    </w:p>
    <w:p w:rsidR="00D2622D" w:rsidRPr="006C602E" w:rsidRDefault="00D2622D" w:rsidP="00D2622D">
      <w:pPr>
        <w:pStyle w:val="Tekstpodstawowywcity"/>
        <w:autoSpaceDN w:val="0"/>
        <w:ind w:left="540"/>
        <w:jc w:val="both"/>
        <w:rPr>
          <w:rFonts w:ascii="Times New Roman" w:hAnsi="Times New Roman"/>
          <w:sz w:val="22"/>
          <w:szCs w:val="22"/>
          <w:u w:val="none"/>
        </w:rPr>
      </w:pPr>
      <w:r w:rsidRPr="006C602E">
        <w:rPr>
          <w:rFonts w:ascii="Times New Roman" w:hAnsi="Times New Roman"/>
          <w:sz w:val="22"/>
          <w:szCs w:val="22"/>
          <w:u w:val="none"/>
        </w:rPr>
        <w:t>c) Zamawiający zwraca niezwłocznie wadium, na wniosek Wykonawcy, który wycofał ofertę przed upływem terminu składania ofert.</w:t>
      </w:r>
    </w:p>
    <w:p w:rsidR="00D2622D" w:rsidRPr="006C602E" w:rsidRDefault="00D2622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sidRPr="006C602E">
        <w:rPr>
          <w:rFonts w:ascii="Times New Roman" w:hAnsi="Times New Roman"/>
          <w:sz w:val="22"/>
          <w:szCs w:val="22"/>
          <w:u w:val="none"/>
        </w:rPr>
        <w:t>Zamawiający żąda ponownego wniesienia wadium przez Wykonawcę, któremu zwrócono wadium na podstaw</w:t>
      </w:r>
      <w:r w:rsidR="002C7C51">
        <w:rPr>
          <w:rFonts w:ascii="Times New Roman" w:hAnsi="Times New Roman"/>
          <w:sz w:val="22"/>
          <w:szCs w:val="22"/>
          <w:u w:val="none"/>
        </w:rPr>
        <w:t xml:space="preserve">ie art. 46 ust. 1 </w:t>
      </w:r>
      <w:r w:rsidR="00D35D52">
        <w:rPr>
          <w:rFonts w:ascii="Times New Roman" w:hAnsi="Times New Roman"/>
          <w:sz w:val="22"/>
          <w:szCs w:val="22"/>
          <w:u w:val="none"/>
        </w:rPr>
        <w:t xml:space="preserve">ustawy </w:t>
      </w:r>
      <w:proofErr w:type="spellStart"/>
      <w:r w:rsidR="00D35D52">
        <w:rPr>
          <w:rFonts w:ascii="Times New Roman" w:hAnsi="Times New Roman"/>
          <w:sz w:val="22"/>
          <w:szCs w:val="22"/>
          <w:u w:val="none"/>
        </w:rPr>
        <w:t>Pzp</w:t>
      </w:r>
      <w:proofErr w:type="spellEnd"/>
      <w:r w:rsidRPr="006C602E">
        <w:rPr>
          <w:rFonts w:ascii="Times New Roman" w:hAnsi="Times New Roman"/>
          <w:sz w:val="22"/>
          <w:szCs w:val="22"/>
          <w:u w:val="none"/>
        </w:rPr>
        <w:t xml:space="preserve">, jeżeli w wyniku rozstrzygnięcia odwołania  jego oferta została wybrana jako najkorzystniejsza. Wykonawca wnosi wadium w terminie określonym przez Zamawiającego. </w:t>
      </w:r>
    </w:p>
    <w:p w:rsidR="00D2622D" w:rsidRPr="006C602E"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
          <w:bCs/>
          <w:sz w:val="22"/>
          <w:szCs w:val="22"/>
          <w:u w:val="none"/>
        </w:rPr>
      </w:pPr>
      <w:r>
        <w:rPr>
          <w:rFonts w:ascii="Times New Roman" w:hAnsi="Times New Roman"/>
          <w:sz w:val="22"/>
          <w:szCs w:val="22"/>
          <w:u w:val="none"/>
        </w:rPr>
        <w:t xml:space="preserve"> </w:t>
      </w:r>
      <w:r w:rsidR="00D2622D" w:rsidRPr="006C602E">
        <w:rPr>
          <w:rFonts w:ascii="Times New Roman" w:hAnsi="Times New Roman"/>
          <w:sz w:val="22"/>
          <w:szCs w:val="22"/>
          <w:u w:val="none"/>
        </w:rPr>
        <w:t xml:space="preserve">Jeżeli wadium wniesiono w pieniądzu, Zamawiający </w:t>
      </w:r>
      <w:r w:rsidR="00D2622D" w:rsidRPr="00D35D52">
        <w:rPr>
          <w:rFonts w:ascii="Times New Roman" w:hAnsi="Times New Roman"/>
          <w:bCs/>
          <w:sz w:val="22"/>
          <w:szCs w:val="22"/>
          <w:u w:val="none"/>
        </w:rPr>
        <w:t xml:space="preserve">zwraca je wraz z odsetkami wynikającymi </w:t>
      </w:r>
      <w:r w:rsidR="00682B22" w:rsidRPr="00D35D52">
        <w:rPr>
          <w:rFonts w:ascii="Times New Roman" w:hAnsi="Times New Roman"/>
          <w:bCs/>
          <w:sz w:val="22"/>
          <w:szCs w:val="22"/>
          <w:u w:val="none"/>
        </w:rPr>
        <w:br/>
      </w:r>
      <w:r w:rsidR="00D2622D" w:rsidRPr="00D35D52">
        <w:rPr>
          <w:rFonts w:ascii="Times New Roman" w:hAnsi="Times New Roman"/>
          <w:bCs/>
          <w:sz w:val="22"/>
          <w:szCs w:val="22"/>
          <w:u w:val="none"/>
        </w:rPr>
        <w:t>z umowy rachunku bankowego</w:t>
      </w:r>
      <w:r w:rsidR="00D2622D" w:rsidRPr="00D35D52">
        <w:rPr>
          <w:rFonts w:ascii="Times New Roman" w:hAnsi="Times New Roman"/>
          <w:sz w:val="22"/>
          <w:szCs w:val="22"/>
          <w:u w:val="none"/>
        </w:rPr>
        <w:t>,</w:t>
      </w:r>
      <w:r w:rsidR="00D2622D" w:rsidRPr="006C602E">
        <w:rPr>
          <w:rFonts w:ascii="Times New Roman" w:hAnsi="Times New Roman"/>
          <w:sz w:val="22"/>
          <w:szCs w:val="22"/>
          <w:u w:val="none"/>
        </w:rPr>
        <w:t xml:space="preserve"> na którym było ono przechowywane, pomniejszone o koszty prowadzenia rachunku bankowego oraz prowizji bankowej za przelew pieniędzy na rachunek bankowy wskazany przez Wykonawcę.</w:t>
      </w:r>
    </w:p>
    <w:p w:rsidR="008A0577" w:rsidRPr="00B25ED3" w:rsidRDefault="00B25ED3"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B25ED3">
        <w:rPr>
          <w:rFonts w:ascii="Times New Roman" w:hAnsi="Times New Roman"/>
          <w:bCs/>
          <w:sz w:val="22"/>
          <w:szCs w:val="22"/>
          <w:u w:val="none"/>
        </w:rPr>
        <w:t>Zatrzymanie wadium przez Zamawiającego:</w:t>
      </w:r>
    </w:p>
    <w:p w:rsidR="00FE1D1F" w:rsidRPr="00682B22" w:rsidRDefault="00FE1D1F" w:rsidP="008719BA">
      <w:pPr>
        <w:ind w:left="567"/>
        <w:jc w:val="both"/>
        <w:rPr>
          <w:sz w:val="22"/>
          <w:szCs w:val="22"/>
        </w:rPr>
      </w:pPr>
      <w:r w:rsidRPr="00682B22">
        <w:rPr>
          <w:sz w:val="22"/>
          <w:szCs w:val="22"/>
        </w:rPr>
        <w:t xml:space="preserve">Zamawiający zatrzymuje wadium wraz z odsetkami, jeżeli wykonawca w odpowiedzi na wezwanie, </w:t>
      </w:r>
      <w:r w:rsidR="00682B22">
        <w:rPr>
          <w:sz w:val="22"/>
          <w:szCs w:val="22"/>
        </w:rPr>
        <w:br/>
      </w:r>
      <w:r w:rsidRPr="00682B22">
        <w:rPr>
          <w:sz w:val="22"/>
          <w:szCs w:val="22"/>
        </w:rPr>
        <w:t>o którym mowa w art. 26 ust. 3 i 3a</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z przyczyn leżących po jego stronie, nie złożył oświadczeń lub dokumentów potwierdzających okoliczności, o których mowa w art. 25 ust. 1</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oświadczenia, o którym mowa w art. 25a ust. 1</w:t>
      </w:r>
      <w:r w:rsidR="003A09C5" w:rsidRPr="00682B22">
        <w:rPr>
          <w:sz w:val="22"/>
          <w:szCs w:val="22"/>
        </w:rPr>
        <w:t xml:space="preserve">ustawy </w:t>
      </w:r>
      <w:proofErr w:type="spellStart"/>
      <w:r w:rsidR="003A09C5" w:rsidRPr="00682B22">
        <w:rPr>
          <w:sz w:val="22"/>
          <w:szCs w:val="22"/>
        </w:rPr>
        <w:t>Pzp</w:t>
      </w:r>
      <w:proofErr w:type="spellEnd"/>
      <w:r w:rsidRPr="00682B22">
        <w:rPr>
          <w:sz w:val="22"/>
          <w:szCs w:val="22"/>
        </w:rPr>
        <w:t>, pełnomocnictw lub nie wyraził zgody na poprawienie omyłki, o której mowa w art. 87 ust. 2 pkt 3</w:t>
      </w:r>
      <w:r w:rsidR="003A09C5" w:rsidRPr="00682B22">
        <w:rPr>
          <w:sz w:val="22"/>
          <w:szCs w:val="22"/>
        </w:rPr>
        <w:t xml:space="preserve"> ustawy </w:t>
      </w:r>
      <w:proofErr w:type="spellStart"/>
      <w:r w:rsidR="003A09C5" w:rsidRPr="00682B22">
        <w:rPr>
          <w:sz w:val="22"/>
          <w:szCs w:val="22"/>
        </w:rPr>
        <w:t>Pzp</w:t>
      </w:r>
      <w:proofErr w:type="spellEnd"/>
      <w:r w:rsidRPr="00682B22">
        <w:rPr>
          <w:sz w:val="22"/>
          <w:szCs w:val="22"/>
        </w:rPr>
        <w:t xml:space="preserve">, co spowodowało brak możliwości wybrania oferty złożonej przez wykonawcę jako najkorzystniejszej. </w:t>
      </w:r>
    </w:p>
    <w:p w:rsidR="008A0577" w:rsidRPr="006C602E" w:rsidRDefault="008A0577" w:rsidP="00A9484D">
      <w:pPr>
        <w:pStyle w:val="Tekstpodstawowywcity"/>
        <w:tabs>
          <w:tab w:val="left" w:pos="0"/>
        </w:tabs>
        <w:ind w:left="567"/>
        <w:jc w:val="both"/>
        <w:rPr>
          <w:rFonts w:ascii="Times New Roman" w:hAnsi="Times New Roman"/>
          <w:sz w:val="22"/>
          <w:szCs w:val="22"/>
          <w:u w:val="none"/>
        </w:rPr>
      </w:pPr>
      <w:r w:rsidRPr="006C602E">
        <w:rPr>
          <w:rFonts w:ascii="Times New Roman" w:hAnsi="Times New Roman"/>
          <w:sz w:val="22"/>
          <w:szCs w:val="22"/>
          <w:u w:val="none"/>
        </w:rPr>
        <w:t>Zamawiający zatrzymuje wadium wraz z odsetkami, jeżeli Wykonawca, którego oferta została wybrana:</w:t>
      </w:r>
    </w:p>
    <w:p w:rsidR="008A0577" w:rsidRDefault="008A0577"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6C602E">
        <w:rPr>
          <w:rFonts w:ascii="Times New Roman" w:hAnsi="Times New Roman"/>
          <w:sz w:val="22"/>
          <w:szCs w:val="22"/>
          <w:u w:val="none"/>
        </w:rPr>
        <w:t xml:space="preserve">odmówił podpisania umowy w sprawie zamówienia publicznego na warunkach określonych </w:t>
      </w:r>
      <w:r w:rsidR="00682B22">
        <w:rPr>
          <w:rFonts w:ascii="Times New Roman" w:hAnsi="Times New Roman"/>
          <w:sz w:val="22"/>
          <w:szCs w:val="22"/>
          <w:u w:val="none"/>
        </w:rPr>
        <w:br/>
      </w:r>
      <w:r w:rsidRPr="006C602E">
        <w:rPr>
          <w:rFonts w:ascii="Times New Roman" w:hAnsi="Times New Roman"/>
          <w:sz w:val="22"/>
          <w:szCs w:val="22"/>
          <w:u w:val="none"/>
        </w:rPr>
        <w:t>w ofercie,</w:t>
      </w:r>
    </w:p>
    <w:p w:rsid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lastRenderedPageBreak/>
        <w:t xml:space="preserve">nie wniósł wymaganego zabezpieczenia należytego wykonania umowy </w:t>
      </w:r>
      <w:r w:rsidRPr="00A9484D">
        <w:rPr>
          <w:rFonts w:ascii="Times New Roman" w:hAnsi="Times New Roman"/>
          <w:snapToGrid w:val="0"/>
          <w:sz w:val="22"/>
          <w:szCs w:val="22"/>
          <w:u w:val="none"/>
        </w:rPr>
        <w:t>(jeżeli było wymagane)</w:t>
      </w:r>
      <w:r w:rsidRPr="00A9484D">
        <w:rPr>
          <w:rFonts w:ascii="Times New Roman" w:hAnsi="Times New Roman"/>
          <w:sz w:val="22"/>
          <w:szCs w:val="22"/>
          <w:u w:val="none"/>
        </w:rPr>
        <w:t>,</w:t>
      </w:r>
    </w:p>
    <w:p w:rsidR="00A9484D" w:rsidRPr="00A9484D" w:rsidRDefault="00A9484D" w:rsidP="00851E0A">
      <w:pPr>
        <w:pStyle w:val="Tekstpodstawowywcity"/>
        <w:numPr>
          <w:ilvl w:val="0"/>
          <w:numId w:val="4"/>
        </w:numPr>
        <w:tabs>
          <w:tab w:val="clear" w:pos="720"/>
          <w:tab w:val="left" w:pos="851"/>
        </w:tabs>
        <w:autoSpaceDN w:val="0"/>
        <w:ind w:left="567" w:firstLine="0"/>
        <w:jc w:val="both"/>
        <w:rPr>
          <w:rFonts w:ascii="Times New Roman" w:hAnsi="Times New Roman"/>
          <w:sz w:val="22"/>
          <w:szCs w:val="22"/>
          <w:u w:val="none"/>
        </w:rPr>
      </w:pPr>
      <w:r w:rsidRPr="00A9484D">
        <w:rPr>
          <w:rFonts w:ascii="Times New Roman" w:hAnsi="Times New Roman"/>
          <w:sz w:val="22"/>
          <w:szCs w:val="22"/>
          <w:u w:val="none"/>
        </w:rPr>
        <w:t>zawarcie umowy w sprawie zamówienia publicznego stało się niemożliwe z przyczyn leżących po stronie Wykonawcy.</w:t>
      </w:r>
    </w:p>
    <w:p w:rsidR="008A0577" w:rsidRPr="00A9484D" w:rsidRDefault="00A9484D" w:rsidP="00851E0A">
      <w:pPr>
        <w:pStyle w:val="Tekstpodstawowywcity"/>
        <w:numPr>
          <w:ilvl w:val="0"/>
          <w:numId w:val="2"/>
        </w:numPr>
        <w:tabs>
          <w:tab w:val="clear" w:pos="720"/>
          <w:tab w:val="num" w:pos="460"/>
          <w:tab w:val="num" w:pos="540"/>
        </w:tabs>
        <w:autoSpaceDN w:val="0"/>
        <w:ind w:left="540" w:hanging="540"/>
        <w:jc w:val="both"/>
        <w:rPr>
          <w:rFonts w:ascii="Times New Roman" w:hAnsi="Times New Roman"/>
          <w:bCs/>
          <w:sz w:val="22"/>
          <w:szCs w:val="22"/>
          <w:u w:val="none"/>
        </w:rPr>
      </w:pPr>
      <w:r>
        <w:rPr>
          <w:rFonts w:ascii="Times New Roman" w:hAnsi="Times New Roman"/>
          <w:bCs/>
          <w:sz w:val="22"/>
          <w:szCs w:val="22"/>
          <w:u w:val="none"/>
        </w:rPr>
        <w:t xml:space="preserve"> </w:t>
      </w:r>
      <w:r w:rsidR="008A0577" w:rsidRPr="00A9484D">
        <w:rPr>
          <w:rFonts w:ascii="Times New Roman" w:hAnsi="Times New Roman"/>
          <w:bCs/>
          <w:sz w:val="22"/>
          <w:szCs w:val="22"/>
          <w:u w:val="none"/>
        </w:rPr>
        <w:t>Okres ważności wadium:</w:t>
      </w:r>
    </w:p>
    <w:p w:rsidR="008A0577" w:rsidRPr="006C602E" w:rsidRDefault="00A9484D" w:rsidP="00716F62">
      <w:pPr>
        <w:pStyle w:val="Tekstpodstawowywcity"/>
        <w:widowControl w:val="0"/>
        <w:ind w:left="567" w:hanging="141"/>
        <w:jc w:val="both"/>
        <w:rPr>
          <w:rFonts w:ascii="Times New Roman" w:hAnsi="Times New Roman"/>
          <w:sz w:val="22"/>
          <w:szCs w:val="22"/>
          <w:u w:val="none"/>
        </w:rPr>
      </w:pPr>
      <w:r>
        <w:rPr>
          <w:rFonts w:ascii="Times New Roman" w:hAnsi="Times New Roman"/>
          <w:sz w:val="22"/>
          <w:szCs w:val="22"/>
          <w:u w:val="none"/>
        </w:rPr>
        <w:t xml:space="preserve"> </w:t>
      </w:r>
      <w:r w:rsidR="00716F62">
        <w:rPr>
          <w:rFonts w:ascii="Times New Roman" w:hAnsi="Times New Roman"/>
          <w:sz w:val="22"/>
          <w:szCs w:val="22"/>
          <w:u w:val="none"/>
        </w:rPr>
        <w:t xml:space="preserve"> </w:t>
      </w:r>
      <w:r w:rsidR="008A0577" w:rsidRPr="006C602E">
        <w:rPr>
          <w:rFonts w:ascii="Times New Roman" w:hAnsi="Times New Roman"/>
          <w:sz w:val="22"/>
          <w:szCs w:val="22"/>
          <w:u w:val="none"/>
        </w:rPr>
        <w:t xml:space="preserve">Wykonawca zabezpiecza ofertę wymaganą kwotą wadium na okres </w:t>
      </w:r>
      <w:r w:rsidR="00125346">
        <w:rPr>
          <w:rFonts w:ascii="Times New Roman" w:hAnsi="Times New Roman"/>
          <w:b/>
          <w:sz w:val="22"/>
          <w:szCs w:val="22"/>
          <w:u w:val="none"/>
        </w:rPr>
        <w:t>6</w:t>
      </w:r>
      <w:r w:rsidR="008A0577" w:rsidRPr="006C602E">
        <w:rPr>
          <w:rFonts w:ascii="Times New Roman" w:hAnsi="Times New Roman"/>
          <w:b/>
          <w:sz w:val="22"/>
          <w:szCs w:val="22"/>
          <w:u w:val="none"/>
        </w:rPr>
        <w:t>0 dni</w:t>
      </w:r>
      <w:r w:rsidR="008A0577" w:rsidRPr="006C602E">
        <w:rPr>
          <w:rFonts w:ascii="Times New Roman" w:hAnsi="Times New Roman"/>
          <w:sz w:val="22"/>
          <w:szCs w:val="22"/>
          <w:u w:val="none"/>
        </w:rPr>
        <w:t xml:space="preserve"> licząc od daty upływu </w:t>
      </w:r>
      <w:r>
        <w:rPr>
          <w:rFonts w:ascii="Times New Roman" w:hAnsi="Times New Roman"/>
          <w:sz w:val="22"/>
          <w:szCs w:val="22"/>
          <w:u w:val="none"/>
        </w:rPr>
        <w:t xml:space="preserve"> </w:t>
      </w:r>
      <w:r w:rsidR="008A0577" w:rsidRPr="006C602E">
        <w:rPr>
          <w:rFonts w:ascii="Times New Roman" w:hAnsi="Times New Roman"/>
          <w:sz w:val="22"/>
          <w:szCs w:val="22"/>
          <w:u w:val="none"/>
        </w:rPr>
        <w:t xml:space="preserve">terminu składania ofert. </w:t>
      </w:r>
    </w:p>
    <w:p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587349" w:rsidRPr="006C602E" w:rsidTr="009B0BF6">
        <w:tc>
          <w:tcPr>
            <w:tcW w:w="9373" w:type="dxa"/>
            <w:shd w:val="clear" w:color="auto" w:fill="E7E6E6" w:themeFill="background2"/>
          </w:tcPr>
          <w:p w:rsidR="00587349" w:rsidRPr="006C602E" w:rsidRDefault="00587349" w:rsidP="00851E0A">
            <w:pPr>
              <w:pStyle w:val="Akapitzlist"/>
              <w:numPr>
                <w:ilvl w:val="0"/>
                <w:numId w:val="33"/>
              </w:numPr>
              <w:ind w:left="449" w:hanging="449"/>
              <w:jc w:val="both"/>
              <w:rPr>
                <w:b/>
                <w:szCs w:val="24"/>
              </w:rPr>
            </w:pPr>
            <w:r w:rsidRPr="006C602E">
              <w:rPr>
                <w:b/>
                <w:szCs w:val="24"/>
              </w:rPr>
              <w:t>Termin związania ofertą:</w:t>
            </w:r>
          </w:p>
        </w:tc>
      </w:tr>
    </w:tbl>
    <w:p w:rsidR="00906DD5" w:rsidRPr="006C602E" w:rsidRDefault="00906DD5" w:rsidP="00906DD5">
      <w:pPr>
        <w:pStyle w:val="Tekstpodstawowywcity"/>
        <w:widowControl w:val="0"/>
        <w:tabs>
          <w:tab w:val="left" w:pos="360"/>
        </w:tabs>
        <w:ind w:left="600"/>
        <w:jc w:val="left"/>
        <w:rPr>
          <w:rFonts w:ascii="Times New Roman" w:hAnsi="Times New Roman"/>
          <w:b/>
          <w:sz w:val="28"/>
          <w:szCs w:val="28"/>
        </w:rPr>
      </w:pPr>
    </w:p>
    <w:p w:rsidR="00DD7A9D" w:rsidRPr="00757F32" w:rsidRDefault="00125346" w:rsidP="00851E0A">
      <w:pPr>
        <w:pStyle w:val="Akapitzlist"/>
        <w:widowControl w:val="0"/>
        <w:numPr>
          <w:ilvl w:val="0"/>
          <w:numId w:val="7"/>
        </w:numPr>
        <w:tabs>
          <w:tab w:val="clear" w:pos="720"/>
          <w:tab w:val="num" w:pos="284"/>
        </w:tabs>
        <w:ind w:left="284" w:hanging="284"/>
        <w:jc w:val="both"/>
        <w:rPr>
          <w:snapToGrid w:val="0"/>
          <w:sz w:val="22"/>
          <w:szCs w:val="22"/>
        </w:rPr>
      </w:pPr>
      <w:r w:rsidRPr="00757F32">
        <w:rPr>
          <w:snapToGrid w:val="0"/>
          <w:sz w:val="22"/>
          <w:szCs w:val="22"/>
        </w:rPr>
        <w:t xml:space="preserve">Termin związania ofertą wynosi </w:t>
      </w:r>
      <w:r w:rsidRPr="00757F32">
        <w:rPr>
          <w:b/>
          <w:snapToGrid w:val="0"/>
          <w:sz w:val="22"/>
          <w:szCs w:val="22"/>
        </w:rPr>
        <w:t>6</w:t>
      </w:r>
      <w:r w:rsidR="00DD7A9D" w:rsidRPr="00757F32">
        <w:rPr>
          <w:b/>
          <w:snapToGrid w:val="0"/>
          <w:sz w:val="22"/>
          <w:szCs w:val="22"/>
        </w:rPr>
        <w:t>0 dni</w:t>
      </w:r>
      <w:r w:rsidR="00DD7A9D" w:rsidRPr="00757F32">
        <w:rPr>
          <w:snapToGrid w:val="0"/>
          <w:sz w:val="22"/>
          <w:szCs w:val="22"/>
        </w:rPr>
        <w:t xml:space="preserve">. Bieg terminu związania ofertą rozpoczyna się wraz z upływem terminu składania ofert. </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rsidR="00DD7A9D" w:rsidRPr="006C602E" w:rsidRDefault="00DD7A9D"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rsidR="00DD7A9D" w:rsidRPr="006C602E"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w:t>
      </w:r>
      <w:r w:rsidR="00406779">
        <w:rPr>
          <w:snapToGrid w:val="0"/>
          <w:sz w:val="22"/>
          <w:szCs w:val="22"/>
        </w:rPr>
        <w:t xml:space="preserve">i wadium (jeżeli było wymagane) </w:t>
      </w:r>
      <w:r w:rsidR="00DD7A9D" w:rsidRPr="006C602E">
        <w:rPr>
          <w:snapToGrid w:val="0"/>
          <w:sz w:val="22"/>
          <w:szCs w:val="22"/>
        </w:rPr>
        <w:t>albo, jeżeli nie jest to możliwe, z wniesieniem nowego wadium na przedłużony okres związania ofertą.</w:t>
      </w:r>
    </w:p>
    <w:p w:rsidR="00311D35" w:rsidRDefault="003257D0" w:rsidP="00851E0A">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rsidR="00125346" w:rsidRPr="00B515E7" w:rsidRDefault="00125346" w:rsidP="00125346">
      <w:pPr>
        <w:widowControl w:val="0"/>
        <w:ind w:left="284"/>
        <w:jc w:val="both"/>
        <w:rPr>
          <w:snapToGrid w:val="0"/>
          <w:sz w:val="22"/>
          <w:szCs w:val="22"/>
        </w:rPr>
      </w:pPr>
    </w:p>
    <w:tbl>
      <w:tblPr>
        <w:tblStyle w:val="Tabela-Siatka"/>
        <w:tblW w:w="0" w:type="auto"/>
        <w:tblLook w:val="04A0" w:firstRow="1" w:lastRow="0" w:firstColumn="1" w:lastColumn="0" w:noHBand="0" w:noVBand="1"/>
      </w:tblPr>
      <w:tblGrid>
        <w:gridCol w:w="9372"/>
      </w:tblGrid>
      <w:tr w:rsidR="00E84820" w:rsidRPr="006C602E" w:rsidTr="009B0BF6">
        <w:tc>
          <w:tcPr>
            <w:tcW w:w="9373" w:type="dxa"/>
            <w:shd w:val="clear" w:color="auto" w:fill="E7E6E6" w:themeFill="background2"/>
          </w:tcPr>
          <w:p w:rsidR="00E84820" w:rsidRPr="006C602E" w:rsidRDefault="00E84820" w:rsidP="00851E0A">
            <w:pPr>
              <w:pStyle w:val="Akapitzlist"/>
              <w:numPr>
                <w:ilvl w:val="0"/>
                <w:numId w:val="33"/>
              </w:numPr>
              <w:ind w:left="449" w:hanging="425"/>
              <w:jc w:val="both"/>
              <w:rPr>
                <w:b/>
                <w:szCs w:val="24"/>
              </w:rPr>
            </w:pPr>
            <w:r w:rsidRPr="006C602E">
              <w:rPr>
                <w:b/>
                <w:szCs w:val="24"/>
              </w:rPr>
              <w:t>Opis sposobu przygotowywania ofert:</w:t>
            </w:r>
          </w:p>
        </w:tc>
      </w:tr>
    </w:tbl>
    <w:p w:rsidR="00906DD5" w:rsidRPr="006C602E" w:rsidRDefault="00906DD5" w:rsidP="00906DD5">
      <w:pPr>
        <w:pStyle w:val="Tekstpodstawowywcity"/>
        <w:widowControl w:val="0"/>
        <w:ind w:left="426"/>
        <w:jc w:val="left"/>
        <w:rPr>
          <w:rFonts w:ascii="Times New Roman" w:hAnsi="Times New Roman"/>
          <w:b/>
          <w:color w:val="000000"/>
          <w:sz w:val="28"/>
          <w:szCs w:val="28"/>
        </w:rPr>
      </w:pPr>
    </w:p>
    <w:p w:rsidR="00900B99" w:rsidRPr="00C86B33" w:rsidRDefault="00DD7A9D" w:rsidP="00C86B33">
      <w:pPr>
        <w:pStyle w:val="Akapitzlist"/>
        <w:widowControl w:val="0"/>
        <w:numPr>
          <w:ilvl w:val="0"/>
          <w:numId w:val="1"/>
        </w:numPr>
        <w:tabs>
          <w:tab w:val="clear" w:pos="720"/>
        </w:tabs>
        <w:ind w:left="426" w:hanging="426"/>
        <w:jc w:val="both"/>
        <w:rPr>
          <w:b/>
          <w:snapToGrid w:val="0"/>
          <w:sz w:val="22"/>
          <w:szCs w:val="22"/>
        </w:rPr>
      </w:pPr>
      <w:r w:rsidRPr="00C86B33">
        <w:rPr>
          <w:snapToGrid w:val="0"/>
          <w:color w:val="000000"/>
          <w:sz w:val="22"/>
          <w:szCs w:val="22"/>
        </w:rPr>
        <w:t>Wykonawca może złożyć tylko jedną ofertę</w:t>
      </w:r>
      <w:r w:rsidRPr="00C86B33">
        <w:rPr>
          <w:snapToGrid w:val="0"/>
          <w:color w:val="FF0000"/>
          <w:sz w:val="22"/>
          <w:szCs w:val="22"/>
        </w:rPr>
        <w:t xml:space="preserve">.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musi być sporządzona z zachowaniem formy pisemnej pod rygorem nieważności. </w:t>
      </w:r>
    </w:p>
    <w:p w:rsidR="00DD7A9D"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rsidR="005247B9" w:rsidRPr="006C602E" w:rsidRDefault="00DD7A9D" w:rsidP="0032012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w:t>
      </w:r>
      <w:r w:rsidR="005247B9" w:rsidRPr="006C602E">
        <w:rPr>
          <w:snapToGrid w:val="0"/>
          <w:sz w:val="22"/>
          <w:szCs w:val="22"/>
        </w:rPr>
        <w:t xml:space="preserve">wraz załącznikami </w:t>
      </w:r>
      <w:r w:rsidRPr="006C602E">
        <w:rPr>
          <w:snapToGrid w:val="0"/>
          <w:sz w:val="22"/>
          <w:szCs w:val="22"/>
        </w:rPr>
        <w:t>musi być podpisana przez Wykonawcę</w:t>
      </w:r>
      <w:r w:rsidR="005247B9" w:rsidRPr="006C602E">
        <w:rPr>
          <w:snapToGrid w:val="0"/>
          <w:sz w:val="22"/>
          <w:szCs w:val="22"/>
        </w:rPr>
        <w:t xml:space="preserve"> lub osobę upoważnioną do reprezentowania Wykonawcy</w:t>
      </w:r>
      <w:r w:rsidRPr="006C602E">
        <w:rPr>
          <w:snapToGrid w:val="0"/>
          <w:sz w:val="22"/>
          <w:szCs w:val="22"/>
        </w:rPr>
        <w:t xml:space="preserve">. </w:t>
      </w:r>
      <w:r w:rsidRPr="00561568">
        <w:rPr>
          <w:snapToGrid w:val="0"/>
          <w:sz w:val="22"/>
          <w:szCs w:val="22"/>
        </w:rPr>
        <w:t>Zamawiający zaleca, aby ofertę podpisano zgodnie z zasadami reprezentacji wskazanymi we właściwym rejestrz</w:t>
      </w:r>
      <w:r w:rsidR="005247B9" w:rsidRPr="00561568">
        <w:rPr>
          <w:snapToGrid w:val="0"/>
          <w:sz w:val="22"/>
          <w:szCs w:val="22"/>
        </w:rPr>
        <w:t>e</w:t>
      </w:r>
      <w:r w:rsidRPr="00561568">
        <w:rPr>
          <w:snapToGrid w:val="0"/>
          <w:sz w:val="22"/>
          <w:szCs w:val="22"/>
        </w:rPr>
        <w:t>.</w:t>
      </w:r>
      <w:r w:rsidRPr="006C602E">
        <w:rPr>
          <w:b/>
          <w:snapToGrid w:val="0"/>
          <w:sz w:val="22"/>
          <w:szCs w:val="22"/>
        </w:rPr>
        <w:t xml:space="preserve"> </w:t>
      </w:r>
    </w:p>
    <w:p w:rsidR="00DD7A9D" w:rsidRPr="006C602E" w:rsidRDefault="00507A2D" w:rsidP="003E67E0">
      <w:pPr>
        <w:widowControl w:val="0"/>
        <w:ind w:left="426" w:hanging="426"/>
        <w:jc w:val="both"/>
        <w:rPr>
          <w:snapToGrid w:val="0"/>
          <w:sz w:val="22"/>
          <w:szCs w:val="22"/>
        </w:rPr>
      </w:pPr>
      <w:r w:rsidRPr="006C602E">
        <w:rPr>
          <w:snapToGrid w:val="0"/>
          <w:sz w:val="22"/>
          <w:szCs w:val="22"/>
        </w:rPr>
        <w:t xml:space="preserve">       </w:t>
      </w:r>
      <w:r w:rsidR="00DD7A9D" w:rsidRPr="006C602E">
        <w:rPr>
          <w:snapToGrid w:val="0"/>
          <w:sz w:val="22"/>
          <w:szCs w:val="22"/>
        </w:rPr>
        <w:t xml:space="preserve">Jeżeli osoba/osoby podpisująca ofertę działa na podstawie pełnomocnictwa, </w:t>
      </w:r>
      <w:r w:rsidR="00DD7A9D" w:rsidRPr="00561568">
        <w:rPr>
          <w:snapToGrid w:val="0"/>
          <w:sz w:val="22"/>
          <w:szCs w:val="22"/>
        </w:rPr>
        <w:t>to pełnomocnictwo to musi w swej treści</w:t>
      </w:r>
      <w:r w:rsidR="005247B9" w:rsidRPr="00561568">
        <w:rPr>
          <w:snapToGrid w:val="0"/>
          <w:sz w:val="22"/>
          <w:szCs w:val="22"/>
        </w:rPr>
        <w:t xml:space="preserve"> jednoznacznie </w:t>
      </w:r>
      <w:r w:rsidR="00DD7A9D" w:rsidRPr="00561568">
        <w:rPr>
          <w:snapToGrid w:val="0"/>
          <w:sz w:val="22"/>
          <w:szCs w:val="22"/>
        </w:rPr>
        <w:t>wskazywać uprawnienie do podpisania oferty. Pełnomocnictwo</w:t>
      </w:r>
      <w:r w:rsidR="00DD7A9D" w:rsidRPr="006C602E">
        <w:rPr>
          <w:snapToGrid w:val="0"/>
          <w:sz w:val="22"/>
          <w:szCs w:val="22"/>
        </w:rPr>
        <w:t xml:space="preserve"> to musi zostać dołączone do oferty i musi być złożone w oryginale lub kopii poświadczonej notarialnie za zgodność z oryginałem.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t>
      </w:r>
      <w:r w:rsidR="005247B9" w:rsidRPr="00561568">
        <w:rPr>
          <w:snapToGrid w:val="0"/>
          <w:sz w:val="22"/>
          <w:szCs w:val="22"/>
        </w:rPr>
        <w:t xml:space="preserve">wraz z załącznikami </w:t>
      </w:r>
      <w:r w:rsidRPr="00561568">
        <w:rPr>
          <w:snapToGrid w:val="0"/>
          <w:sz w:val="22"/>
          <w:szCs w:val="22"/>
        </w:rPr>
        <w:t xml:space="preserve">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w:t>
      </w:r>
      <w:r w:rsidR="005247B9" w:rsidRPr="006C602E">
        <w:rPr>
          <w:snapToGrid w:val="0"/>
          <w:sz w:val="22"/>
          <w:szCs w:val="22"/>
        </w:rPr>
        <w:t xml:space="preserve">oryginałem przez Wykonawcę lub </w:t>
      </w:r>
      <w:r w:rsidRPr="006C602E">
        <w:rPr>
          <w:snapToGrid w:val="0"/>
          <w:sz w:val="22"/>
          <w:szCs w:val="22"/>
        </w:rPr>
        <w:t xml:space="preserve">osobę upoważnioną do reprezentowania Wykonawcy. </w:t>
      </w:r>
    </w:p>
    <w:p w:rsidR="00DD7A9D" w:rsidRPr="00561568" w:rsidRDefault="00DD7A9D" w:rsidP="0032012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w:t>
      </w:r>
      <w:r w:rsidR="005247B9" w:rsidRPr="00561568">
        <w:rPr>
          <w:snapToGrid w:val="0"/>
          <w:sz w:val="22"/>
          <w:szCs w:val="22"/>
        </w:rPr>
        <w:t xml:space="preserve">parafowane przez Wykonawcę lub </w:t>
      </w:r>
      <w:r w:rsidRPr="00561568">
        <w:rPr>
          <w:snapToGrid w:val="0"/>
          <w:sz w:val="22"/>
          <w:szCs w:val="22"/>
        </w:rPr>
        <w:t xml:space="preserve">osobę upoważnioną do reprezentowania Wykonawcy.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Zaleca si</w:t>
      </w:r>
      <w:r w:rsidR="00125346">
        <w:rPr>
          <w:snapToGrid w:val="0"/>
          <w:sz w:val="22"/>
          <w:szCs w:val="22"/>
        </w:rPr>
        <w:t>ę, aby strony oferty były</w:t>
      </w:r>
      <w:r w:rsidRPr="006C602E">
        <w:rPr>
          <w:snapToGrid w:val="0"/>
          <w:sz w:val="22"/>
          <w:szCs w:val="22"/>
        </w:rPr>
        <w:t xml:space="preserve"> ze sobą połączone i kolejno ponumerowane. </w:t>
      </w:r>
    </w:p>
    <w:p w:rsidR="00125346" w:rsidRPr="00406779" w:rsidRDefault="00125346" w:rsidP="0032012B">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zastrzegł oraz wykazał</w:t>
      </w:r>
      <w:r w:rsidR="00C52270" w:rsidRPr="00406779">
        <w:rPr>
          <w:b/>
          <w:snapToGrid w:val="0"/>
          <w:sz w:val="22"/>
          <w:szCs w:val="22"/>
          <w:u w:val="single"/>
        </w:rPr>
        <w:t xml:space="preserve">, </w:t>
      </w:r>
      <w:r w:rsidR="00C52270" w:rsidRPr="00406779">
        <w:rPr>
          <w:snapToGrid w:val="0"/>
          <w:sz w:val="22"/>
          <w:szCs w:val="22"/>
        </w:rPr>
        <w:t>iż zastrzeżone informacje stanowią tajemnicę przedsiębiorstwa. Wykonawca nie może zastrzec informacji, o których mowa w art. 86 ust. 4.</w:t>
      </w:r>
    </w:p>
    <w:p w:rsidR="00C52270" w:rsidRPr="00406779" w:rsidRDefault="00406779" w:rsidP="0032012B">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00C52270" w:rsidRPr="00406779">
        <w:rPr>
          <w:snapToGrid w:val="0"/>
          <w:sz w:val="22"/>
          <w:szCs w:val="22"/>
        </w:rPr>
        <w:t>przypadku gdy Wykonawca nie wykaże, ze zastrzeżone informacje stanowią tajemnicę przedsiębiorstwa w rozumieniu art. 11 ust. 4 ustawy z dnia 16 kwietnia 1993 r. o zwalczaniu nieuczciwej konkurencji (</w:t>
      </w:r>
      <w:proofErr w:type="spellStart"/>
      <w:r w:rsidR="00C52270" w:rsidRPr="00406779">
        <w:rPr>
          <w:snapToGrid w:val="0"/>
          <w:sz w:val="22"/>
          <w:szCs w:val="22"/>
        </w:rPr>
        <w:t>t.j</w:t>
      </w:r>
      <w:proofErr w:type="spellEnd"/>
      <w:r w:rsidR="00C52270" w:rsidRPr="00406779">
        <w:rPr>
          <w:snapToGrid w:val="0"/>
          <w:sz w:val="22"/>
          <w:szCs w:val="22"/>
        </w:rPr>
        <w:t>. Dz. U. z 2003 r. nr 153 poz. 1503) Zamawiający uzna zastrzeżone informacje za jawne, o czym poinformuje Wykonawcę.</w:t>
      </w:r>
    </w:p>
    <w:p w:rsidR="00C52270" w:rsidRPr="00406779" w:rsidRDefault="00C52270" w:rsidP="0032012B">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 xml:space="preserve">„Informacje stanowiące tajemnicę przedsiębiorstwa- tylko </w:t>
      </w:r>
      <w:r w:rsidRPr="00406779">
        <w:rPr>
          <w:b/>
          <w:snapToGrid w:val="0"/>
          <w:sz w:val="22"/>
          <w:szCs w:val="22"/>
          <w:u w:val="single"/>
        </w:rPr>
        <w:lastRenderedPageBreak/>
        <w:t>do wglądu przez Zamawiającego”.</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rsidR="00DD7A9D" w:rsidRPr="006C602E" w:rsidRDefault="00DD7A9D"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w:t>
      </w:r>
      <w:r w:rsidR="00BF10D9" w:rsidRPr="006C602E">
        <w:rPr>
          <w:snapToGrid w:val="0"/>
          <w:sz w:val="22"/>
          <w:szCs w:val="22"/>
        </w:rPr>
        <w:t>ą do reprezentowania Wykonawcy.</w:t>
      </w:r>
    </w:p>
    <w:p w:rsidR="00326A7E" w:rsidRPr="006C602E" w:rsidRDefault="00DE5A56" w:rsidP="0032012B">
      <w:pPr>
        <w:widowControl w:val="0"/>
        <w:numPr>
          <w:ilvl w:val="0"/>
          <w:numId w:val="1"/>
        </w:numPr>
        <w:tabs>
          <w:tab w:val="clear" w:pos="720"/>
        </w:tabs>
        <w:ind w:left="426" w:hanging="426"/>
        <w:jc w:val="both"/>
        <w:rPr>
          <w:snapToGrid w:val="0"/>
          <w:sz w:val="22"/>
          <w:szCs w:val="22"/>
        </w:rPr>
      </w:pPr>
      <w:r w:rsidRPr="006C602E">
        <w:rPr>
          <w:snapToGrid w:val="0"/>
          <w:sz w:val="22"/>
          <w:szCs w:val="22"/>
        </w:rPr>
        <w:t>Wykonawca wskaże w ofe</w:t>
      </w:r>
      <w:r w:rsidR="000A064D" w:rsidRPr="006C602E">
        <w:rPr>
          <w:snapToGrid w:val="0"/>
          <w:sz w:val="22"/>
          <w:szCs w:val="22"/>
        </w:rPr>
        <w:t>rcie tę czę</w:t>
      </w:r>
      <w:r w:rsidR="00C237AF" w:rsidRPr="006C602E">
        <w:rPr>
          <w:snapToGrid w:val="0"/>
          <w:sz w:val="22"/>
          <w:szCs w:val="22"/>
        </w:rPr>
        <w:t>ść zamówienia, która zostanie powierzona podwykonawcom</w:t>
      </w:r>
      <w:r w:rsidR="000A064D" w:rsidRPr="006C602E">
        <w:rPr>
          <w:snapToGrid w:val="0"/>
          <w:sz w:val="22"/>
          <w:szCs w:val="22"/>
        </w:rPr>
        <w:t xml:space="preserve"> zgodnie z zapisami</w:t>
      </w:r>
      <w:r w:rsidR="00C237AF" w:rsidRPr="006C602E">
        <w:rPr>
          <w:snapToGrid w:val="0"/>
          <w:sz w:val="22"/>
          <w:szCs w:val="22"/>
        </w:rPr>
        <w:t xml:space="preserve"> </w:t>
      </w:r>
      <w:r w:rsidR="000B74CC" w:rsidRPr="006C602E">
        <w:rPr>
          <w:snapToGrid w:val="0"/>
          <w:sz w:val="22"/>
          <w:szCs w:val="22"/>
        </w:rPr>
        <w:t xml:space="preserve">określonymi </w:t>
      </w:r>
      <w:r w:rsidR="00406779">
        <w:rPr>
          <w:snapToGrid w:val="0"/>
          <w:sz w:val="22"/>
          <w:szCs w:val="22"/>
        </w:rPr>
        <w:t>w pkt XXIII</w:t>
      </w:r>
      <w:r w:rsidR="000A064D" w:rsidRPr="006C602E">
        <w:rPr>
          <w:snapToGrid w:val="0"/>
          <w:sz w:val="22"/>
          <w:szCs w:val="22"/>
        </w:rPr>
        <w:t xml:space="preserve"> SIWZ</w:t>
      </w:r>
      <w:r w:rsidRPr="006C602E">
        <w:rPr>
          <w:snapToGrid w:val="0"/>
          <w:sz w:val="22"/>
          <w:szCs w:val="22"/>
        </w:rPr>
        <w:t>.</w:t>
      </w:r>
    </w:p>
    <w:p w:rsidR="00BE6E4F" w:rsidRPr="006C602E" w:rsidRDefault="00BE6E4F" w:rsidP="00674D93">
      <w:pPr>
        <w:widowControl w:val="0"/>
        <w:jc w:val="both"/>
        <w:rPr>
          <w:snapToGrid w:val="0"/>
          <w:sz w:val="24"/>
          <w:szCs w:val="24"/>
        </w:rPr>
      </w:pPr>
    </w:p>
    <w:tbl>
      <w:tblPr>
        <w:tblStyle w:val="Tabela-Siatka"/>
        <w:tblW w:w="0" w:type="auto"/>
        <w:tblLook w:val="04A0" w:firstRow="1" w:lastRow="0" w:firstColumn="1" w:lastColumn="0" w:noHBand="0" w:noVBand="1"/>
      </w:tblPr>
      <w:tblGrid>
        <w:gridCol w:w="9372"/>
      </w:tblGrid>
      <w:tr w:rsidR="00A3367F" w:rsidRPr="006C602E" w:rsidTr="009B0BF6">
        <w:tc>
          <w:tcPr>
            <w:tcW w:w="9373" w:type="dxa"/>
            <w:shd w:val="clear" w:color="auto" w:fill="E7E6E6" w:themeFill="background2"/>
          </w:tcPr>
          <w:p w:rsidR="00A3367F" w:rsidRPr="006C602E" w:rsidRDefault="00A3367F" w:rsidP="00851E0A">
            <w:pPr>
              <w:pStyle w:val="Akapitzlist"/>
              <w:numPr>
                <w:ilvl w:val="0"/>
                <w:numId w:val="33"/>
              </w:numPr>
              <w:ind w:left="591" w:hanging="591"/>
              <w:jc w:val="both"/>
              <w:rPr>
                <w:b/>
                <w:szCs w:val="24"/>
              </w:rPr>
            </w:pPr>
            <w:r w:rsidRPr="006C602E">
              <w:rPr>
                <w:b/>
                <w:szCs w:val="24"/>
              </w:rPr>
              <w:t>Miejsce oraz termin składania i otwarcia ofert:</w:t>
            </w:r>
          </w:p>
        </w:tc>
      </w:tr>
    </w:tbl>
    <w:p w:rsidR="00906DD5" w:rsidRPr="00CE4562" w:rsidRDefault="00906DD5" w:rsidP="00906DD5">
      <w:pPr>
        <w:pStyle w:val="Tekstpodstawowywcity"/>
        <w:widowControl w:val="0"/>
        <w:tabs>
          <w:tab w:val="left" w:pos="500"/>
        </w:tabs>
        <w:ind w:left="500"/>
        <w:jc w:val="both"/>
        <w:rPr>
          <w:rFonts w:ascii="Times New Roman" w:hAnsi="Times New Roman"/>
          <w:b/>
          <w:sz w:val="22"/>
          <w:szCs w:val="22"/>
        </w:rPr>
      </w:pPr>
    </w:p>
    <w:p w:rsidR="001F7D6E" w:rsidRPr="00CE4562" w:rsidRDefault="001F7D6E" w:rsidP="00851E0A">
      <w:pPr>
        <w:pStyle w:val="Akapitzlist"/>
        <w:widowControl w:val="0"/>
        <w:numPr>
          <w:ilvl w:val="1"/>
          <w:numId w:val="6"/>
        </w:numPr>
        <w:tabs>
          <w:tab w:val="clear" w:pos="1440"/>
        </w:tabs>
        <w:ind w:left="426" w:hanging="426"/>
        <w:jc w:val="both"/>
        <w:rPr>
          <w:snapToGrid w:val="0"/>
          <w:sz w:val="22"/>
          <w:szCs w:val="22"/>
        </w:rPr>
      </w:pPr>
      <w:r w:rsidRPr="00CE4562">
        <w:rPr>
          <w:snapToGrid w:val="0"/>
          <w:sz w:val="22"/>
          <w:szCs w:val="22"/>
        </w:rPr>
        <w:t xml:space="preserve">Oferty winny być złożone w siedzibie Zamawiającego w </w:t>
      </w:r>
      <w:r w:rsidR="0081045A" w:rsidRPr="00CE4562">
        <w:rPr>
          <w:snapToGrid w:val="0"/>
          <w:sz w:val="22"/>
          <w:szCs w:val="22"/>
        </w:rPr>
        <w:t xml:space="preserve">Brzegu przy ul. Robotniczej 12 </w:t>
      </w:r>
      <w:r w:rsidRPr="00CE4562">
        <w:rPr>
          <w:snapToGrid w:val="0"/>
          <w:sz w:val="22"/>
          <w:szCs w:val="22"/>
        </w:rPr>
        <w:t xml:space="preserve">na biurze podawczym, w terminie </w:t>
      </w:r>
      <w:r w:rsidRPr="00CE4562">
        <w:rPr>
          <w:b/>
          <w:snapToGrid w:val="0"/>
          <w:sz w:val="22"/>
          <w:szCs w:val="22"/>
        </w:rPr>
        <w:t xml:space="preserve">do </w:t>
      </w:r>
      <w:r w:rsidR="00906DD5" w:rsidRPr="00CE4562">
        <w:rPr>
          <w:b/>
          <w:snapToGrid w:val="0"/>
          <w:sz w:val="22"/>
          <w:szCs w:val="22"/>
        </w:rPr>
        <w:t xml:space="preserve">dnia </w:t>
      </w:r>
      <w:r w:rsidR="00CE4562" w:rsidRPr="00CE4562">
        <w:rPr>
          <w:b/>
          <w:snapToGrid w:val="0"/>
          <w:sz w:val="22"/>
          <w:szCs w:val="22"/>
        </w:rPr>
        <w:t>14</w:t>
      </w:r>
      <w:r w:rsidR="006F422A" w:rsidRPr="00CE4562">
        <w:rPr>
          <w:b/>
          <w:snapToGrid w:val="0"/>
          <w:sz w:val="22"/>
          <w:szCs w:val="22"/>
        </w:rPr>
        <w:t xml:space="preserve"> grudnia</w:t>
      </w:r>
      <w:r w:rsidR="00A90DBF" w:rsidRPr="00CE4562">
        <w:rPr>
          <w:b/>
          <w:snapToGrid w:val="0"/>
          <w:sz w:val="22"/>
          <w:szCs w:val="22"/>
        </w:rPr>
        <w:t xml:space="preserve"> 2016</w:t>
      </w:r>
      <w:r w:rsidRPr="00CE4562">
        <w:rPr>
          <w:b/>
          <w:snapToGrid w:val="0"/>
          <w:sz w:val="22"/>
          <w:szCs w:val="22"/>
        </w:rPr>
        <w:t xml:space="preserve"> roku, do godziny </w:t>
      </w:r>
      <w:r w:rsidR="00DB2175" w:rsidRPr="00CE4562">
        <w:rPr>
          <w:b/>
          <w:snapToGrid w:val="0"/>
          <w:sz w:val="22"/>
          <w:szCs w:val="22"/>
        </w:rPr>
        <w:t>9</w:t>
      </w:r>
      <w:r w:rsidR="00A842F1" w:rsidRPr="00CE4562">
        <w:rPr>
          <w:b/>
          <w:snapToGrid w:val="0"/>
          <w:sz w:val="22"/>
          <w:szCs w:val="22"/>
        </w:rPr>
        <w:t>:</w:t>
      </w:r>
      <w:r w:rsidRPr="00CE4562">
        <w:rPr>
          <w:b/>
          <w:snapToGrid w:val="0"/>
          <w:sz w:val="22"/>
          <w:szCs w:val="22"/>
        </w:rPr>
        <w:t>30.</w:t>
      </w:r>
      <w:r w:rsidRPr="00CE4562">
        <w:rPr>
          <w:snapToGrid w:val="0"/>
          <w:sz w:val="22"/>
          <w:szCs w:val="22"/>
        </w:rPr>
        <w:t xml:space="preserve"> </w:t>
      </w:r>
    </w:p>
    <w:p w:rsidR="001F7D6E" w:rsidRPr="00CE4562" w:rsidRDefault="001F7D6E" w:rsidP="00851E0A">
      <w:pPr>
        <w:widowControl w:val="0"/>
        <w:numPr>
          <w:ilvl w:val="1"/>
          <w:numId w:val="6"/>
        </w:numPr>
        <w:tabs>
          <w:tab w:val="clear" w:pos="1440"/>
        </w:tabs>
        <w:ind w:left="426" w:hanging="426"/>
        <w:jc w:val="both"/>
        <w:rPr>
          <w:snapToGrid w:val="0"/>
          <w:sz w:val="22"/>
          <w:szCs w:val="22"/>
          <w:u w:val="single"/>
        </w:rPr>
      </w:pPr>
      <w:r w:rsidRPr="00CE4562">
        <w:rPr>
          <w:snapToGrid w:val="0"/>
          <w:sz w:val="22"/>
          <w:szCs w:val="22"/>
        </w:rPr>
        <w:t>Ofertę należy umieścić w zamkniętej kopercie, uniemożliwia</w:t>
      </w:r>
      <w:r w:rsidR="0081045A" w:rsidRPr="00CE4562">
        <w:rPr>
          <w:snapToGrid w:val="0"/>
          <w:sz w:val="22"/>
          <w:szCs w:val="22"/>
        </w:rPr>
        <w:t xml:space="preserve">jącej odczytanie zawartości bez </w:t>
      </w:r>
      <w:r w:rsidRPr="00CE4562">
        <w:rPr>
          <w:snapToGrid w:val="0"/>
          <w:sz w:val="22"/>
          <w:szCs w:val="22"/>
        </w:rPr>
        <w:t xml:space="preserve">uszkodzenia tego opakowania. Na kopercie należy umieścić </w:t>
      </w:r>
      <w:r w:rsidRPr="00CE4562">
        <w:rPr>
          <w:b/>
          <w:snapToGrid w:val="0"/>
          <w:sz w:val="22"/>
          <w:szCs w:val="22"/>
          <w:u w:val="single"/>
        </w:rPr>
        <w:t xml:space="preserve">nazwę i adres Zamawiającego, nazwę </w:t>
      </w:r>
      <w:r w:rsidR="00A163B0" w:rsidRPr="00CE4562">
        <w:rPr>
          <w:b/>
          <w:snapToGrid w:val="0"/>
          <w:sz w:val="22"/>
          <w:szCs w:val="22"/>
          <w:u w:val="single"/>
        </w:rPr>
        <w:br/>
      </w:r>
      <w:r w:rsidRPr="00CE4562">
        <w:rPr>
          <w:b/>
          <w:snapToGrid w:val="0"/>
          <w:sz w:val="22"/>
          <w:szCs w:val="22"/>
          <w:u w:val="single"/>
        </w:rPr>
        <w:t xml:space="preserve">i adres Wykonawcy oraz napis: </w:t>
      </w:r>
    </w:p>
    <w:p w:rsidR="001F7D6E" w:rsidRPr="00CE4562" w:rsidRDefault="001F7D6E" w:rsidP="001F7D6E">
      <w:pPr>
        <w:widowControl w:val="0"/>
        <w:ind w:left="426"/>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1F7D6E" w:rsidRPr="00CE4562" w:rsidTr="00B676AE">
        <w:trPr>
          <w:trHeight w:val="918"/>
        </w:trPr>
        <w:tc>
          <w:tcPr>
            <w:tcW w:w="7000" w:type="dxa"/>
            <w:shd w:val="clear" w:color="auto" w:fill="auto"/>
          </w:tcPr>
          <w:p w:rsidR="001F7D6E" w:rsidRPr="00CE4562" w:rsidRDefault="001F7D6E" w:rsidP="00B139D9">
            <w:pPr>
              <w:widowControl w:val="0"/>
              <w:ind w:left="426"/>
              <w:jc w:val="center"/>
              <w:rPr>
                <w:b/>
                <w:snapToGrid w:val="0"/>
                <w:sz w:val="22"/>
                <w:szCs w:val="22"/>
              </w:rPr>
            </w:pPr>
            <w:r w:rsidRPr="00CE4562">
              <w:rPr>
                <w:b/>
                <w:snapToGrid w:val="0"/>
                <w:sz w:val="22"/>
                <w:szCs w:val="22"/>
              </w:rPr>
              <w:t>Oferta przetargowa na zadanie pn.:</w:t>
            </w:r>
          </w:p>
          <w:p w:rsidR="006F422A" w:rsidRPr="00CE4562" w:rsidRDefault="001A6A2A" w:rsidP="00B676AE">
            <w:pPr>
              <w:jc w:val="center"/>
              <w:rPr>
                <w:b/>
                <w:i/>
                <w:sz w:val="22"/>
                <w:szCs w:val="22"/>
              </w:rPr>
            </w:pPr>
            <w:r w:rsidRPr="00CE4562">
              <w:rPr>
                <w:b/>
                <w:i/>
                <w:sz w:val="22"/>
                <w:szCs w:val="22"/>
              </w:rPr>
              <w:t>„</w:t>
            </w:r>
            <w:r w:rsidR="006F422A" w:rsidRPr="00CE4562">
              <w:rPr>
                <w:b/>
                <w:i/>
                <w:sz w:val="22"/>
                <w:szCs w:val="22"/>
              </w:rPr>
              <w:t xml:space="preserve">Usługi w zakresie odbierania i transportu odpadów komunalnych </w:t>
            </w:r>
          </w:p>
          <w:p w:rsidR="004D70BA" w:rsidRPr="00CE4562" w:rsidRDefault="006F422A" w:rsidP="00B676AE">
            <w:pPr>
              <w:jc w:val="center"/>
              <w:rPr>
                <w:b/>
                <w:i/>
                <w:sz w:val="22"/>
                <w:szCs w:val="22"/>
              </w:rPr>
            </w:pPr>
            <w:r w:rsidRPr="00CE4562">
              <w:rPr>
                <w:b/>
                <w:i/>
                <w:sz w:val="22"/>
                <w:szCs w:val="22"/>
              </w:rPr>
              <w:t>z terenu Gminy Brzeg</w:t>
            </w:r>
            <w:r w:rsidR="001A6A2A" w:rsidRPr="00CE4562">
              <w:rPr>
                <w:b/>
                <w:i/>
                <w:sz w:val="22"/>
                <w:szCs w:val="22"/>
              </w:rPr>
              <w:t>”</w:t>
            </w:r>
          </w:p>
          <w:p w:rsidR="00B676AE" w:rsidRPr="00CE4562" w:rsidRDefault="00B676AE" w:rsidP="00162DD1">
            <w:pPr>
              <w:tabs>
                <w:tab w:val="left" w:pos="426"/>
              </w:tabs>
              <w:jc w:val="center"/>
              <w:rPr>
                <w:b/>
                <w:i/>
                <w:sz w:val="22"/>
                <w:szCs w:val="22"/>
              </w:rPr>
            </w:pPr>
          </w:p>
          <w:p w:rsidR="001F7D6E" w:rsidRPr="00CE4562" w:rsidRDefault="001F7D6E" w:rsidP="00162DD1">
            <w:pPr>
              <w:tabs>
                <w:tab w:val="left" w:pos="426"/>
              </w:tabs>
              <w:jc w:val="center"/>
              <w:rPr>
                <w:sz w:val="22"/>
                <w:szCs w:val="22"/>
              </w:rPr>
            </w:pPr>
            <w:r w:rsidRPr="00CE4562">
              <w:rPr>
                <w:b/>
                <w:sz w:val="22"/>
                <w:szCs w:val="22"/>
              </w:rPr>
              <w:t xml:space="preserve">– NIE OTWIERAĆ PRZED DNIEM </w:t>
            </w:r>
            <w:r w:rsidR="00CE4562" w:rsidRPr="00CE4562">
              <w:rPr>
                <w:b/>
                <w:sz w:val="22"/>
                <w:szCs w:val="22"/>
              </w:rPr>
              <w:t>14</w:t>
            </w:r>
            <w:r w:rsidR="006F422A" w:rsidRPr="00CE4562">
              <w:rPr>
                <w:b/>
                <w:sz w:val="22"/>
                <w:szCs w:val="22"/>
              </w:rPr>
              <w:t>.12</w:t>
            </w:r>
            <w:r w:rsidR="00A90DBF" w:rsidRPr="00CE4562">
              <w:rPr>
                <w:b/>
                <w:sz w:val="22"/>
                <w:szCs w:val="22"/>
              </w:rPr>
              <w:t>.2016</w:t>
            </w:r>
            <w:r w:rsidR="00DB2175" w:rsidRPr="00CE4562">
              <w:rPr>
                <w:b/>
                <w:sz w:val="22"/>
                <w:szCs w:val="22"/>
              </w:rPr>
              <w:t>r. godz. 10</w:t>
            </w:r>
            <w:r w:rsidRPr="00CE4562">
              <w:rPr>
                <w:b/>
                <w:sz w:val="22"/>
                <w:szCs w:val="22"/>
              </w:rPr>
              <w:t>:00.</w:t>
            </w:r>
          </w:p>
        </w:tc>
      </w:tr>
    </w:tbl>
    <w:p w:rsidR="001F7D6E" w:rsidRPr="00CE4562" w:rsidRDefault="001F7D6E" w:rsidP="001F7D6E">
      <w:pPr>
        <w:widowControl w:val="0"/>
        <w:ind w:left="426"/>
        <w:jc w:val="both"/>
        <w:rPr>
          <w:snapToGrid w:val="0"/>
          <w:sz w:val="22"/>
          <w:szCs w:val="22"/>
        </w:rPr>
      </w:pPr>
    </w:p>
    <w:p w:rsidR="00EE3C23" w:rsidRPr="00CE4562"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CE4562">
        <w:rPr>
          <w:sz w:val="22"/>
          <w:szCs w:val="22"/>
        </w:rPr>
        <w:t xml:space="preserve">Otwarcie ofert nastąpi w siedzibie Zamawiającego przy ul. Robotniczej 12 w Brzegu, w pokoju </w:t>
      </w:r>
      <w:r w:rsidRPr="00CE4562">
        <w:rPr>
          <w:sz w:val="22"/>
          <w:szCs w:val="22"/>
        </w:rPr>
        <w:br/>
        <w:t xml:space="preserve">nr </w:t>
      </w:r>
      <w:r w:rsidRPr="00CE4562">
        <w:rPr>
          <w:b/>
          <w:sz w:val="22"/>
          <w:szCs w:val="22"/>
        </w:rPr>
        <w:t>109A</w:t>
      </w:r>
      <w:r w:rsidRPr="00CE4562">
        <w:rPr>
          <w:sz w:val="22"/>
          <w:szCs w:val="22"/>
        </w:rPr>
        <w:t xml:space="preserve">, </w:t>
      </w:r>
      <w:r w:rsidRPr="00CE4562">
        <w:rPr>
          <w:b/>
          <w:sz w:val="22"/>
          <w:szCs w:val="22"/>
        </w:rPr>
        <w:t xml:space="preserve">w dniu </w:t>
      </w:r>
      <w:r w:rsidR="00CE4562" w:rsidRPr="00CE4562">
        <w:rPr>
          <w:b/>
          <w:snapToGrid w:val="0"/>
          <w:sz w:val="22"/>
          <w:szCs w:val="22"/>
        </w:rPr>
        <w:t>14</w:t>
      </w:r>
      <w:r w:rsidR="006F422A" w:rsidRPr="00CE4562">
        <w:rPr>
          <w:b/>
          <w:snapToGrid w:val="0"/>
          <w:sz w:val="22"/>
          <w:szCs w:val="22"/>
        </w:rPr>
        <w:t xml:space="preserve"> grudnia </w:t>
      </w:r>
      <w:r w:rsidRPr="00CE4562">
        <w:rPr>
          <w:b/>
          <w:snapToGrid w:val="0"/>
          <w:sz w:val="22"/>
          <w:szCs w:val="22"/>
        </w:rPr>
        <w:t>2016 roku, o godzinie 10:00.</w:t>
      </w:r>
      <w:bookmarkStart w:id="1" w:name="_GoBack"/>
      <w:bookmarkEnd w:id="1"/>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rsidR="00EE3C23" w:rsidRPr="006C602E" w:rsidRDefault="00EE3C23"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rsidR="00EE3C23" w:rsidRPr="00ED4869"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Pr>
          <w:bCs/>
          <w:color w:val="000000"/>
          <w:sz w:val="22"/>
          <w:szCs w:val="22"/>
        </w:rPr>
        <w:t xml:space="preserve">a) </w:t>
      </w:r>
      <w:r w:rsidRPr="00ED4869">
        <w:rPr>
          <w:bCs/>
          <w:color w:val="000000"/>
          <w:sz w:val="22"/>
          <w:szCs w:val="22"/>
        </w:rPr>
        <w:t>kwoty, jaką zamierza przeznaczyć na sfinansowanie zamówienia;</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rsidR="00EE3C23" w:rsidRDefault="00EE3C23" w:rsidP="00EE3C23">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ceny, terminu wykonania zamówienia, okresu gwarancji i warunków płatności zawartych w ofertach.</w:t>
      </w:r>
    </w:p>
    <w:p w:rsidR="001F7D6E" w:rsidRPr="006C602E" w:rsidRDefault="001F7D6E" w:rsidP="00851E0A">
      <w:pPr>
        <w:widowControl w:val="0"/>
        <w:numPr>
          <w:ilvl w:val="1"/>
          <w:numId w:val="6"/>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rsidR="00EE3C23" w:rsidRPr="00EE3C23" w:rsidRDefault="001F7D6E" w:rsidP="00851E0A">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Wykonawca może wprowadzać</w:t>
      </w:r>
      <w:r w:rsidR="006335F7">
        <w:rPr>
          <w:sz w:val="22"/>
          <w:szCs w:val="22"/>
        </w:rPr>
        <w:t xml:space="preserve"> zmiany lub wycofać złożoną przez siebie ofertę</w:t>
      </w:r>
      <w:r w:rsidRPr="006C602E">
        <w:rPr>
          <w:sz w:val="22"/>
          <w:szCs w:val="22"/>
        </w:rPr>
        <w:t xml:space="preserve"> pod warunkiem, że Zamawiający otrzyma pisemne zawiadomienie o wprowadzeniu zmian </w:t>
      </w:r>
      <w:r w:rsidR="006335F7">
        <w:rPr>
          <w:sz w:val="22"/>
          <w:szCs w:val="22"/>
        </w:rPr>
        <w:t>lub wycofaniu przed</w:t>
      </w:r>
      <w:r w:rsidRPr="006C602E">
        <w:rPr>
          <w:sz w:val="22"/>
          <w:szCs w:val="22"/>
        </w:rPr>
        <w:t xml:space="preserve"> terminem </w:t>
      </w:r>
      <w:r w:rsidR="006F422A">
        <w:rPr>
          <w:sz w:val="22"/>
          <w:szCs w:val="22"/>
        </w:rPr>
        <w:t xml:space="preserve">upływem </w:t>
      </w:r>
      <w:r w:rsidR="006335F7">
        <w:rPr>
          <w:sz w:val="22"/>
          <w:szCs w:val="22"/>
        </w:rPr>
        <w:t xml:space="preserve">terminu </w:t>
      </w:r>
      <w:r w:rsidRPr="006C602E">
        <w:rPr>
          <w:sz w:val="22"/>
          <w:szCs w:val="22"/>
        </w:rPr>
        <w:t xml:space="preserve">składania ofert. Powiadomienie o wprowadzeniu zmian </w:t>
      </w:r>
      <w:r w:rsidR="006335F7">
        <w:rPr>
          <w:sz w:val="22"/>
          <w:szCs w:val="22"/>
        </w:rPr>
        <w:t xml:space="preserve">lub wycofaniu oferty </w:t>
      </w:r>
      <w:r w:rsidRPr="006C602E">
        <w:rPr>
          <w:sz w:val="22"/>
          <w:szCs w:val="22"/>
        </w:rPr>
        <w:t>musi być złożone wg takich samych zasad jak składana oferta tj. w kopercie odpowie</w:t>
      </w:r>
      <w:r w:rsidR="006335F7">
        <w:rPr>
          <w:sz w:val="22"/>
          <w:szCs w:val="22"/>
        </w:rPr>
        <w:t>dnio oznakowanej napisem „Zmiana</w:t>
      </w:r>
      <w:r w:rsidRPr="006C602E">
        <w:rPr>
          <w:sz w:val="22"/>
          <w:szCs w:val="22"/>
        </w:rPr>
        <w:t>”</w:t>
      </w:r>
      <w:r w:rsidR="006335F7">
        <w:rPr>
          <w:sz w:val="22"/>
          <w:szCs w:val="22"/>
        </w:rPr>
        <w:t xml:space="preserve"> lub „Wycofanie”. </w:t>
      </w:r>
    </w:p>
    <w:p w:rsidR="001F7D6E" w:rsidRPr="006C602E" w:rsidRDefault="006335F7"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 oznaczona określeniem „Zmiana” zostanie otwarta</w:t>
      </w:r>
      <w:r w:rsidR="001F7D6E" w:rsidRPr="006C602E">
        <w:rPr>
          <w:sz w:val="22"/>
          <w:szCs w:val="22"/>
        </w:rPr>
        <w:t xml:space="preserve"> przy otwieraniu oferty Wykonawcy, który wprowadził zmiany i po stwierdzeniu poprawności proc</w:t>
      </w:r>
      <w:r>
        <w:rPr>
          <w:sz w:val="22"/>
          <w:szCs w:val="22"/>
        </w:rPr>
        <w:t>edury dokonywania zmian, zostanie dołączona</w:t>
      </w:r>
      <w:r w:rsidR="001F7D6E" w:rsidRPr="006C602E">
        <w:rPr>
          <w:sz w:val="22"/>
          <w:szCs w:val="22"/>
        </w:rPr>
        <w:t xml:space="preserve"> do oferty.</w:t>
      </w:r>
    </w:p>
    <w:p w:rsidR="001F7D6E" w:rsidRPr="00EE3C23" w:rsidRDefault="00EE3C23" w:rsidP="00851E0A">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001F7D6E" w:rsidRPr="006C602E">
        <w:rPr>
          <w:sz w:val="22"/>
          <w:szCs w:val="22"/>
        </w:rPr>
        <w:t xml:space="preserve"> na adres wskazany przez Wykonawcę. </w:t>
      </w:r>
    </w:p>
    <w:p w:rsidR="00CE4607" w:rsidRPr="00EE3C23" w:rsidRDefault="005A6E0E" w:rsidP="00851E0A">
      <w:pPr>
        <w:pStyle w:val="Tekstpodstawowywcity2"/>
        <w:numPr>
          <w:ilvl w:val="1"/>
          <w:numId w:val="6"/>
        </w:numPr>
        <w:tabs>
          <w:tab w:val="clear" w:pos="1440"/>
        </w:tabs>
        <w:spacing w:after="0" w:line="240" w:lineRule="auto"/>
        <w:ind w:left="426" w:hanging="426"/>
        <w:jc w:val="both"/>
        <w:rPr>
          <w:b/>
          <w:sz w:val="22"/>
          <w:szCs w:val="22"/>
          <w:u w:val="single"/>
        </w:rPr>
      </w:pPr>
      <w:r w:rsidRPr="00EE3C23">
        <w:rPr>
          <w:b/>
          <w:bCs/>
          <w:color w:val="000000"/>
          <w:sz w:val="22"/>
          <w:szCs w:val="22"/>
          <w:u w:val="single"/>
        </w:rPr>
        <w:t>Zamawiają</w:t>
      </w:r>
      <w:r w:rsidR="00CE4607" w:rsidRPr="00EE3C23">
        <w:rPr>
          <w:b/>
          <w:bCs/>
          <w:color w:val="000000"/>
          <w:sz w:val="22"/>
          <w:szCs w:val="22"/>
          <w:u w:val="single"/>
        </w:rPr>
        <w:t xml:space="preserve">cy skorzysta z uprawnienia wynikającego z art. 24aa ust.1 ustawy </w:t>
      </w:r>
      <w:proofErr w:type="spellStart"/>
      <w:r w:rsidR="00CE4607" w:rsidRPr="00EE3C23">
        <w:rPr>
          <w:b/>
          <w:bCs/>
          <w:color w:val="000000"/>
          <w:sz w:val="22"/>
          <w:szCs w:val="22"/>
          <w:u w:val="single"/>
        </w:rPr>
        <w:t>Pzp</w:t>
      </w:r>
      <w:proofErr w:type="spellEnd"/>
      <w:r w:rsidR="00CE4607" w:rsidRPr="00EE3C23">
        <w:rPr>
          <w:b/>
          <w:bCs/>
          <w:color w:val="000000"/>
          <w:sz w:val="22"/>
          <w:szCs w:val="22"/>
          <w:u w:val="single"/>
        </w:rPr>
        <w:t xml:space="preserve"> tj. najpierw dokona </w:t>
      </w:r>
      <w:r w:rsidR="00CE4607" w:rsidRPr="00EE3C23">
        <w:rPr>
          <w:b/>
          <w:bCs/>
          <w:sz w:val="22"/>
          <w:szCs w:val="22"/>
          <w:u w:val="single"/>
        </w:rPr>
        <w:t>oceny ofert, a następnie zbada czy Wykonawca, którego oferta została oceniona jako najkorzystniejsza nie podlega wykluczeniu oraz spełnia warunki udziału w postępowaniu.</w:t>
      </w:r>
    </w:p>
    <w:p w:rsidR="00130D31" w:rsidRPr="00EE3C23" w:rsidRDefault="00130D31" w:rsidP="00CE4607">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w:t>
      </w:r>
      <w:r w:rsidR="001D494D" w:rsidRPr="00EE3C23">
        <w:rPr>
          <w:b/>
          <w:bCs/>
          <w:sz w:val="22"/>
          <w:szCs w:val="22"/>
          <w:u w:val="single"/>
        </w:rPr>
        <w:t>ać, czy nie podlega wykluczeniu oraz czy speł</w:t>
      </w:r>
      <w:r w:rsidRPr="00EE3C23">
        <w:rPr>
          <w:b/>
          <w:bCs/>
          <w:sz w:val="22"/>
          <w:szCs w:val="22"/>
          <w:u w:val="single"/>
        </w:rPr>
        <w:t xml:space="preserve">nia warunki udziału w postepowaniu Wykonawca, który złożył </w:t>
      </w:r>
      <w:r w:rsidR="001D494D" w:rsidRPr="00EE3C23">
        <w:rPr>
          <w:b/>
          <w:bCs/>
          <w:sz w:val="22"/>
          <w:szCs w:val="22"/>
          <w:u w:val="single"/>
        </w:rPr>
        <w:t>ofertę najwyżej ocenioną spośród po</w:t>
      </w:r>
      <w:r w:rsidRPr="00EE3C23">
        <w:rPr>
          <w:b/>
          <w:bCs/>
          <w:sz w:val="22"/>
          <w:szCs w:val="22"/>
          <w:u w:val="single"/>
        </w:rPr>
        <w:t>zostałych ofert.</w:t>
      </w:r>
    </w:p>
    <w:p w:rsidR="00ED4869" w:rsidRPr="00ED4869" w:rsidRDefault="00ED4869" w:rsidP="00ED4869">
      <w:pPr>
        <w:pStyle w:val="Tekstpodstawowywcity2"/>
        <w:spacing w:after="0" w:line="240" w:lineRule="auto"/>
        <w:ind w:left="426"/>
        <w:jc w:val="both"/>
        <w:rPr>
          <w:b/>
          <w:sz w:val="22"/>
          <w:szCs w:val="22"/>
        </w:rPr>
      </w:pPr>
    </w:p>
    <w:tbl>
      <w:tblPr>
        <w:tblStyle w:val="Tabela-Siatka"/>
        <w:tblW w:w="0" w:type="auto"/>
        <w:tblLook w:val="04A0" w:firstRow="1" w:lastRow="0" w:firstColumn="1" w:lastColumn="0" w:noHBand="0" w:noVBand="1"/>
      </w:tblPr>
      <w:tblGrid>
        <w:gridCol w:w="9372"/>
      </w:tblGrid>
      <w:tr w:rsidR="0011689E" w:rsidRPr="006C602E" w:rsidTr="009B0BF6">
        <w:tc>
          <w:tcPr>
            <w:tcW w:w="9373" w:type="dxa"/>
            <w:shd w:val="clear" w:color="auto" w:fill="E7E6E6" w:themeFill="background2"/>
          </w:tcPr>
          <w:p w:rsidR="0011689E" w:rsidRPr="006C602E" w:rsidRDefault="0011689E" w:rsidP="00851E0A">
            <w:pPr>
              <w:pStyle w:val="Akapitzlist"/>
              <w:numPr>
                <w:ilvl w:val="0"/>
                <w:numId w:val="33"/>
              </w:numPr>
              <w:ind w:left="591" w:hanging="567"/>
              <w:jc w:val="both"/>
              <w:rPr>
                <w:b/>
                <w:szCs w:val="24"/>
              </w:rPr>
            </w:pPr>
            <w:r w:rsidRPr="006C602E">
              <w:rPr>
                <w:b/>
                <w:szCs w:val="24"/>
              </w:rPr>
              <w:lastRenderedPageBreak/>
              <w:t>Opis sposobu obliczenia ceny:</w:t>
            </w:r>
          </w:p>
        </w:tc>
      </w:tr>
    </w:tbl>
    <w:p w:rsidR="00906DD5" w:rsidRPr="006C602E" w:rsidRDefault="00906DD5" w:rsidP="00906DD5">
      <w:pPr>
        <w:pStyle w:val="Tekstpodstawowywcity"/>
        <w:widowControl w:val="0"/>
        <w:tabs>
          <w:tab w:val="left" w:pos="500"/>
        </w:tabs>
        <w:ind w:left="500"/>
        <w:jc w:val="left"/>
        <w:rPr>
          <w:rFonts w:ascii="Times New Roman" w:hAnsi="Times New Roman"/>
          <w:b/>
          <w:sz w:val="22"/>
          <w:szCs w:val="22"/>
        </w:rPr>
      </w:pPr>
    </w:p>
    <w:p w:rsidR="006F422A" w:rsidRPr="0043612A" w:rsidRDefault="006F422A" w:rsidP="00851E0A">
      <w:pPr>
        <w:pStyle w:val="Standard"/>
        <w:widowControl/>
        <w:numPr>
          <w:ilvl w:val="0"/>
          <w:numId w:val="14"/>
        </w:numPr>
        <w:ind w:left="426" w:hanging="426"/>
        <w:jc w:val="both"/>
        <w:rPr>
          <w:sz w:val="22"/>
          <w:szCs w:val="22"/>
          <w:lang w:val="pl-PL"/>
        </w:rPr>
      </w:pPr>
      <w:r w:rsidRPr="006F422A">
        <w:rPr>
          <w:snapToGrid w:val="0"/>
          <w:color w:val="000000"/>
          <w:sz w:val="22"/>
          <w:szCs w:val="22"/>
          <w:lang w:val="pl-PL"/>
        </w:rPr>
        <w:t xml:space="preserve">Wynagrodzenie Wykonawcy </w:t>
      </w:r>
      <w:r w:rsidRPr="006F422A">
        <w:rPr>
          <w:sz w:val="22"/>
          <w:szCs w:val="22"/>
          <w:lang w:val="pl-PL"/>
        </w:rPr>
        <w:t>ma charakter ryczałtowy i zawiera wszystkie koszty związane z realizacją niniejszej umowy, niezbędne do jej prawidłowego wykonania, w tym w szczególności</w:t>
      </w:r>
      <w:r w:rsidR="0043612A">
        <w:rPr>
          <w:sz w:val="22"/>
          <w:szCs w:val="22"/>
          <w:lang w:val="pl-PL"/>
        </w:rPr>
        <w:t>:</w:t>
      </w:r>
      <w:r w:rsidRPr="006F422A">
        <w:rPr>
          <w:sz w:val="22"/>
          <w:szCs w:val="22"/>
          <w:lang w:val="pl-PL"/>
        </w:rPr>
        <w:t xml:space="preserve"> koszty odbioru odpadów komunalnych z nieruchomości, koszty ich transportu do ZGO Gać Sp. z o.o., koszty odbioru, transportu przeterminowanych i niewykorzystanych leków oraz zużytego sprzętu elektrycznego </w:t>
      </w:r>
      <w:r w:rsidR="0043612A">
        <w:rPr>
          <w:sz w:val="22"/>
          <w:szCs w:val="22"/>
          <w:lang w:val="pl-PL"/>
        </w:rPr>
        <w:br/>
      </w:r>
      <w:r w:rsidRPr="006F422A">
        <w:rPr>
          <w:sz w:val="22"/>
          <w:szCs w:val="22"/>
          <w:lang w:val="pl-PL"/>
        </w:rPr>
        <w:t xml:space="preserve">i elektronicznego do instalacji działającej zgodnie z przepisami prawa i posiadających stosowne zezwolenia, koszty wyposażenia nieruchomości w worki i pojemniki oraz koszty naprawy, wymiany </w:t>
      </w:r>
      <w:r w:rsidR="0043612A">
        <w:rPr>
          <w:sz w:val="22"/>
          <w:szCs w:val="22"/>
          <w:lang w:val="pl-PL"/>
        </w:rPr>
        <w:br/>
      </w:r>
      <w:r w:rsidRPr="006F422A">
        <w:rPr>
          <w:sz w:val="22"/>
          <w:szCs w:val="22"/>
          <w:lang w:val="pl-PL"/>
        </w:rPr>
        <w:t>i dezynfekcji pojemników.</w:t>
      </w:r>
    </w:p>
    <w:p w:rsidR="006F422A" w:rsidRPr="006F422A" w:rsidRDefault="006F422A" w:rsidP="00851E0A">
      <w:pPr>
        <w:pStyle w:val="Standard"/>
        <w:widowControl/>
        <w:numPr>
          <w:ilvl w:val="0"/>
          <w:numId w:val="14"/>
        </w:numPr>
        <w:ind w:left="426" w:hanging="426"/>
        <w:jc w:val="both"/>
        <w:rPr>
          <w:sz w:val="22"/>
          <w:szCs w:val="22"/>
          <w:lang w:val="pl-PL"/>
        </w:rPr>
      </w:pPr>
      <w:r w:rsidRPr="006F422A">
        <w:rPr>
          <w:sz w:val="22"/>
          <w:szCs w:val="22"/>
          <w:lang w:val="pl-PL"/>
        </w:rPr>
        <w:t>Cena ofertowa musi zawierać wszystkie koszty związane z realizacją zadania.</w:t>
      </w:r>
    </w:p>
    <w:p w:rsidR="006F422A" w:rsidRPr="006F422A" w:rsidRDefault="006F422A" w:rsidP="00851E0A">
      <w:pPr>
        <w:pStyle w:val="Standard"/>
        <w:widowControl/>
        <w:numPr>
          <w:ilvl w:val="0"/>
          <w:numId w:val="14"/>
        </w:numPr>
        <w:ind w:left="426" w:hanging="426"/>
        <w:jc w:val="both"/>
        <w:rPr>
          <w:sz w:val="22"/>
          <w:szCs w:val="22"/>
          <w:lang w:val="pl-PL"/>
        </w:rPr>
      </w:pPr>
      <w:r w:rsidRPr="006F422A">
        <w:rPr>
          <w:snapToGrid w:val="0"/>
          <w:sz w:val="22"/>
          <w:szCs w:val="22"/>
          <w:lang w:val="pl-PL"/>
        </w:rPr>
        <w:t>W cenie należy uwzględnić obowiązujący podatek VAT. Stawka podatku VAT musi zostać określona zgodnie z ustawą o podatku od towarów i usług dnia 11 marca 2004 roku (Dz.U. nr 54, poz. 535 ze zm.) Cena musi być wyrażona w złotyc</w:t>
      </w:r>
      <w:r w:rsidR="0043612A">
        <w:rPr>
          <w:snapToGrid w:val="0"/>
          <w:sz w:val="22"/>
          <w:szCs w:val="22"/>
          <w:lang w:val="pl-PL"/>
        </w:rPr>
        <w:t xml:space="preserve">h polskich oraz podana cyfrowo </w:t>
      </w:r>
      <w:r w:rsidRPr="006F422A">
        <w:rPr>
          <w:snapToGrid w:val="0"/>
          <w:sz w:val="22"/>
          <w:szCs w:val="22"/>
          <w:lang w:val="pl-PL"/>
        </w:rPr>
        <w:t>i słownie, z wyodrębnionym podatkiem VAT. Cena ofertowa pozostaje niezmienna. Wszystkie</w:t>
      </w:r>
      <w:r w:rsidR="0043612A">
        <w:rPr>
          <w:snapToGrid w:val="0"/>
          <w:sz w:val="22"/>
          <w:szCs w:val="22"/>
          <w:lang w:val="pl-PL"/>
        </w:rPr>
        <w:t xml:space="preserve"> wartości określone w ofercie i </w:t>
      </w:r>
      <w:r w:rsidRPr="006F422A">
        <w:rPr>
          <w:snapToGrid w:val="0"/>
          <w:sz w:val="22"/>
          <w:szCs w:val="22"/>
          <w:lang w:val="pl-PL"/>
        </w:rPr>
        <w:t>kosztorysie muszą być liczone z dokładnością do dwóch miejsc po przecinku.</w:t>
      </w:r>
    </w:p>
    <w:p w:rsidR="006F422A" w:rsidRPr="006F422A" w:rsidRDefault="006F422A" w:rsidP="00851E0A">
      <w:pPr>
        <w:pStyle w:val="Tekstpodstawowy"/>
        <w:numPr>
          <w:ilvl w:val="0"/>
          <w:numId w:val="14"/>
        </w:numPr>
        <w:ind w:left="426" w:hanging="426"/>
        <w:jc w:val="both"/>
        <w:rPr>
          <w:b w:val="0"/>
          <w:sz w:val="22"/>
          <w:szCs w:val="22"/>
        </w:rPr>
      </w:pPr>
      <w:r w:rsidRPr="006F422A">
        <w:rPr>
          <w:b w:val="0"/>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F422A">
        <w:rPr>
          <w:b w:val="0"/>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422A" w:rsidRPr="006F422A" w:rsidRDefault="006F422A" w:rsidP="00851E0A">
      <w:pPr>
        <w:pStyle w:val="Tekstpodstawowy"/>
        <w:numPr>
          <w:ilvl w:val="0"/>
          <w:numId w:val="14"/>
        </w:numPr>
        <w:ind w:left="426" w:hanging="426"/>
        <w:jc w:val="both"/>
        <w:rPr>
          <w:b w:val="0"/>
          <w:sz w:val="22"/>
          <w:szCs w:val="22"/>
        </w:rPr>
      </w:pPr>
      <w:r w:rsidRPr="006F422A">
        <w:rPr>
          <w:b w:val="0"/>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t>
      </w:r>
    </w:p>
    <w:p w:rsidR="00B462D0" w:rsidRPr="006F422A" w:rsidRDefault="00B462D0" w:rsidP="00851E0A">
      <w:pPr>
        <w:numPr>
          <w:ilvl w:val="0"/>
          <w:numId w:val="14"/>
        </w:numPr>
        <w:autoSpaceDE w:val="0"/>
        <w:autoSpaceDN w:val="0"/>
        <w:adjustRightInd w:val="0"/>
        <w:ind w:left="426" w:hanging="426"/>
        <w:jc w:val="both"/>
        <w:rPr>
          <w:sz w:val="22"/>
          <w:szCs w:val="22"/>
        </w:rPr>
      </w:pPr>
      <w:r w:rsidRPr="006F422A">
        <w:rPr>
          <w:bCs/>
          <w:color w:val="000000"/>
          <w:sz w:val="22"/>
          <w:szCs w:val="22"/>
        </w:rPr>
        <w:t>Jeżeli zaoferowana cena lub koszt, lub ich istotne części składowe, wydają się rażąco niskie w stosunku do przedmiotu zamówienia i budzą wątpliwości Z</w:t>
      </w:r>
      <w:r w:rsidR="00A163B0" w:rsidRPr="006F422A">
        <w:rPr>
          <w:bCs/>
          <w:color w:val="000000"/>
          <w:sz w:val="22"/>
          <w:szCs w:val="22"/>
        </w:rPr>
        <w:t xml:space="preserve">amawiającego </w:t>
      </w:r>
      <w:r w:rsidRPr="006F422A">
        <w:rPr>
          <w:bCs/>
          <w:color w:val="000000"/>
          <w:sz w:val="22"/>
          <w:szCs w:val="22"/>
        </w:rPr>
        <w:t xml:space="preserve">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22AD2"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6F422A">
        <w:rPr>
          <w:color w:val="000000"/>
          <w:sz w:val="22"/>
          <w:szCs w:val="22"/>
        </w:rPr>
        <w:t>późn</w:t>
      </w:r>
      <w:proofErr w:type="spellEnd"/>
      <w:r w:rsidRPr="006F422A">
        <w:rPr>
          <w:color w:val="000000"/>
          <w:sz w:val="22"/>
          <w:szCs w:val="22"/>
        </w:rPr>
        <w:t>. zm.);</w:t>
      </w:r>
    </w:p>
    <w:p w:rsidR="00A22AD2"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 pomocy publicznej udzielonej n</w:t>
      </w:r>
      <w:r w:rsidR="00A22AD2" w:rsidRPr="006F422A">
        <w:rPr>
          <w:color w:val="000000"/>
          <w:sz w:val="22"/>
          <w:szCs w:val="22"/>
        </w:rPr>
        <w:t>a podstawie odrębnych przepisów;</w:t>
      </w:r>
    </w:p>
    <w:p w:rsidR="00A22AD2"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color w:val="000000"/>
          <w:sz w:val="22"/>
          <w:szCs w:val="22"/>
        </w:rPr>
        <w:t xml:space="preserve"> </w:t>
      </w:r>
      <w:r w:rsidRPr="006F422A">
        <w:rPr>
          <w:bCs/>
          <w:color w:val="000000"/>
          <w:sz w:val="22"/>
          <w:szCs w:val="22"/>
        </w:rPr>
        <w:t>wynikającym z przepisów prawa pracy i przepis</w:t>
      </w:r>
      <w:r w:rsidR="00A22AD2" w:rsidRPr="006F422A">
        <w:rPr>
          <w:bCs/>
          <w:color w:val="000000"/>
          <w:sz w:val="22"/>
          <w:szCs w:val="22"/>
        </w:rPr>
        <w:t>ów o zabezpieczeniu społecznym,</w:t>
      </w:r>
    </w:p>
    <w:p w:rsidR="00B462D0" w:rsidRPr="006F422A" w:rsidRDefault="00B462D0" w:rsidP="0043612A">
      <w:pPr>
        <w:pStyle w:val="Akapitzlist"/>
        <w:tabs>
          <w:tab w:val="clear" w:pos="360"/>
        </w:tabs>
        <w:autoSpaceDE w:val="0"/>
        <w:autoSpaceDN w:val="0"/>
        <w:adjustRightInd w:val="0"/>
        <w:ind w:left="426"/>
        <w:jc w:val="both"/>
        <w:rPr>
          <w:color w:val="000000"/>
          <w:sz w:val="22"/>
          <w:szCs w:val="22"/>
        </w:rPr>
      </w:pPr>
      <w:r w:rsidRPr="006F422A">
        <w:rPr>
          <w:bCs/>
          <w:color w:val="000000"/>
          <w:sz w:val="22"/>
          <w:szCs w:val="22"/>
        </w:rPr>
        <w:t xml:space="preserve">obowiązujących w miejscu, w którym realizowane jest zamówienie; </w:t>
      </w:r>
    </w:p>
    <w:p w:rsidR="00B462D0" w:rsidRPr="006F422A" w:rsidRDefault="00B462D0" w:rsidP="00851E0A">
      <w:pPr>
        <w:pStyle w:val="Akapitzlist"/>
        <w:numPr>
          <w:ilvl w:val="1"/>
          <w:numId w:val="15"/>
        </w:numPr>
        <w:autoSpaceDE w:val="0"/>
        <w:autoSpaceDN w:val="0"/>
        <w:adjustRightInd w:val="0"/>
        <w:ind w:left="426" w:firstLine="0"/>
        <w:jc w:val="both"/>
        <w:rPr>
          <w:bCs/>
          <w:color w:val="000000"/>
          <w:sz w:val="22"/>
          <w:szCs w:val="22"/>
        </w:rPr>
      </w:pPr>
      <w:r w:rsidRPr="006F422A">
        <w:rPr>
          <w:bCs/>
          <w:color w:val="000000"/>
          <w:sz w:val="22"/>
          <w:szCs w:val="22"/>
        </w:rPr>
        <w:t xml:space="preserve">wynikającym z przepisów prawa ochrony środowiska; </w:t>
      </w:r>
    </w:p>
    <w:p w:rsidR="00B462D0" w:rsidRPr="006F422A" w:rsidRDefault="00B462D0" w:rsidP="00851E0A">
      <w:pPr>
        <w:pStyle w:val="Akapitzlist"/>
        <w:numPr>
          <w:ilvl w:val="1"/>
          <w:numId w:val="15"/>
        </w:numPr>
        <w:autoSpaceDE w:val="0"/>
        <w:autoSpaceDN w:val="0"/>
        <w:adjustRightInd w:val="0"/>
        <w:ind w:left="426" w:firstLine="0"/>
        <w:jc w:val="both"/>
        <w:rPr>
          <w:color w:val="000000"/>
          <w:sz w:val="22"/>
          <w:szCs w:val="22"/>
        </w:rPr>
      </w:pPr>
      <w:r w:rsidRPr="006F422A">
        <w:rPr>
          <w:bCs/>
          <w:color w:val="000000"/>
          <w:sz w:val="22"/>
          <w:szCs w:val="22"/>
        </w:rPr>
        <w:t xml:space="preserve">powierzenia wykonania części zamówienia podwykonawcy. </w:t>
      </w:r>
    </w:p>
    <w:p w:rsidR="00B462D0" w:rsidRPr="006F422A" w:rsidRDefault="002E4723" w:rsidP="006F422A">
      <w:pPr>
        <w:autoSpaceDE w:val="0"/>
        <w:autoSpaceDN w:val="0"/>
        <w:adjustRightInd w:val="0"/>
        <w:ind w:left="426" w:hanging="426"/>
        <w:jc w:val="both"/>
        <w:rPr>
          <w:color w:val="000000"/>
          <w:sz w:val="22"/>
          <w:szCs w:val="22"/>
        </w:rPr>
      </w:pPr>
      <w:r>
        <w:rPr>
          <w:bCs/>
          <w:color w:val="000000"/>
          <w:sz w:val="22"/>
          <w:szCs w:val="22"/>
        </w:rPr>
        <w:t xml:space="preserve">7.    </w:t>
      </w:r>
      <w:r w:rsidR="00B462D0" w:rsidRPr="006F422A">
        <w:rPr>
          <w:bCs/>
          <w:color w:val="000000"/>
          <w:sz w:val="22"/>
          <w:szCs w:val="22"/>
        </w:rPr>
        <w:t xml:space="preserve">W przypadku gdy cena całkowita oferty jest niższa o co najmniej 30% od: </w:t>
      </w:r>
    </w:p>
    <w:p w:rsidR="00B462D0" w:rsidRPr="006F422A" w:rsidRDefault="00C0222B" w:rsidP="0043612A">
      <w:pPr>
        <w:autoSpaceDE w:val="0"/>
        <w:autoSpaceDN w:val="0"/>
        <w:adjustRightInd w:val="0"/>
        <w:spacing w:after="13"/>
        <w:ind w:left="426"/>
        <w:jc w:val="both"/>
        <w:rPr>
          <w:color w:val="000000"/>
          <w:sz w:val="22"/>
          <w:szCs w:val="22"/>
        </w:rPr>
      </w:pPr>
      <w:r w:rsidRPr="006F422A">
        <w:rPr>
          <w:bCs/>
          <w:color w:val="000000"/>
          <w:sz w:val="22"/>
          <w:szCs w:val="22"/>
        </w:rPr>
        <w:t>a</w:t>
      </w:r>
      <w:r w:rsidR="00B462D0" w:rsidRPr="006F422A">
        <w:rPr>
          <w:bCs/>
          <w:color w:val="000000"/>
          <w:sz w:val="22"/>
          <w:szCs w:val="22"/>
        </w:rPr>
        <w:t>) wartości zamówienia powiększonej o należny podatek od towarów i usług, ustalonej przed wszczęciem postępowan</w:t>
      </w:r>
      <w:r w:rsidR="00E71758" w:rsidRPr="006F422A">
        <w:rPr>
          <w:bCs/>
          <w:color w:val="000000"/>
          <w:sz w:val="22"/>
          <w:szCs w:val="22"/>
        </w:rPr>
        <w:t xml:space="preserve">ia </w:t>
      </w:r>
      <w:r w:rsidR="00B462D0" w:rsidRPr="006F422A">
        <w:rPr>
          <w:bCs/>
          <w:color w:val="000000"/>
          <w:sz w:val="22"/>
          <w:szCs w:val="22"/>
        </w:rPr>
        <w:t>lub średniej arytmetycznej cen wszystkich złożonych ofert, zamawiający zwraca się o udzielenie wy</w:t>
      </w:r>
      <w:r w:rsidR="00E71758" w:rsidRPr="006F422A">
        <w:rPr>
          <w:bCs/>
          <w:color w:val="000000"/>
          <w:sz w:val="22"/>
          <w:szCs w:val="22"/>
        </w:rPr>
        <w:t>jaśnień</w:t>
      </w:r>
      <w:r w:rsidR="00B462D0" w:rsidRPr="006F422A">
        <w:rPr>
          <w:bCs/>
          <w:color w:val="000000"/>
          <w:sz w:val="22"/>
          <w:szCs w:val="22"/>
        </w:rPr>
        <w:t xml:space="preserve">, chyba że rozbieżność wynika z okoliczności oczywistych, które nie wymagają wyjaśnienia; </w:t>
      </w:r>
    </w:p>
    <w:p w:rsidR="00B462D0" w:rsidRPr="006F422A" w:rsidRDefault="00C0222B" w:rsidP="0043612A">
      <w:pPr>
        <w:autoSpaceDE w:val="0"/>
        <w:autoSpaceDN w:val="0"/>
        <w:adjustRightInd w:val="0"/>
        <w:ind w:left="426"/>
        <w:jc w:val="both"/>
        <w:rPr>
          <w:color w:val="000000"/>
          <w:sz w:val="22"/>
          <w:szCs w:val="22"/>
        </w:rPr>
      </w:pPr>
      <w:r w:rsidRPr="006F422A">
        <w:rPr>
          <w:bCs/>
          <w:color w:val="000000"/>
          <w:sz w:val="22"/>
          <w:szCs w:val="22"/>
        </w:rPr>
        <w:t>b</w:t>
      </w:r>
      <w:r w:rsidR="00B462D0" w:rsidRPr="006F422A">
        <w:rPr>
          <w:bCs/>
          <w:color w:val="000000"/>
          <w:sz w:val="22"/>
          <w:szCs w:val="22"/>
        </w:rPr>
        <w:t xml:space="preserve">) wartości zamówienia powiększonej o należny podatek od towarów i usług, zaktualizowanej </w:t>
      </w:r>
      <w:r w:rsidR="00B03DAF" w:rsidRPr="006F422A">
        <w:rPr>
          <w:bCs/>
          <w:color w:val="000000"/>
          <w:sz w:val="22"/>
          <w:szCs w:val="22"/>
        </w:rPr>
        <w:br/>
      </w:r>
      <w:r w:rsidR="00B462D0" w:rsidRPr="006F422A">
        <w:rPr>
          <w:bCs/>
          <w:color w:val="000000"/>
          <w:sz w:val="22"/>
          <w:szCs w:val="22"/>
        </w:rPr>
        <w:t>z uwzględnieniem okoliczności, które nastąpiły po wszczęciu postępowania, w szczególności istotnej zmiany cen rynkowych, zamawiający może zwrócić się o udzielenie wyja</w:t>
      </w:r>
      <w:r w:rsidR="007D3D6E" w:rsidRPr="006F422A">
        <w:rPr>
          <w:bCs/>
          <w:color w:val="000000"/>
          <w:sz w:val="22"/>
          <w:szCs w:val="22"/>
        </w:rPr>
        <w:t>śnień.</w:t>
      </w:r>
    </w:p>
    <w:p w:rsidR="00B462D0" w:rsidRPr="006F422A" w:rsidRDefault="002E4723" w:rsidP="006F422A">
      <w:pPr>
        <w:autoSpaceDE w:val="0"/>
        <w:autoSpaceDN w:val="0"/>
        <w:adjustRightInd w:val="0"/>
        <w:ind w:left="426" w:hanging="426"/>
        <w:jc w:val="both"/>
        <w:rPr>
          <w:color w:val="000000"/>
          <w:sz w:val="22"/>
          <w:szCs w:val="22"/>
        </w:rPr>
      </w:pPr>
      <w:r>
        <w:rPr>
          <w:bCs/>
          <w:color w:val="000000"/>
          <w:sz w:val="22"/>
          <w:szCs w:val="22"/>
        </w:rPr>
        <w:t xml:space="preserve">8.    </w:t>
      </w:r>
      <w:r w:rsidR="00B462D0" w:rsidRPr="006F422A">
        <w:rPr>
          <w:bCs/>
          <w:color w:val="000000"/>
          <w:sz w:val="22"/>
          <w:szCs w:val="22"/>
        </w:rPr>
        <w:t>Obowiązek wykazania, że oferta nie zawiera rażąco niskiej ceny lub k</w:t>
      </w:r>
      <w:r w:rsidR="00C205D6" w:rsidRPr="006F422A">
        <w:rPr>
          <w:bCs/>
          <w:color w:val="000000"/>
          <w:sz w:val="22"/>
          <w:szCs w:val="22"/>
        </w:rPr>
        <w:t>osztu spoczywa na W</w:t>
      </w:r>
      <w:r w:rsidR="00B462D0" w:rsidRPr="006F422A">
        <w:rPr>
          <w:bCs/>
          <w:color w:val="000000"/>
          <w:sz w:val="22"/>
          <w:szCs w:val="22"/>
        </w:rPr>
        <w:t xml:space="preserve">ykonawcy. </w:t>
      </w:r>
    </w:p>
    <w:p w:rsidR="008E1057" w:rsidRDefault="002E4723" w:rsidP="00BE6E4F">
      <w:pPr>
        <w:autoSpaceDE w:val="0"/>
        <w:autoSpaceDN w:val="0"/>
        <w:adjustRightInd w:val="0"/>
        <w:ind w:left="426" w:hanging="426"/>
        <w:jc w:val="both"/>
        <w:rPr>
          <w:bCs/>
          <w:color w:val="000000"/>
          <w:sz w:val="22"/>
          <w:szCs w:val="22"/>
        </w:rPr>
      </w:pPr>
      <w:r>
        <w:rPr>
          <w:color w:val="000000"/>
          <w:sz w:val="22"/>
          <w:szCs w:val="22"/>
        </w:rPr>
        <w:t xml:space="preserve">9.  </w:t>
      </w:r>
      <w:r w:rsidR="00B462D0" w:rsidRPr="00B462D0">
        <w:rPr>
          <w:bCs/>
          <w:color w:val="000000"/>
          <w:sz w:val="22"/>
          <w:szCs w:val="22"/>
        </w:rPr>
        <w:t>Zam</w:t>
      </w:r>
      <w:r w:rsidR="00C205D6">
        <w:rPr>
          <w:bCs/>
          <w:color w:val="000000"/>
          <w:sz w:val="22"/>
          <w:szCs w:val="22"/>
        </w:rPr>
        <w:t>awiający odrzuca ofertę W</w:t>
      </w:r>
      <w:r w:rsidR="00B462D0" w:rsidRPr="00B462D0">
        <w:rPr>
          <w:bCs/>
          <w:color w:val="000000"/>
          <w:sz w:val="22"/>
          <w:szCs w:val="22"/>
        </w:rPr>
        <w:t xml:space="preserve">ykonawcy, który nie udzielił wyjaśnień lub jeżeli dokonana ocena wyjaśnień wraz ze złożonymi dowodami potwierdza, że oferta zawiera rażąco niską cenę lub koszt </w:t>
      </w:r>
      <w:r w:rsidR="005D4B82">
        <w:rPr>
          <w:bCs/>
          <w:color w:val="000000"/>
          <w:sz w:val="22"/>
          <w:szCs w:val="22"/>
        </w:rPr>
        <w:br/>
      </w:r>
      <w:r w:rsidR="00B462D0" w:rsidRPr="00B462D0">
        <w:rPr>
          <w:bCs/>
          <w:color w:val="000000"/>
          <w:sz w:val="22"/>
          <w:szCs w:val="22"/>
        </w:rPr>
        <w:t xml:space="preserve">w stosunku do przedmiotu zamówienia. </w:t>
      </w:r>
    </w:p>
    <w:p w:rsidR="00674D93" w:rsidRDefault="00674D93" w:rsidP="00BE6E4F">
      <w:pPr>
        <w:autoSpaceDE w:val="0"/>
        <w:autoSpaceDN w:val="0"/>
        <w:adjustRightInd w:val="0"/>
        <w:ind w:left="426" w:hanging="426"/>
        <w:jc w:val="both"/>
        <w:rPr>
          <w:color w:val="000000"/>
          <w:sz w:val="22"/>
          <w:szCs w:val="22"/>
        </w:rPr>
      </w:pPr>
    </w:p>
    <w:p w:rsidR="008E67CF" w:rsidRDefault="008E67CF" w:rsidP="00BE6E4F">
      <w:pPr>
        <w:autoSpaceDE w:val="0"/>
        <w:autoSpaceDN w:val="0"/>
        <w:adjustRightInd w:val="0"/>
        <w:ind w:left="426" w:hanging="426"/>
        <w:jc w:val="both"/>
        <w:rPr>
          <w:color w:val="000000"/>
          <w:sz w:val="22"/>
          <w:szCs w:val="22"/>
        </w:rPr>
      </w:pPr>
    </w:p>
    <w:p w:rsidR="008E67CF" w:rsidRDefault="008E67CF" w:rsidP="00BE6E4F">
      <w:pPr>
        <w:autoSpaceDE w:val="0"/>
        <w:autoSpaceDN w:val="0"/>
        <w:adjustRightInd w:val="0"/>
        <w:ind w:left="426" w:hanging="426"/>
        <w:jc w:val="both"/>
        <w:rPr>
          <w:color w:val="000000"/>
          <w:sz w:val="22"/>
          <w:szCs w:val="22"/>
        </w:rPr>
      </w:pPr>
    </w:p>
    <w:p w:rsidR="008E67CF" w:rsidRPr="00BE6E4F" w:rsidRDefault="008E67CF" w:rsidP="00BE6E4F">
      <w:pPr>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2"/>
      </w:tblGrid>
      <w:tr w:rsidR="00027406" w:rsidRPr="006C602E" w:rsidTr="00027406">
        <w:tc>
          <w:tcPr>
            <w:tcW w:w="9373" w:type="dxa"/>
            <w:shd w:val="clear" w:color="auto" w:fill="E7E6E6" w:themeFill="background2"/>
          </w:tcPr>
          <w:p w:rsidR="00027406" w:rsidRPr="006C602E" w:rsidRDefault="00027406" w:rsidP="00851E0A">
            <w:pPr>
              <w:pStyle w:val="Tekstpodstawowywcity"/>
              <w:widowControl w:val="0"/>
              <w:numPr>
                <w:ilvl w:val="0"/>
                <w:numId w:val="33"/>
              </w:numPr>
              <w:tabs>
                <w:tab w:val="left" w:pos="59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lastRenderedPageBreak/>
              <w:t>Opis kryteriów, którymi Zamawiający będzie się kiero</w:t>
            </w:r>
            <w:r w:rsidR="008B3B62">
              <w:rPr>
                <w:rFonts w:ascii="Times New Roman" w:hAnsi="Times New Roman"/>
                <w:b/>
                <w:sz w:val="24"/>
                <w:szCs w:val="24"/>
                <w:u w:val="none"/>
              </w:rPr>
              <w:t xml:space="preserve">wał przy wyborze oferty, wraz </w:t>
            </w:r>
            <w:r w:rsidRPr="006C602E">
              <w:rPr>
                <w:rFonts w:ascii="Times New Roman" w:hAnsi="Times New Roman"/>
                <w:b/>
                <w:sz w:val="24"/>
                <w:szCs w:val="24"/>
                <w:u w:val="none"/>
              </w:rPr>
              <w:t>z podaniem wag tych kryteriów i sposobu oceny ofert, a jeżeli przypisanie wagi nie jest możliwe z obiektywnych przyczyn, Zamawiający</w:t>
            </w:r>
            <w:r w:rsidR="008B3B62">
              <w:rPr>
                <w:rFonts w:ascii="Times New Roman" w:hAnsi="Times New Roman"/>
                <w:b/>
                <w:sz w:val="24"/>
                <w:szCs w:val="24"/>
                <w:u w:val="none"/>
              </w:rPr>
              <w:t xml:space="preserve"> wskazuje kryteria oceny ofert </w:t>
            </w:r>
            <w:r w:rsidRPr="006C602E">
              <w:rPr>
                <w:rFonts w:ascii="Times New Roman" w:hAnsi="Times New Roman"/>
                <w:b/>
                <w:sz w:val="24"/>
                <w:szCs w:val="24"/>
                <w:u w:val="none"/>
              </w:rPr>
              <w:t>w kolejności od najw</w:t>
            </w:r>
            <w:r w:rsidR="00CA14CB" w:rsidRPr="006C602E">
              <w:rPr>
                <w:rFonts w:ascii="Times New Roman" w:hAnsi="Times New Roman"/>
                <w:b/>
                <w:sz w:val="24"/>
                <w:szCs w:val="24"/>
                <w:u w:val="none"/>
              </w:rPr>
              <w:t>ażniejszego do najmniej ważnego:</w:t>
            </w:r>
            <w:r w:rsidRPr="006C602E">
              <w:rPr>
                <w:rFonts w:ascii="Times New Roman" w:hAnsi="Times New Roman"/>
                <w:b/>
                <w:sz w:val="24"/>
                <w:szCs w:val="24"/>
                <w:u w:val="none"/>
              </w:rPr>
              <w:t xml:space="preserve"> </w:t>
            </w:r>
          </w:p>
        </w:tc>
      </w:tr>
    </w:tbl>
    <w:p w:rsidR="00906DD5" w:rsidRPr="006C602E" w:rsidRDefault="00906DD5" w:rsidP="00906DD5">
      <w:pPr>
        <w:pStyle w:val="Tekstpodstawowywcity"/>
        <w:widowControl w:val="0"/>
        <w:tabs>
          <w:tab w:val="left" w:pos="600"/>
        </w:tabs>
        <w:ind w:left="600"/>
        <w:jc w:val="both"/>
        <w:rPr>
          <w:rFonts w:ascii="Times New Roman" w:hAnsi="Times New Roman"/>
          <w:b/>
          <w:sz w:val="22"/>
          <w:szCs w:val="22"/>
        </w:rPr>
      </w:pPr>
    </w:p>
    <w:p w:rsidR="00DE46C8" w:rsidRDefault="008539D8" w:rsidP="00851E0A">
      <w:pPr>
        <w:pStyle w:val="Akapitzlist"/>
        <w:widowControl w:val="0"/>
        <w:numPr>
          <w:ilvl w:val="3"/>
          <w:numId w:val="33"/>
        </w:numPr>
        <w:ind w:left="426" w:hanging="426"/>
        <w:jc w:val="both"/>
        <w:rPr>
          <w:sz w:val="22"/>
          <w:szCs w:val="22"/>
        </w:rPr>
      </w:pPr>
      <w:r w:rsidRPr="00DE46C8">
        <w:rPr>
          <w:sz w:val="22"/>
          <w:szCs w:val="22"/>
        </w:rPr>
        <w:t>Przy ocenie ofert Zamawiający będzie się kierował następującymi kryteriami zamówienia i ich rangą:</w:t>
      </w:r>
    </w:p>
    <w:p w:rsidR="008539D8" w:rsidRPr="00DE46C8" w:rsidRDefault="008539D8" w:rsidP="00DE46C8">
      <w:pPr>
        <w:pStyle w:val="Akapitzlist"/>
        <w:widowControl w:val="0"/>
        <w:tabs>
          <w:tab w:val="clear" w:pos="360"/>
        </w:tabs>
        <w:ind w:left="426"/>
        <w:jc w:val="both"/>
        <w:rPr>
          <w:sz w:val="22"/>
          <w:szCs w:val="22"/>
        </w:rPr>
      </w:pPr>
      <w:r w:rsidRPr="00DE46C8">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330"/>
        <w:gridCol w:w="2693"/>
      </w:tblGrid>
      <w:tr w:rsidR="008539D8" w:rsidRPr="006C602E" w:rsidTr="001F55C5">
        <w:trPr>
          <w:jc w:val="center"/>
        </w:trPr>
        <w:tc>
          <w:tcPr>
            <w:tcW w:w="627" w:type="dxa"/>
            <w:shd w:val="clear" w:color="auto" w:fill="auto"/>
          </w:tcPr>
          <w:p w:rsidR="008539D8" w:rsidRPr="006C602E" w:rsidRDefault="008539D8" w:rsidP="00863053">
            <w:pPr>
              <w:widowControl w:val="0"/>
              <w:jc w:val="both"/>
              <w:rPr>
                <w:b/>
                <w:sz w:val="22"/>
                <w:szCs w:val="22"/>
              </w:rPr>
            </w:pPr>
            <w:r w:rsidRPr="006C602E">
              <w:rPr>
                <w:b/>
                <w:sz w:val="22"/>
                <w:szCs w:val="22"/>
              </w:rPr>
              <w:t>Lp.</w:t>
            </w:r>
          </w:p>
        </w:tc>
        <w:tc>
          <w:tcPr>
            <w:tcW w:w="4330" w:type="dxa"/>
            <w:shd w:val="clear" w:color="auto" w:fill="auto"/>
          </w:tcPr>
          <w:p w:rsidR="008539D8" w:rsidRPr="006C602E" w:rsidRDefault="008539D8" w:rsidP="00863053">
            <w:pPr>
              <w:widowControl w:val="0"/>
              <w:jc w:val="center"/>
              <w:rPr>
                <w:b/>
                <w:sz w:val="22"/>
                <w:szCs w:val="22"/>
              </w:rPr>
            </w:pPr>
            <w:r w:rsidRPr="006C602E">
              <w:rPr>
                <w:b/>
                <w:sz w:val="22"/>
                <w:szCs w:val="22"/>
              </w:rPr>
              <w:t>Kryterium</w:t>
            </w:r>
          </w:p>
        </w:tc>
        <w:tc>
          <w:tcPr>
            <w:tcW w:w="2693" w:type="dxa"/>
            <w:shd w:val="clear" w:color="auto" w:fill="auto"/>
          </w:tcPr>
          <w:p w:rsidR="008539D8" w:rsidRPr="002E6989" w:rsidRDefault="008539D8" w:rsidP="002E6989">
            <w:pPr>
              <w:widowControl w:val="0"/>
              <w:jc w:val="center"/>
              <w:rPr>
                <w:b/>
                <w:sz w:val="22"/>
                <w:szCs w:val="22"/>
              </w:rPr>
            </w:pPr>
            <w:r w:rsidRPr="006C602E">
              <w:rPr>
                <w:b/>
                <w:sz w:val="22"/>
                <w:szCs w:val="22"/>
              </w:rPr>
              <w:t>Znaczenie procentowe kryterium</w:t>
            </w:r>
            <w:r w:rsidR="002E6989">
              <w:rPr>
                <w:b/>
                <w:sz w:val="22"/>
                <w:szCs w:val="22"/>
              </w:rPr>
              <w:t xml:space="preserve"> </w:t>
            </w:r>
            <w:r w:rsidRPr="006C602E">
              <w:rPr>
                <w:b/>
                <w:sz w:val="22"/>
                <w:szCs w:val="22"/>
              </w:rPr>
              <w:t>(waga)</w:t>
            </w:r>
          </w:p>
        </w:tc>
      </w:tr>
      <w:tr w:rsidR="008539D8" w:rsidRPr="006C602E" w:rsidTr="001F55C5">
        <w:trPr>
          <w:jc w:val="center"/>
        </w:trPr>
        <w:tc>
          <w:tcPr>
            <w:tcW w:w="627" w:type="dxa"/>
            <w:shd w:val="clear" w:color="auto" w:fill="auto"/>
          </w:tcPr>
          <w:p w:rsidR="008539D8" w:rsidRPr="006C602E" w:rsidRDefault="008539D8" w:rsidP="00863053">
            <w:pPr>
              <w:widowControl w:val="0"/>
              <w:jc w:val="center"/>
              <w:rPr>
                <w:b/>
                <w:sz w:val="22"/>
                <w:szCs w:val="22"/>
              </w:rPr>
            </w:pPr>
            <w:r w:rsidRPr="006C602E">
              <w:rPr>
                <w:b/>
                <w:sz w:val="22"/>
                <w:szCs w:val="22"/>
              </w:rPr>
              <w:t>1.</w:t>
            </w:r>
          </w:p>
        </w:tc>
        <w:tc>
          <w:tcPr>
            <w:tcW w:w="4330" w:type="dxa"/>
            <w:shd w:val="clear" w:color="auto" w:fill="auto"/>
          </w:tcPr>
          <w:p w:rsidR="008539D8" w:rsidRPr="006C602E" w:rsidRDefault="008539D8" w:rsidP="00863053">
            <w:pPr>
              <w:widowControl w:val="0"/>
              <w:jc w:val="both"/>
              <w:rPr>
                <w:b/>
                <w:sz w:val="22"/>
                <w:szCs w:val="22"/>
              </w:rPr>
            </w:pPr>
            <w:r w:rsidRPr="006C602E">
              <w:rPr>
                <w:b/>
                <w:sz w:val="22"/>
                <w:szCs w:val="22"/>
              </w:rPr>
              <w:t>Cena</w:t>
            </w:r>
            <w:r w:rsidR="006436BB" w:rsidRPr="006C602E">
              <w:rPr>
                <w:b/>
                <w:sz w:val="22"/>
                <w:szCs w:val="22"/>
              </w:rPr>
              <w:t xml:space="preserve"> (C</w:t>
            </w:r>
            <w:r w:rsidR="006436BB" w:rsidRPr="006C602E">
              <w:rPr>
                <w:b/>
                <w:sz w:val="22"/>
                <w:szCs w:val="22"/>
                <w:vertAlign w:val="subscript"/>
              </w:rPr>
              <w:t>1</w:t>
            </w:r>
            <w:r w:rsidR="006436BB" w:rsidRPr="006C602E">
              <w:rPr>
                <w:b/>
                <w:sz w:val="22"/>
                <w:szCs w:val="22"/>
              </w:rPr>
              <w:t>)</w:t>
            </w:r>
          </w:p>
        </w:tc>
        <w:tc>
          <w:tcPr>
            <w:tcW w:w="2693" w:type="dxa"/>
            <w:shd w:val="clear" w:color="auto" w:fill="auto"/>
          </w:tcPr>
          <w:p w:rsidR="008539D8" w:rsidRPr="006C602E" w:rsidRDefault="001F55C5" w:rsidP="00C06A5D">
            <w:pPr>
              <w:widowControl w:val="0"/>
              <w:jc w:val="center"/>
              <w:rPr>
                <w:b/>
                <w:sz w:val="22"/>
                <w:szCs w:val="22"/>
              </w:rPr>
            </w:pPr>
            <w:r>
              <w:rPr>
                <w:b/>
                <w:sz w:val="22"/>
                <w:szCs w:val="22"/>
              </w:rPr>
              <w:t>6</w:t>
            </w:r>
            <w:r w:rsidR="00C06A5D" w:rsidRPr="006C602E">
              <w:rPr>
                <w:b/>
                <w:sz w:val="22"/>
                <w:szCs w:val="22"/>
              </w:rPr>
              <w:t>0</w:t>
            </w:r>
            <w:r w:rsidR="008539D8" w:rsidRPr="006C602E">
              <w:rPr>
                <w:b/>
                <w:sz w:val="22"/>
                <w:szCs w:val="22"/>
              </w:rPr>
              <w:t xml:space="preserve"> %</w:t>
            </w:r>
          </w:p>
        </w:tc>
      </w:tr>
      <w:tr w:rsidR="008539D8" w:rsidRPr="006C602E" w:rsidTr="001F55C5">
        <w:trPr>
          <w:jc w:val="center"/>
        </w:trPr>
        <w:tc>
          <w:tcPr>
            <w:tcW w:w="627" w:type="dxa"/>
            <w:shd w:val="clear" w:color="auto" w:fill="auto"/>
          </w:tcPr>
          <w:p w:rsidR="008539D8" w:rsidRPr="006C602E" w:rsidRDefault="008539D8" w:rsidP="00863053">
            <w:pPr>
              <w:widowControl w:val="0"/>
              <w:jc w:val="center"/>
              <w:rPr>
                <w:b/>
                <w:sz w:val="22"/>
                <w:szCs w:val="22"/>
              </w:rPr>
            </w:pPr>
            <w:r w:rsidRPr="006C602E">
              <w:rPr>
                <w:b/>
                <w:sz w:val="22"/>
                <w:szCs w:val="22"/>
              </w:rPr>
              <w:t>2.</w:t>
            </w:r>
          </w:p>
        </w:tc>
        <w:tc>
          <w:tcPr>
            <w:tcW w:w="4330" w:type="dxa"/>
            <w:shd w:val="clear" w:color="auto" w:fill="auto"/>
            <w:vAlign w:val="center"/>
          </w:tcPr>
          <w:p w:rsidR="008539D8" w:rsidRPr="006C602E" w:rsidRDefault="00701CED" w:rsidP="001F55C5">
            <w:pPr>
              <w:rPr>
                <w:b/>
                <w:sz w:val="22"/>
                <w:szCs w:val="22"/>
              </w:rPr>
            </w:pPr>
            <w:r>
              <w:rPr>
                <w:b/>
                <w:sz w:val="22"/>
                <w:szCs w:val="22"/>
              </w:rPr>
              <w:t>Zwiększenie krotności dezynfekcji pojemników na odpady komunalne zmieszane i odpady niesegregowane</w:t>
            </w:r>
            <w:r w:rsidR="002D2E19">
              <w:rPr>
                <w:b/>
                <w:sz w:val="22"/>
                <w:szCs w:val="22"/>
              </w:rPr>
              <w:t xml:space="preserve"> </w:t>
            </w:r>
            <w:r w:rsidR="00C06A5D" w:rsidRPr="006C602E">
              <w:rPr>
                <w:b/>
                <w:sz w:val="22"/>
                <w:szCs w:val="22"/>
              </w:rPr>
              <w:t>(C</w:t>
            </w:r>
            <w:r w:rsidR="00C06A5D" w:rsidRPr="006C602E">
              <w:rPr>
                <w:b/>
                <w:sz w:val="22"/>
                <w:szCs w:val="22"/>
                <w:vertAlign w:val="subscript"/>
              </w:rPr>
              <w:t>2</w:t>
            </w:r>
            <w:r w:rsidR="00C06A5D" w:rsidRPr="006C602E">
              <w:rPr>
                <w:b/>
                <w:sz w:val="22"/>
                <w:szCs w:val="22"/>
              </w:rPr>
              <w:t xml:space="preserve">)   </w:t>
            </w:r>
          </w:p>
        </w:tc>
        <w:tc>
          <w:tcPr>
            <w:tcW w:w="2693" w:type="dxa"/>
            <w:shd w:val="clear" w:color="auto" w:fill="auto"/>
          </w:tcPr>
          <w:p w:rsidR="00701CED" w:rsidRDefault="00701CED" w:rsidP="00C06A5D">
            <w:pPr>
              <w:widowControl w:val="0"/>
              <w:jc w:val="center"/>
              <w:rPr>
                <w:b/>
                <w:sz w:val="22"/>
                <w:szCs w:val="22"/>
              </w:rPr>
            </w:pPr>
          </w:p>
          <w:p w:rsidR="008539D8" w:rsidRPr="006C602E" w:rsidRDefault="00701CED" w:rsidP="00C06A5D">
            <w:pPr>
              <w:widowControl w:val="0"/>
              <w:jc w:val="center"/>
              <w:rPr>
                <w:b/>
                <w:sz w:val="22"/>
                <w:szCs w:val="22"/>
              </w:rPr>
            </w:pPr>
            <w:r>
              <w:rPr>
                <w:b/>
                <w:sz w:val="22"/>
                <w:szCs w:val="22"/>
              </w:rPr>
              <w:t>30</w:t>
            </w:r>
            <w:r w:rsidR="00C06A5D" w:rsidRPr="006C602E">
              <w:rPr>
                <w:b/>
                <w:sz w:val="22"/>
                <w:szCs w:val="22"/>
              </w:rPr>
              <w:t xml:space="preserve"> </w:t>
            </w:r>
            <w:r w:rsidR="008539D8" w:rsidRPr="006C602E">
              <w:rPr>
                <w:b/>
                <w:sz w:val="22"/>
                <w:szCs w:val="22"/>
              </w:rPr>
              <w:t>%</w:t>
            </w:r>
          </w:p>
        </w:tc>
      </w:tr>
      <w:tr w:rsidR="002D2E19" w:rsidRPr="006C602E" w:rsidTr="001F55C5">
        <w:trPr>
          <w:jc w:val="center"/>
        </w:trPr>
        <w:tc>
          <w:tcPr>
            <w:tcW w:w="627" w:type="dxa"/>
            <w:shd w:val="clear" w:color="auto" w:fill="auto"/>
          </w:tcPr>
          <w:p w:rsidR="002D2E19" w:rsidRPr="006C602E" w:rsidRDefault="002D2E19" w:rsidP="00863053">
            <w:pPr>
              <w:widowControl w:val="0"/>
              <w:jc w:val="center"/>
              <w:rPr>
                <w:b/>
                <w:sz w:val="22"/>
                <w:szCs w:val="22"/>
              </w:rPr>
            </w:pPr>
            <w:r>
              <w:rPr>
                <w:b/>
                <w:sz w:val="22"/>
                <w:szCs w:val="22"/>
              </w:rPr>
              <w:t>3.</w:t>
            </w:r>
          </w:p>
        </w:tc>
        <w:tc>
          <w:tcPr>
            <w:tcW w:w="4330" w:type="dxa"/>
            <w:shd w:val="clear" w:color="auto" w:fill="auto"/>
            <w:vAlign w:val="center"/>
          </w:tcPr>
          <w:p w:rsidR="002D2E19" w:rsidRDefault="00701CED" w:rsidP="001F55C5">
            <w:pPr>
              <w:rPr>
                <w:b/>
                <w:sz w:val="22"/>
                <w:szCs w:val="22"/>
              </w:rPr>
            </w:pPr>
            <w:r>
              <w:rPr>
                <w:b/>
                <w:sz w:val="22"/>
                <w:szCs w:val="22"/>
              </w:rPr>
              <w:t>Zwiększenie krotności organizowania zbiórki zużytego sprzętu elektrycznego i elektronicznego, pochodzącego od mieszkańców</w:t>
            </w:r>
            <w:r w:rsidR="002D2E19">
              <w:rPr>
                <w:b/>
                <w:sz w:val="22"/>
                <w:szCs w:val="22"/>
              </w:rPr>
              <w:t xml:space="preserve"> (C</w:t>
            </w:r>
            <w:r w:rsidR="002D2E19" w:rsidRPr="002D2E19">
              <w:rPr>
                <w:b/>
                <w:sz w:val="22"/>
                <w:szCs w:val="22"/>
                <w:vertAlign w:val="subscript"/>
              </w:rPr>
              <w:t>3</w:t>
            </w:r>
            <w:r w:rsidR="002D2E19">
              <w:rPr>
                <w:b/>
                <w:sz w:val="22"/>
                <w:szCs w:val="22"/>
              </w:rPr>
              <w:t>)</w:t>
            </w:r>
          </w:p>
        </w:tc>
        <w:tc>
          <w:tcPr>
            <w:tcW w:w="2693" w:type="dxa"/>
            <w:shd w:val="clear" w:color="auto" w:fill="auto"/>
          </w:tcPr>
          <w:p w:rsidR="00701CED" w:rsidRDefault="00701CED" w:rsidP="00C06A5D">
            <w:pPr>
              <w:widowControl w:val="0"/>
              <w:jc w:val="center"/>
              <w:rPr>
                <w:b/>
                <w:sz w:val="22"/>
                <w:szCs w:val="22"/>
              </w:rPr>
            </w:pPr>
          </w:p>
          <w:p w:rsidR="002D2E19" w:rsidRDefault="00701CED" w:rsidP="00C06A5D">
            <w:pPr>
              <w:widowControl w:val="0"/>
              <w:jc w:val="center"/>
              <w:rPr>
                <w:b/>
                <w:sz w:val="22"/>
                <w:szCs w:val="22"/>
              </w:rPr>
            </w:pPr>
            <w:r>
              <w:rPr>
                <w:b/>
                <w:sz w:val="22"/>
                <w:szCs w:val="22"/>
              </w:rPr>
              <w:t>10</w:t>
            </w:r>
            <w:r w:rsidR="002D2E19">
              <w:rPr>
                <w:b/>
                <w:sz w:val="22"/>
                <w:szCs w:val="22"/>
              </w:rPr>
              <w:t>%</w:t>
            </w:r>
          </w:p>
        </w:tc>
      </w:tr>
    </w:tbl>
    <w:p w:rsidR="008539D8" w:rsidRPr="006C602E" w:rsidRDefault="008539D8" w:rsidP="008539D8">
      <w:pPr>
        <w:widowControl w:val="0"/>
        <w:ind w:left="567"/>
        <w:jc w:val="both"/>
        <w:rPr>
          <w:sz w:val="22"/>
          <w:szCs w:val="22"/>
        </w:rPr>
      </w:pPr>
    </w:p>
    <w:p w:rsidR="006436BB" w:rsidRPr="006C602E" w:rsidRDefault="006436BB" w:rsidP="00851E0A">
      <w:pPr>
        <w:pStyle w:val="Standard"/>
        <w:numPr>
          <w:ilvl w:val="3"/>
          <w:numId w:val="33"/>
        </w:numPr>
        <w:ind w:left="426" w:hanging="426"/>
        <w:rPr>
          <w:rFonts w:cs="Arial"/>
          <w:sz w:val="22"/>
          <w:szCs w:val="22"/>
          <w:lang w:val="pl-PL"/>
        </w:rPr>
      </w:pPr>
      <w:r w:rsidRPr="006C602E">
        <w:rPr>
          <w:rFonts w:cs="Arial"/>
          <w:sz w:val="22"/>
          <w:szCs w:val="22"/>
          <w:lang w:val="pl-PL"/>
        </w:rPr>
        <w:t>Zasady oceny kryteriów (punktacji ofert):</w:t>
      </w:r>
    </w:p>
    <w:p w:rsidR="0060270E" w:rsidRDefault="00784252" w:rsidP="00D57489">
      <w:pPr>
        <w:ind w:left="426"/>
        <w:jc w:val="both"/>
        <w:rPr>
          <w:b/>
          <w:sz w:val="22"/>
          <w:szCs w:val="22"/>
        </w:rPr>
      </w:pPr>
      <w:r>
        <w:rPr>
          <w:sz w:val="22"/>
          <w:szCs w:val="22"/>
        </w:rPr>
        <w:t>1</w:t>
      </w:r>
      <w:r w:rsidR="0060270E">
        <w:rPr>
          <w:sz w:val="22"/>
          <w:szCs w:val="22"/>
        </w:rPr>
        <w:t xml:space="preserve">) kryterium </w:t>
      </w:r>
      <w:r w:rsidR="0060270E">
        <w:rPr>
          <w:b/>
          <w:bCs/>
          <w:sz w:val="22"/>
          <w:szCs w:val="22"/>
        </w:rPr>
        <w:t>„Cena”</w:t>
      </w:r>
      <w:r w:rsidR="0060270E">
        <w:rPr>
          <w:sz w:val="22"/>
          <w:szCs w:val="22"/>
        </w:rPr>
        <w:t xml:space="preserve"> będzie oceniane na podstawie ceny brutto zaoferowanej w formularzu </w:t>
      </w:r>
      <w:r>
        <w:rPr>
          <w:sz w:val="22"/>
          <w:szCs w:val="22"/>
        </w:rPr>
        <w:t xml:space="preserve">  </w:t>
      </w:r>
      <w:r w:rsidR="0060270E">
        <w:rPr>
          <w:sz w:val="22"/>
          <w:szCs w:val="22"/>
        </w:rPr>
        <w:t>ofertowym i przeliczone według następującego wzoru:</w:t>
      </w:r>
      <w:r w:rsidR="0060270E">
        <w:rPr>
          <w:b/>
          <w:sz w:val="22"/>
          <w:szCs w:val="22"/>
        </w:rPr>
        <w:t xml:space="preserve"> </w:t>
      </w:r>
    </w:p>
    <w:p w:rsidR="0060270E" w:rsidRDefault="0060270E" w:rsidP="0060270E">
      <w:pPr>
        <w:jc w:val="center"/>
        <w:rPr>
          <w:b/>
          <w:sz w:val="22"/>
          <w:szCs w:val="22"/>
        </w:rPr>
      </w:pPr>
      <w:r>
        <w:rPr>
          <w:b/>
          <w:sz w:val="22"/>
          <w:szCs w:val="22"/>
        </w:rPr>
        <w:t>C</w:t>
      </w:r>
      <w:r w:rsidRPr="0060270E">
        <w:rPr>
          <w:b/>
          <w:sz w:val="22"/>
          <w:szCs w:val="22"/>
          <w:vertAlign w:val="subscript"/>
        </w:rPr>
        <w:t>1</w:t>
      </w:r>
      <w:r>
        <w:rPr>
          <w:b/>
          <w:sz w:val="22"/>
          <w:szCs w:val="22"/>
        </w:rPr>
        <w:t xml:space="preserve">=(C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)x100</w:t>
      </w:r>
    </w:p>
    <w:p w:rsidR="0060270E" w:rsidRDefault="0060270E" w:rsidP="0060270E">
      <w:pPr>
        <w:jc w:val="center"/>
        <w:rPr>
          <w:b/>
          <w:sz w:val="22"/>
          <w:szCs w:val="22"/>
        </w:rPr>
      </w:pPr>
    </w:p>
    <w:p w:rsidR="0060270E" w:rsidRDefault="00784252" w:rsidP="00D57489">
      <w:pPr>
        <w:ind w:left="426"/>
        <w:jc w:val="both"/>
        <w:rPr>
          <w:sz w:val="22"/>
          <w:szCs w:val="22"/>
        </w:rPr>
      </w:pPr>
      <w:r>
        <w:rPr>
          <w:sz w:val="22"/>
          <w:szCs w:val="22"/>
        </w:rPr>
        <w:t>2</w:t>
      </w:r>
      <w:r w:rsidR="0060270E">
        <w:rPr>
          <w:sz w:val="22"/>
          <w:szCs w:val="22"/>
        </w:rPr>
        <w:t xml:space="preserve">) kryterium </w:t>
      </w:r>
      <w:r w:rsidR="0060270E">
        <w:rPr>
          <w:b/>
          <w:bCs/>
          <w:sz w:val="22"/>
          <w:szCs w:val="22"/>
        </w:rPr>
        <w:t>„</w:t>
      </w:r>
      <w:r w:rsidR="007B2BE3">
        <w:rPr>
          <w:b/>
          <w:sz w:val="22"/>
          <w:szCs w:val="22"/>
        </w:rPr>
        <w:t xml:space="preserve">Zwiększenie krotności dezynfekcji pojemników na odpady komunalne zmieszane </w:t>
      </w:r>
      <w:r w:rsidR="00D57489">
        <w:rPr>
          <w:b/>
          <w:sz w:val="22"/>
          <w:szCs w:val="22"/>
        </w:rPr>
        <w:br/>
      </w:r>
      <w:r w:rsidR="007B2BE3">
        <w:rPr>
          <w:b/>
          <w:sz w:val="22"/>
          <w:szCs w:val="22"/>
        </w:rPr>
        <w:t>i odpady niesegregowane</w:t>
      </w:r>
      <w:r w:rsidR="007B2BE3">
        <w:rPr>
          <w:sz w:val="22"/>
          <w:szCs w:val="22"/>
        </w:rPr>
        <w:t xml:space="preserve">”, </w:t>
      </w:r>
      <w:r w:rsidR="0060270E">
        <w:rPr>
          <w:sz w:val="22"/>
          <w:szCs w:val="22"/>
        </w:rPr>
        <w:t>oceniane będzie na podstawie podanej w form</w:t>
      </w:r>
      <w:r w:rsidR="007B2BE3">
        <w:rPr>
          <w:sz w:val="22"/>
          <w:szCs w:val="22"/>
        </w:rPr>
        <w:t>ularzu ofertowym krotności</w:t>
      </w:r>
      <w:r w:rsidR="0060270E">
        <w:rPr>
          <w:sz w:val="22"/>
          <w:szCs w:val="22"/>
        </w:rPr>
        <w:t>:</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626"/>
      </w:tblGrid>
      <w:tr w:rsidR="007B2BE3" w:rsidRPr="007B2BE3" w:rsidTr="007B2BE3">
        <w:tc>
          <w:tcPr>
            <w:tcW w:w="3539" w:type="dxa"/>
            <w:shd w:val="clear" w:color="auto" w:fill="auto"/>
          </w:tcPr>
          <w:p w:rsidR="007B2BE3" w:rsidRPr="007B2BE3" w:rsidRDefault="007B2BE3" w:rsidP="007B2BE3">
            <w:pPr>
              <w:jc w:val="center"/>
              <w:rPr>
                <w:rFonts w:eastAsia="Calibri"/>
                <w:b/>
                <w:sz w:val="22"/>
                <w:szCs w:val="22"/>
              </w:rPr>
            </w:pPr>
            <w:r w:rsidRPr="007B2BE3">
              <w:rPr>
                <w:rFonts w:eastAsia="Calibri"/>
                <w:b/>
                <w:sz w:val="22"/>
                <w:szCs w:val="22"/>
              </w:rPr>
              <w:t>Krotność dezynfekcji pojemników powyżej 2</w:t>
            </w:r>
          </w:p>
        </w:tc>
        <w:tc>
          <w:tcPr>
            <w:tcW w:w="1626" w:type="dxa"/>
            <w:shd w:val="clear" w:color="auto" w:fill="auto"/>
          </w:tcPr>
          <w:p w:rsidR="007B2BE3" w:rsidRDefault="007B2BE3" w:rsidP="007B2BE3">
            <w:pPr>
              <w:jc w:val="center"/>
              <w:rPr>
                <w:rFonts w:eastAsia="Calibri"/>
                <w:b/>
                <w:sz w:val="22"/>
                <w:szCs w:val="22"/>
              </w:rPr>
            </w:pPr>
            <w:r w:rsidRPr="007B2BE3">
              <w:rPr>
                <w:rFonts w:eastAsia="Calibri"/>
                <w:b/>
                <w:sz w:val="22"/>
                <w:szCs w:val="22"/>
              </w:rPr>
              <w:t>Ilość punktów</w:t>
            </w:r>
          </w:p>
          <w:p w:rsidR="00155EC2" w:rsidRPr="007B2BE3" w:rsidRDefault="00155EC2" w:rsidP="007B2BE3">
            <w:pPr>
              <w:jc w:val="center"/>
              <w:rPr>
                <w:rFonts w:eastAsia="Calibri"/>
                <w:b/>
                <w:sz w:val="22"/>
                <w:szCs w:val="22"/>
              </w:rPr>
            </w:pPr>
            <w:r w:rsidRPr="006C602E">
              <w:rPr>
                <w:b/>
                <w:sz w:val="22"/>
                <w:szCs w:val="22"/>
              </w:rPr>
              <w:t>(C</w:t>
            </w:r>
            <w:r w:rsidRPr="006C602E">
              <w:rPr>
                <w:b/>
                <w:sz w:val="22"/>
                <w:szCs w:val="22"/>
                <w:vertAlign w:val="subscript"/>
              </w:rPr>
              <w:t>2</w:t>
            </w:r>
            <w:r w:rsidRPr="006C602E">
              <w:rPr>
                <w:b/>
                <w:sz w:val="22"/>
                <w:szCs w:val="22"/>
              </w:rPr>
              <w:t xml:space="preserve">)   </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3-5</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20</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6-7</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40</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8-9</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60</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10</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80</w:t>
            </w:r>
          </w:p>
        </w:tc>
      </w:tr>
      <w:tr w:rsidR="007B2BE3" w:rsidRPr="007B2BE3" w:rsidTr="007B2BE3">
        <w:tc>
          <w:tcPr>
            <w:tcW w:w="3539"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11-12</w:t>
            </w:r>
          </w:p>
        </w:tc>
        <w:tc>
          <w:tcPr>
            <w:tcW w:w="1626" w:type="dxa"/>
            <w:shd w:val="clear" w:color="auto" w:fill="auto"/>
          </w:tcPr>
          <w:p w:rsidR="007B2BE3" w:rsidRPr="007B2BE3" w:rsidRDefault="007B2BE3" w:rsidP="007B2BE3">
            <w:pPr>
              <w:jc w:val="center"/>
              <w:rPr>
                <w:rFonts w:eastAsia="Calibri"/>
                <w:sz w:val="22"/>
                <w:szCs w:val="22"/>
              </w:rPr>
            </w:pPr>
            <w:r w:rsidRPr="007B2BE3">
              <w:rPr>
                <w:rFonts w:eastAsia="Calibri"/>
                <w:sz w:val="22"/>
                <w:szCs w:val="22"/>
              </w:rPr>
              <w:t>100</w:t>
            </w:r>
          </w:p>
        </w:tc>
      </w:tr>
    </w:tbl>
    <w:p w:rsidR="0060270E" w:rsidRPr="0060270E" w:rsidRDefault="0060270E" w:rsidP="001E10A4">
      <w:pPr>
        <w:pStyle w:val="Tekstpodstawowy"/>
        <w:widowControl/>
        <w:suppressAutoHyphens/>
        <w:jc w:val="both"/>
        <w:rPr>
          <w:sz w:val="22"/>
          <w:szCs w:val="22"/>
        </w:rPr>
      </w:pPr>
    </w:p>
    <w:p w:rsidR="00D57489" w:rsidRDefault="00D57489" w:rsidP="00D57489">
      <w:pPr>
        <w:ind w:left="426"/>
        <w:jc w:val="both"/>
        <w:rPr>
          <w:sz w:val="22"/>
          <w:szCs w:val="22"/>
        </w:rPr>
      </w:pPr>
      <w:r>
        <w:rPr>
          <w:sz w:val="22"/>
          <w:szCs w:val="22"/>
        </w:rPr>
        <w:t>3</w:t>
      </w:r>
      <w:r w:rsidR="0060270E">
        <w:rPr>
          <w:sz w:val="22"/>
          <w:szCs w:val="22"/>
        </w:rPr>
        <w:t xml:space="preserve">) kryterium </w:t>
      </w:r>
      <w:r w:rsidR="0060270E">
        <w:rPr>
          <w:b/>
          <w:bCs/>
          <w:sz w:val="22"/>
          <w:szCs w:val="22"/>
        </w:rPr>
        <w:t>„</w:t>
      </w:r>
      <w:r>
        <w:rPr>
          <w:b/>
          <w:sz w:val="22"/>
          <w:szCs w:val="22"/>
        </w:rPr>
        <w:t xml:space="preserve">Zwiększenie krotności organizowania zbiórki zużytego sprzętu elektrycznego </w:t>
      </w:r>
      <w:r>
        <w:rPr>
          <w:b/>
          <w:sz w:val="22"/>
          <w:szCs w:val="22"/>
        </w:rPr>
        <w:br/>
        <w:t>i elektronicznego, pochodzącego od mieszkańców</w:t>
      </w:r>
      <w:r w:rsidRPr="00D57489">
        <w:rPr>
          <w:sz w:val="22"/>
          <w:szCs w:val="22"/>
        </w:rPr>
        <w:t xml:space="preserve"> </w:t>
      </w:r>
      <w:r>
        <w:rPr>
          <w:sz w:val="22"/>
          <w:szCs w:val="22"/>
        </w:rPr>
        <w:t xml:space="preserve">oceniane będzie na podstawie podanej </w:t>
      </w:r>
      <w:r>
        <w:rPr>
          <w:sz w:val="22"/>
          <w:szCs w:val="22"/>
        </w:rPr>
        <w:br/>
        <w:t>w formularzu ofertowym krotności:</w:t>
      </w:r>
    </w:p>
    <w:tbl>
      <w:tblPr>
        <w:tblW w:w="5103"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tblGrid>
      <w:tr w:rsidR="00D57489" w:rsidRPr="00D57489" w:rsidTr="00D57489">
        <w:tc>
          <w:tcPr>
            <w:tcW w:w="3544" w:type="dxa"/>
            <w:shd w:val="clear" w:color="auto" w:fill="auto"/>
          </w:tcPr>
          <w:p w:rsidR="00D57489" w:rsidRPr="00D57489" w:rsidRDefault="00D57489" w:rsidP="00D57489">
            <w:pPr>
              <w:jc w:val="center"/>
              <w:rPr>
                <w:rFonts w:eastAsia="Calibri"/>
                <w:b/>
                <w:sz w:val="22"/>
                <w:szCs w:val="22"/>
              </w:rPr>
            </w:pPr>
            <w:r w:rsidRPr="00D57489">
              <w:rPr>
                <w:rFonts w:eastAsia="Calibri"/>
                <w:b/>
                <w:sz w:val="22"/>
                <w:szCs w:val="22"/>
              </w:rPr>
              <w:t xml:space="preserve">Krotność zorganizowania zbiórek zużytego sprzętu elektrycznego </w:t>
            </w:r>
            <w:r w:rsidR="001E10A4">
              <w:rPr>
                <w:rFonts w:eastAsia="Calibri"/>
                <w:b/>
                <w:sz w:val="22"/>
                <w:szCs w:val="22"/>
              </w:rPr>
              <w:br/>
            </w:r>
            <w:r w:rsidRPr="00D57489">
              <w:rPr>
                <w:rFonts w:eastAsia="Calibri"/>
                <w:b/>
                <w:sz w:val="22"/>
                <w:szCs w:val="22"/>
              </w:rPr>
              <w:t>i elektronicznego powyżej 1</w:t>
            </w:r>
          </w:p>
        </w:tc>
        <w:tc>
          <w:tcPr>
            <w:tcW w:w="1559" w:type="dxa"/>
            <w:shd w:val="clear" w:color="auto" w:fill="auto"/>
          </w:tcPr>
          <w:p w:rsidR="00D57489" w:rsidRDefault="00D57489" w:rsidP="00D57489">
            <w:pPr>
              <w:jc w:val="center"/>
              <w:rPr>
                <w:rFonts w:eastAsia="Calibri"/>
                <w:b/>
                <w:sz w:val="22"/>
                <w:szCs w:val="22"/>
              </w:rPr>
            </w:pPr>
            <w:r w:rsidRPr="00D57489">
              <w:rPr>
                <w:rFonts w:eastAsia="Calibri"/>
                <w:b/>
                <w:sz w:val="22"/>
                <w:szCs w:val="22"/>
              </w:rPr>
              <w:t>Ilość punktów</w:t>
            </w:r>
          </w:p>
          <w:p w:rsidR="00155EC2" w:rsidRPr="00D57489" w:rsidRDefault="00155EC2" w:rsidP="00D57489">
            <w:pPr>
              <w:jc w:val="center"/>
              <w:rPr>
                <w:rFonts w:eastAsia="Calibri"/>
                <w:b/>
                <w:sz w:val="22"/>
                <w:szCs w:val="22"/>
              </w:rPr>
            </w:pPr>
            <w:r w:rsidRPr="006C602E">
              <w:rPr>
                <w:b/>
                <w:sz w:val="22"/>
                <w:szCs w:val="22"/>
              </w:rPr>
              <w:t>(C</w:t>
            </w:r>
            <w:r>
              <w:rPr>
                <w:b/>
                <w:sz w:val="22"/>
                <w:szCs w:val="22"/>
                <w:vertAlign w:val="subscript"/>
              </w:rPr>
              <w:t>3</w:t>
            </w:r>
            <w:r w:rsidRPr="006C602E">
              <w:rPr>
                <w:b/>
                <w:sz w:val="22"/>
                <w:szCs w:val="22"/>
              </w:rPr>
              <w:t xml:space="preserve">)   </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2-4</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20</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5-6</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40</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7-9</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60</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10</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80</w:t>
            </w:r>
          </w:p>
        </w:tc>
      </w:tr>
      <w:tr w:rsidR="00D57489" w:rsidRPr="00D57489" w:rsidTr="00D57489">
        <w:tc>
          <w:tcPr>
            <w:tcW w:w="3544"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11-12</w:t>
            </w:r>
          </w:p>
        </w:tc>
        <w:tc>
          <w:tcPr>
            <w:tcW w:w="1559" w:type="dxa"/>
            <w:shd w:val="clear" w:color="auto" w:fill="auto"/>
          </w:tcPr>
          <w:p w:rsidR="00D57489" w:rsidRPr="00D57489" w:rsidRDefault="00D57489" w:rsidP="001E10A4">
            <w:pPr>
              <w:jc w:val="center"/>
              <w:rPr>
                <w:rFonts w:eastAsia="Calibri"/>
                <w:sz w:val="22"/>
                <w:szCs w:val="22"/>
              </w:rPr>
            </w:pPr>
            <w:r w:rsidRPr="00D57489">
              <w:rPr>
                <w:rFonts w:eastAsia="Calibri"/>
                <w:sz w:val="22"/>
                <w:szCs w:val="22"/>
              </w:rPr>
              <w:t>100</w:t>
            </w:r>
          </w:p>
        </w:tc>
      </w:tr>
    </w:tbl>
    <w:p w:rsidR="0060270E" w:rsidRDefault="0060270E" w:rsidP="001E10A4">
      <w:pPr>
        <w:pStyle w:val="Tekstpodstawowy"/>
        <w:widowControl/>
        <w:suppressAutoHyphens/>
        <w:jc w:val="both"/>
        <w:rPr>
          <w:b w:val="0"/>
          <w:sz w:val="22"/>
          <w:szCs w:val="22"/>
        </w:rPr>
      </w:pPr>
    </w:p>
    <w:p w:rsidR="0060270E" w:rsidRDefault="001E10A4" w:rsidP="001E10A4">
      <w:pPr>
        <w:pStyle w:val="Tekstpodstawowy"/>
        <w:widowControl/>
        <w:suppressAutoHyphens/>
        <w:spacing w:after="120"/>
        <w:ind w:left="426"/>
        <w:jc w:val="both"/>
        <w:rPr>
          <w:sz w:val="22"/>
          <w:szCs w:val="22"/>
        </w:rPr>
      </w:pPr>
      <w:r>
        <w:rPr>
          <w:b w:val="0"/>
          <w:sz w:val="22"/>
          <w:szCs w:val="22"/>
        </w:rPr>
        <w:t xml:space="preserve">4) </w:t>
      </w:r>
      <w:r w:rsidR="0060270E">
        <w:rPr>
          <w:b w:val="0"/>
          <w:sz w:val="22"/>
          <w:szCs w:val="22"/>
        </w:rPr>
        <w:t>Łączna liczba punktów przyznawanych z uwzględnieniem wagi (znaczenia) poszczególnych kryteriów zostanie ustalona według poniższego wzoru:</w:t>
      </w:r>
    </w:p>
    <w:p w:rsidR="0060270E" w:rsidRDefault="0060270E" w:rsidP="0060270E">
      <w:pPr>
        <w:pStyle w:val="Tekstpodstawowy"/>
        <w:widowControl/>
        <w:suppressAutoHyphens/>
        <w:spacing w:after="120"/>
        <w:jc w:val="center"/>
        <w:rPr>
          <w:sz w:val="22"/>
          <w:szCs w:val="22"/>
        </w:rPr>
      </w:pPr>
      <w:r>
        <w:rPr>
          <w:sz w:val="22"/>
          <w:szCs w:val="22"/>
        </w:rPr>
        <w:t>C= (0,60 x C</w:t>
      </w:r>
      <w:r w:rsidRPr="0060270E">
        <w:rPr>
          <w:sz w:val="22"/>
          <w:szCs w:val="22"/>
          <w:vertAlign w:val="subscript"/>
        </w:rPr>
        <w:t>1</w:t>
      </w:r>
      <w:r w:rsidR="001E10A4">
        <w:rPr>
          <w:sz w:val="22"/>
          <w:szCs w:val="22"/>
        </w:rPr>
        <w:t>) + (0,30</w:t>
      </w:r>
      <w:r>
        <w:rPr>
          <w:sz w:val="22"/>
          <w:szCs w:val="22"/>
        </w:rPr>
        <w:t xml:space="preserve"> x C</w:t>
      </w:r>
      <w:r w:rsidRPr="0060270E">
        <w:rPr>
          <w:sz w:val="22"/>
          <w:szCs w:val="22"/>
          <w:vertAlign w:val="subscript"/>
        </w:rPr>
        <w:t>2</w:t>
      </w:r>
      <w:r w:rsidRPr="0060270E">
        <w:rPr>
          <w:sz w:val="22"/>
          <w:szCs w:val="22"/>
        </w:rPr>
        <w:t>)</w:t>
      </w:r>
      <w:r w:rsidR="001E10A4">
        <w:rPr>
          <w:sz w:val="22"/>
          <w:szCs w:val="22"/>
        </w:rPr>
        <w:t>+ (0,10</w:t>
      </w:r>
      <w:r>
        <w:rPr>
          <w:sz w:val="22"/>
          <w:szCs w:val="22"/>
        </w:rPr>
        <w:t xml:space="preserve"> x C</w:t>
      </w:r>
      <w:r w:rsidRPr="0060270E">
        <w:rPr>
          <w:sz w:val="22"/>
          <w:szCs w:val="22"/>
          <w:vertAlign w:val="subscript"/>
        </w:rPr>
        <w:t>3</w:t>
      </w:r>
      <w:r>
        <w:rPr>
          <w:sz w:val="22"/>
          <w:szCs w:val="22"/>
        </w:rPr>
        <w:t>)</w:t>
      </w:r>
    </w:p>
    <w:p w:rsidR="008539D8" w:rsidRDefault="008539D8" w:rsidP="00851E0A">
      <w:pPr>
        <w:pStyle w:val="Akapitzlist"/>
        <w:numPr>
          <w:ilvl w:val="3"/>
          <w:numId w:val="33"/>
        </w:numPr>
        <w:ind w:left="426" w:hanging="426"/>
        <w:jc w:val="both"/>
        <w:rPr>
          <w:snapToGrid w:val="0"/>
          <w:sz w:val="22"/>
          <w:szCs w:val="22"/>
        </w:rPr>
      </w:pPr>
      <w:r w:rsidRPr="001E10A4">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8539D8" w:rsidRDefault="008539D8" w:rsidP="00851E0A">
      <w:pPr>
        <w:pStyle w:val="Akapitzlist"/>
        <w:numPr>
          <w:ilvl w:val="3"/>
          <w:numId w:val="33"/>
        </w:numPr>
        <w:ind w:left="426" w:hanging="426"/>
        <w:jc w:val="both"/>
        <w:rPr>
          <w:snapToGrid w:val="0"/>
          <w:sz w:val="22"/>
          <w:szCs w:val="22"/>
        </w:rPr>
      </w:pPr>
      <w:r w:rsidRPr="001E10A4">
        <w:rPr>
          <w:snapToGrid w:val="0"/>
          <w:sz w:val="22"/>
          <w:szCs w:val="22"/>
        </w:rPr>
        <w:t xml:space="preserve">Jeśli nie można dokonać wyboru </w:t>
      </w:r>
      <w:r w:rsidR="00522460" w:rsidRPr="001E10A4">
        <w:rPr>
          <w:snapToGrid w:val="0"/>
          <w:sz w:val="22"/>
          <w:szCs w:val="22"/>
        </w:rPr>
        <w:t xml:space="preserve">najkorzystniejszej </w:t>
      </w:r>
      <w:r w:rsidRPr="001E10A4">
        <w:rPr>
          <w:snapToGrid w:val="0"/>
          <w:sz w:val="22"/>
          <w:szCs w:val="22"/>
        </w:rPr>
        <w:t>oferty z uwagi na to, że dwie lub więcej ofert przedstawia taki sam bilans ceny</w:t>
      </w:r>
      <w:r w:rsidR="00522460" w:rsidRPr="001E10A4">
        <w:rPr>
          <w:snapToGrid w:val="0"/>
          <w:sz w:val="22"/>
          <w:szCs w:val="22"/>
        </w:rPr>
        <w:t xml:space="preserve"> lub kosztu</w:t>
      </w:r>
      <w:r w:rsidRPr="001E10A4">
        <w:rPr>
          <w:snapToGrid w:val="0"/>
          <w:sz w:val="22"/>
          <w:szCs w:val="22"/>
        </w:rPr>
        <w:t xml:space="preserve"> i innych kryteriów oceny ofert, Zamawiający spośród tych ofert wybiera ofertę z </w:t>
      </w:r>
      <w:r w:rsidR="00522460" w:rsidRPr="001E10A4">
        <w:rPr>
          <w:snapToGrid w:val="0"/>
          <w:sz w:val="22"/>
          <w:szCs w:val="22"/>
        </w:rPr>
        <w:t>naj</w:t>
      </w:r>
      <w:r w:rsidRPr="001E10A4">
        <w:rPr>
          <w:snapToGrid w:val="0"/>
          <w:sz w:val="22"/>
          <w:szCs w:val="22"/>
        </w:rPr>
        <w:t>niższą ceną</w:t>
      </w:r>
      <w:r w:rsidR="00522460" w:rsidRPr="001E10A4">
        <w:rPr>
          <w:snapToGrid w:val="0"/>
          <w:sz w:val="22"/>
          <w:szCs w:val="22"/>
        </w:rPr>
        <w:t xml:space="preserve"> lub najniższym kosztem, a jeżeli zostały złożone oferty o takiej </w:t>
      </w:r>
      <w:r w:rsidR="00522460" w:rsidRPr="001E10A4">
        <w:rPr>
          <w:snapToGrid w:val="0"/>
          <w:sz w:val="22"/>
          <w:szCs w:val="22"/>
        </w:rPr>
        <w:lastRenderedPageBreak/>
        <w:t>samej cenie lub koszcie, Zamawiający wzywa Wykonawców, którzy złożyli te oferty, do złożenia w terminie określonym przez Zamawiającego ofert dodatkowych</w:t>
      </w:r>
      <w:r w:rsidRPr="001E10A4">
        <w:rPr>
          <w:snapToGrid w:val="0"/>
          <w:sz w:val="22"/>
          <w:szCs w:val="22"/>
        </w:rPr>
        <w:t>.</w:t>
      </w:r>
    </w:p>
    <w:p w:rsidR="008539D8" w:rsidRPr="001E10A4" w:rsidRDefault="008539D8" w:rsidP="00851E0A">
      <w:pPr>
        <w:pStyle w:val="Akapitzlist"/>
        <w:numPr>
          <w:ilvl w:val="3"/>
          <w:numId w:val="33"/>
        </w:numPr>
        <w:ind w:left="426" w:hanging="426"/>
        <w:jc w:val="both"/>
        <w:rPr>
          <w:snapToGrid w:val="0"/>
          <w:sz w:val="22"/>
          <w:szCs w:val="22"/>
        </w:rPr>
      </w:pPr>
      <w:r w:rsidRPr="001E10A4">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1E10A4">
        <w:rPr>
          <w:sz w:val="22"/>
          <w:szCs w:val="22"/>
        </w:rPr>
        <w:t>Pzp</w:t>
      </w:r>
      <w:proofErr w:type="spellEnd"/>
      <w:r w:rsidRPr="001E10A4">
        <w:rPr>
          <w:sz w:val="22"/>
          <w:szCs w:val="22"/>
        </w:rPr>
        <w:t>.</w:t>
      </w:r>
    </w:p>
    <w:p w:rsidR="00BE6E4F" w:rsidRPr="006C602E" w:rsidRDefault="00BE6E4F" w:rsidP="00D9254B">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2"/>
      </w:tblGrid>
      <w:tr w:rsidR="00CA14CB" w:rsidRPr="006C602E" w:rsidTr="00CA14CB">
        <w:tc>
          <w:tcPr>
            <w:tcW w:w="9373" w:type="dxa"/>
            <w:shd w:val="clear" w:color="auto" w:fill="E7E6E6" w:themeFill="background2"/>
          </w:tcPr>
          <w:p w:rsidR="00CA14CB" w:rsidRPr="006C602E" w:rsidRDefault="00CA14CB" w:rsidP="00851E0A">
            <w:pPr>
              <w:pStyle w:val="Tekstpodstawowywcity"/>
              <w:widowControl w:val="0"/>
              <w:numPr>
                <w:ilvl w:val="0"/>
                <w:numId w:val="33"/>
              </w:numPr>
              <w:tabs>
                <w:tab w:val="left" w:pos="851"/>
                <w:tab w:val="left" w:pos="2977"/>
                <w:tab w:val="left" w:pos="3119"/>
              </w:tabs>
              <w:ind w:left="591" w:hanging="567"/>
              <w:jc w:val="both"/>
              <w:rPr>
                <w:rFonts w:ascii="Times New Roman" w:hAnsi="Times New Roman"/>
                <w:b/>
                <w:sz w:val="24"/>
                <w:szCs w:val="24"/>
                <w:u w:val="none"/>
              </w:rPr>
            </w:pPr>
            <w:r w:rsidRPr="006C602E">
              <w:rPr>
                <w:rFonts w:ascii="Times New Roman" w:hAnsi="Times New Roman"/>
                <w:b/>
                <w:sz w:val="24"/>
                <w:szCs w:val="24"/>
                <w:u w:val="none"/>
              </w:rPr>
              <w:t xml:space="preserve">Informacje o formalnościach, jakie powinny być dopełnione po wyborze oferty </w:t>
            </w:r>
            <w:r w:rsidR="00981F2A">
              <w:rPr>
                <w:rFonts w:ascii="Times New Roman" w:hAnsi="Times New Roman"/>
                <w:b/>
                <w:sz w:val="24"/>
                <w:szCs w:val="24"/>
                <w:u w:val="none"/>
              </w:rPr>
              <w:br/>
            </w:r>
            <w:r w:rsidRPr="006C602E">
              <w:rPr>
                <w:rFonts w:ascii="Times New Roman" w:hAnsi="Times New Roman"/>
                <w:b/>
                <w:sz w:val="24"/>
                <w:szCs w:val="24"/>
                <w:u w:val="none"/>
              </w:rPr>
              <w:t>w celu zawarcia umowy w sprawie zamówienia publicznego:</w:t>
            </w:r>
          </w:p>
        </w:tc>
      </w:tr>
    </w:tbl>
    <w:p w:rsidR="00906DD5" w:rsidRPr="00590451" w:rsidRDefault="00906DD5" w:rsidP="00906DD5">
      <w:pPr>
        <w:pStyle w:val="Tekstpodstawowywcity"/>
        <w:widowControl w:val="0"/>
        <w:tabs>
          <w:tab w:val="left" w:pos="500"/>
        </w:tabs>
        <w:ind w:left="500"/>
        <w:jc w:val="left"/>
        <w:rPr>
          <w:rFonts w:ascii="Times New Roman" w:hAnsi="Times New Roman"/>
          <w:b/>
          <w:sz w:val="22"/>
          <w:szCs w:val="22"/>
        </w:rPr>
      </w:pPr>
    </w:p>
    <w:p w:rsidR="00857CB9" w:rsidRPr="00590451" w:rsidRDefault="005D583E" w:rsidP="00851E0A">
      <w:pPr>
        <w:pStyle w:val="Tekstpodstawowywcity"/>
        <w:widowControl w:val="0"/>
        <w:numPr>
          <w:ilvl w:val="2"/>
          <w:numId w:val="5"/>
        </w:numPr>
        <w:tabs>
          <w:tab w:val="clear" w:pos="2160"/>
          <w:tab w:val="num" w:pos="426"/>
        </w:tabs>
        <w:ind w:left="426" w:hanging="426"/>
        <w:jc w:val="left"/>
        <w:rPr>
          <w:rFonts w:ascii="Times New Roman" w:hAnsi="Times New Roman"/>
          <w:b/>
          <w:sz w:val="22"/>
          <w:szCs w:val="22"/>
          <w:u w:val="none"/>
        </w:rPr>
      </w:pPr>
      <w:r w:rsidRPr="00590451">
        <w:rPr>
          <w:rFonts w:ascii="Times New Roman" w:hAnsi="Times New Roman"/>
          <w:snapToGrid w:val="0"/>
          <w:sz w:val="22"/>
          <w:szCs w:val="22"/>
          <w:u w:val="none"/>
        </w:rPr>
        <w:t>Zamawiający</w:t>
      </w:r>
      <w:r w:rsidR="00857CB9" w:rsidRPr="00590451">
        <w:rPr>
          <w:rFonts w:ascii="Times New Roman" w:hAnsi="Times New Roman"/>
          <w:snapToGrid w:val="0"/>
          <w:sz w:val="22"/>
          <w:szCs w:val="22"/>
          <w:u w:val="none"/>
        </w:rPr>
        <w:t xml:space="preserve"> zawiadomi</w:t>
      </w:r>
      <w:r w:rsidRPr="00590451">
        <w:rPr>
          <w:rFonts w:ascii="Times New Roman" w:hAnsi="Times New Roman"/>
          <w:snapToGrid w:val="0"/>
          <w:sz w:val="22"/>
          <w:szCs w:val="22"/>
          <w:u w:val="none"/>
        </w:rPr>
        <w:t xml:space="preserve"> niezwłocznie wszystkich</w:t>
      </w:r>
      <w:r w:rsidR="00857CB9" w:rsidRPr="00590451">
        <w:rPr>
          <w:rFonts w:ascii="Times New Roman" w:hAnsi="Times New Roman"/>
          <w:snapToGrid w:val="0"/>
          <w:sz w:val="22"/>
          <w:szCs w:val="22"/>
          <w:u w:val="none"/>
        </w:rPr>
        <w:t xml:space="preserve"> Wykonawców, którzy złożyli oferty, o: </w:t>
      </w:r>
    </w:p>
    <w:p w:rsidR="009D0C95" w:rsidRDefault="009D0C95" w:rsidP="004125A4">
      <w:pPr>
        <w:pStyle w:val="Nagwek6"/>
        <w:autoSpaceDE w:val="0"/>
        <w:autoSpaceDN w:val="0"/>
        <w:ind w:left="426"/>
        <w:jc w:val="both"/>
        <w:rPr>
          <w:b/>
          <w:bCs/>
          <w:snapToGrid w:val="0"/>
          <w:sz w:val="22"/>
          <w:szCs w:val="22"/>
        </w:rPr>
      </w:pPr>
      <w:r>
        <w:rPr>
          <w:snapToGrid w:val="0"/>
          <w:sz w:val="22"/>
          <w:szCs w:val="22"/>
        </w:rPr>
        <w:t xml:space="preserve">a) </w:t>
      </w:r>
      <w:r w:rsidR="00857CB9" w:rsidRPr="006C602E">
        <w:rPr>
          <w:snapToGrid w:val="0"/>
          <w:sz w:val="22"/>
          <w:szCs w:val="22"/>
        </w:rPr>
        <w:t>wyborze najkorzystniejsz</w:t>
      </w:r>
      <w:r w:rsidR="005D583E" w:rsidRPr="006C602E">
        <w:rPr>
          <w:snapToGrid w:val="0"/>
          <w:sz w:val="22"/>
          <w:szCs w:val="22"/>
        </w:rPr>
        <w:t>ej oferty, podając nazwę</w:t>
      </w:r>
      <w:r w:rsidR="00857CB9" w:rsidRPr="006C602E">
        <w:rPr>
          <w:snapToGrid w:val="0"/>
          <w:sz w:val="22"/>
          <w:szCs w:val="22"/>
        </w:rPr>
        <w:t xml:space="preserve"> albo imię i nazwisko, siedzibę albo m</w:t>
      </w:r>
      <w:r w:rsidR="005D583E" w:rsidRPr="006C602E">
        <w:rPr>
          <w:snapToGrid w:val="0"/>
          <w:sz w:val="22"/>
          <w:szCs w:val="22"/>
        </w:rPr>
        <w:t>iejsce zamieszkania i adres</w:t>
      </w:r>
      <w:r w:rsidR="00857CB9" w:rsidRPr="006C602E">
        <w:rPr>
          <w:snapToGrid w:val="0"/>
          <w:sz w:val="22"/>
          <w:szCs w:val="22"/>
        </w:rPr>
        <w:t xml:space="preserve">, </w:t>
      </w:r>
      <w:r w:rsidR="005D583E" w:rsidRPr="006C602E">
        <w:rPr>
          <w:snapToGrid w:val="0"/>
          <w:sz w:val="22"/>
          <w:szCs w:val="22"/>
        </w:rPr>
        <w:t xml:space="preserve">jeżeli jest miejscem wykonywania działalności Wykonawcy, </w:t>
      </w:r>
      <w:r w:rsidR="00857CB9" w:rsidRPr="006C602E">
        <w:rPr>
          <w:snapToGrid w:val="0"/>
          <w:sz w:val="22"/>
          <w:szCs w:val="22"/>
        </w:rPr>
        <w:t>którego ofertę w</w:t>
      </w:r>
      <w:r w:rsidR="005D583E" w:rsidRPr="006C602E">
        <w:rPr>
          <w:snapToGrid w:val="0"/>
          <w:sz w:val="22"/>
          <w:szCs w:val="22"/>
        </w:rPr>
        <w:t xml:space="preserve">ybrano, oraz nazwy </w:t>
      </w:r>
      <w:r w:rsidR="00857CB9"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00857CB9" w:rsidRPr="006C602E">
        <w:rPr>
          <w:snapToGrid w:val="0"/>
          <w:sz w:val="22"/>
          <w:szCs w:val="22"/>
        </w:rPr>
        <w:t xml:space="preserve"> Wykonawców, którzy złożyli oferty, a także punktację przyznaną ofertom w każdym kryterium oceny ofert i łączną punktację;</w:t>
      </w:r>
    </w:p>
    <w:p w:rsidR="00857CB9" w:rsidRDefault="009D0C95" w:rsidP="004125A4">
      <w:pPr>
        <w:pStyle w:val="Nagwek6"/>
        <w:autoSpaceDE w:val="0"/>
        <w:autoSpaceDN w:val="0"/>
        <w:ind w:left="426"/>
        <w:jc w:val="both"/>
        <w:rPr>
          <w:snapToGrid w:val="0"/>
          <w:sz w:val="22"/>
          <w:szCs w:val="22"/>
        </w:rPr>
      </w:pPr>
      <w:r w:rsidRPr="009D0C95">
        <w:rPr>
          <w:bCs/>
          <w:snapToGrid w:val="0"/>
          <w:sz w:val="22"/>
          <w:szCs w:val="22"/>
        </w:rPr>
        <w:t>b)</w:t>
      </w:r>
      <w:r>
        <w:rPr>
          <w:b/>
          <w:bCs/>
          <w:snapToGrid w:val="0"/>
          <w:sz w:val="22"/>
          <w:szCs w:val="22"/>
        </w:rPr>
        <w:t xml:space="preserve"> </w:t>
      </w:r>
      <w:r w:rsidR="00857CB9"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rsidR="007D3456" w:rsidRPr="009D0C95" w:rsidRDefault="009D0C95" w:rsidP="004125A4">
      <w:pPr>
        <w:ind w:left="426"/>
      </w:pPr>
      <w:r>
        <w:t xml:space="preserve">  c) </w:t>
      </w:r>
      <w:r w:rsidR="007D3456" w:rsidRPr="006C602E">
        <w:rPr>
          <w:snapToGrid w:val="0"/>
          <w:sz w:val="22"/>
          <w:szCs w:val="22"/>
        </w:rPr>
        <w:t xml:space="preserve">Wykonawcach, których oferty zostały odrzucone, powodach odrzucenia oferty, a w przypadkach, </w:t>
      </w:r>
      <w:r>
        <w:rPr>
          <w:snapToGrid w:val="0"/>
          <w:sz w:val="22"/>
          <w:szCs w:val="22"/>
        </w:rPr>
        <w:t xml:space="preserve">  </w:t>
      </w:r>
      <w:r w:rsidR="007D3456" w:rsidRPr="006C602E">
        <w:rPr>
          <w:snapToGrid w:val="0"/>
          <w:sz w:val="22"/>
          <w:szCs w:val="22"/>
        </w:rPr>
        <w:t>o których mowa w art. 89 ust. 4 i 5, braku równoważności lub braku spełniania wymagań dotyczących wydajności lub funkcjonalności;</w:t>
      </w:r>
    </w:p>
    <w:p w:rsidR="00857CB9" w:rsidRPr="006C602E" w:rsidRDefault="008824D9" w:rsidP="00851E0A">
      <w:pPr>
        <w:pStyle w:val="Nagwek6"/>
        <w:numPr>
          <w:ilvl w:val="0"/>
          <w:numId w:val="4"/>
        </w:numPr>
        <w:tabs>
          <w:tab w:val="clear" w:pos="720"/>
          <w:tab w:val="num" w:pos="709"/>
          <w:tab w:val="left" w:pos="851"/>
        </w:tabs>
        <w:autoSpaceDE w:val="0"/>
        <w:autoSpaceDN w:val="0"/>
        <w:ind w:left="426" w:firstLine="0"/>
        <w:jc w:val="both"/>
        <w:rPr>
          <w:sz w:val="22"/>
          <w:szCs w:val="22"/>
        </w:rPr>
      </w:pPr>
      <w:r>
        <w:rPr>
          <w:sz w:val="22"/>
          <w:szCs w:val="22"/>
        </w:rPr>
        <w:t>u</w:t>
      </w:r>
      <w:r w:rsidR="007D3456" w:rsidRPr="006C602E">
        <w:rPr>
          <w:sz w:val="22"/>
          <w:szCs w:val="22"/>
        </w:rPr>
        <w:t>nieważnieniu postępowania;</w:t>
      </w:r>
    </w:p>
    <w:p w:rsidR="007D3456" w:rsidRPr="006C602E" w:rsidRDefault="007D3456" w:rsidP="004125A4">
      <w:pPr>
        <w:ind w:left="426"/>
        <w:rPr>
          <w:sz w:val="22"/>
          <w:szCs w:val="22"/>
        </w:rPr>
      </w:pPr>
      <w:r w:rsidRPr="006C602E">
        <w:rPr>
          <w:sz w:val="22"/>
          <w:szCs w:val="22"/>
        </w:rPr>
        <w:t>- podając uzasadnienie faktyczne i prawne.</w:t>
      </w:r>
    </w:p>
    <w:p w:rsidR="00857CB9" w:rsidRPr="00377EE9" w:rsidRDefault="00857CB9" w:rsidP="004125A4">
      <w:pPr>
        <w:autoSpaceDE w:val="0"/>
        <w:autoSpaceDN w:val="0"/>
        <w:ind w:left="426"/>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rsidR="00857CB9" w:rsidRDefault="00CD660E" w:rsidP="00851E0A">
      <w:pPr>
        <w:pStyle w:val="Akapitzlist"/>
        <w:numPr>
          <w:ilvl w:val="2"/>
          <w:numId w:val="5"/>
        </w:numPr>
        <w:tabs>
          <w:tab w:val="clear" w:pos="2160"/>
        </w:tabs>
        <w:autoSpaceDE w:val="0"/>
        <w:autoSpaceDN w:val="0"/>
        <w:ind w:left="426" w:hanging="426"/>
        <w:jc w:val="both"/>
        <w:rPr>
          <w:snapToGrid w:val="0"/>
          <w:sz w:val="22"/>
          <w:szCs w:val="22"/>
        </w:rPr>
      </w:pPr>
      <w:r w:rsidRPr="00981F2A">
        <w:rPr>
          <w:snapToGrid w:val="0"/>
          <w:sz w:val="22"/>
          <w:szCs w:val="22"/>
        </w:rPr>
        <w:t xml:space="preserve">Zamawiający udostępnia </w:t>
      </w:r>
      <w:r w:rsidR="00857CB9" w:rsidRPr="00981F2A">
        <w:rPr>
          <w:snapToGrid w:val="0"/>
          <w:sz w:val="22"/>
          <w:szCs w:val="22"/>
        </w:rPr>
        <w:t xml:space="preserve">informacje, o których mowa w </w:t>
      </w:r>
      <w:proofErr w:type="spellStart"/>
      <w:r w:rsidR="00857CB9" w:rsidRPr="00981F2A">
        <w:rPr>
          <w:snapToGrid w:val="0"/>
          <w:sz w:val="22"/>
          <w:szCs w:val="22"/>
        </w:rPr>
        <w:t>ppkt</w:t>
      </w:r>
      <w:proofErr w:type="spellEnd"/>
      <w:r w:rsidR="00857CB9" w:rsidRPr="00981F2A">
        <w:rPr>
          <w:snapToGrid w:val="0"/>
          <w:sz w:val="22"/>
          <w:szCs w:val="22"/>
        </w:rPr>
        <w:t>. 1 lit. a)</w:t>
      </w:r>
      <w:r w:rsidRPr="00981F2A">
        <w:rPr>
          <w:snapToGrid w:val="0"/>
          <w:sz w:val="22"/>
          <w:szCs w:val="22"/>
        </w:rPr>
        <w:t xml:space="preserve"> i d)</w:t>
      </w:r>
      <w:r w:rsidR="00857CB9" w:rsidRPr="00981F2A">
        <w:rPr>
          <w:snapToGrid w:val="0"/>
          <w:sz w:val="22"/>
          <w:szCs w:val="22"/>
        </w:rPr>
        <w:t xml:space="preserve"> na stronie inte</w:t>
      </w:r>
      <w:r w:rsidRPr="00981F2A">
        <w:rPr>
          <w:snapToGrid w:val="0"/>
          <w:sz w:val="22"/>
          <w:szCs w:val="22"/>
        </w:rPr>
        <w:t>rnetowej.</w:t>
      </w:r>
    </w:p>
    <w:p w:rsidR="001F5835"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Zamawiający zawrze umowę w sprawie zamówienia publicznego w terminie nie krótsz</w:t>
      </w:r>
      <w:r w:rsidR="008C4D2E">
        <w:rPr>
          <w:snapToGrid w:val="0"/>
          <w:sz w:val="22"/>
          <w:szCs w:val="22"/>
        </w:rPr>
        <w:t>ym niż 10</w:t>
      </w:r>
      <w:r w:rsidR="00AD1C02" w:rsidRPr="008C4D2E">
        <w:rPr>
          <w:snapToGrid w:val="0"/>
          <w:sz w:val="22"/>
          <w:szCs w:val="22"/>
        </w:rPr>
        <w:t xml:space="preserve"> dni od dnia przesłania</w:t>
      </w:r>
      <w:r w:rsidRPr="008C4D2E">
        <w:rPr>
          <w:snapToGrid w:val="0"/>
          <w:sz w:val="22"/>
          <w:szCs w:val="22"/>
        </w:rPr>
        <w:t xml:space="preserve"> zawiadomienia o wyborze</w:t>
      </w:r>
      <w:r w:rsidR="00AD1C02" w:rsidRPr="008C4D2E">
        <w:rPr>
          <w:snapToGrid w:val="0"/>
          <w:sz w:val="22"/>
          <w:szCs w:val="22"/>
        </w:rPr>
        <w:t xml:space="preserve"> najkorzystniejszej</w:t>
      </w:r>
      <w:r w:rsidR="00DC7D37" w:rsidRPr="008C4D2E">
        <w:rPr>
          <w:snapToGrid w:val="0"/>
          <w:sz w:val="22"/>
          <w:szCs w:val="22"/>
        </w:rPr>
        <w:t xml:space="preserve"> oferty</w:t>
      </w:r>
      <w:r w:rsidR="00AD1C02" w:rsidRPr="008C4D2E">
        <w:rPr>
          <w:snapToGrid w:val="0"/>
          <w:sz w:val="22"/>
          <w:szCs w:val="22"/>
        </w:rPr>
        <w:t>, jeżeli zawiadomienie to zostało przesłane przy użyciu środków kom</w:t>
      </w:r>
      <w:r w:rsidR="008C4D2E">
        <w:rPr>
          <w:snapToGrid w:val="0"/>
          <w:sz w:val="22"/>
          <w:szCs w:val="22"/>
        </w:rPr>
        <w:t>unikacji elektronicznej, albo 15</w:t>
      </w:r>
      <w:r w:rsidR="00AD1C02" w:rsidRPr="008C4D2E">
        <w:rPr>
          <w:snapToGrid w:val="0"/>
          <w:sz w:val="22"/>
          <w:szCs w:val="22"/>
        </w:rPr>
        <w:t xml:space="preserve"> dni- jeżeli zostało przesłane w inny sposób</w:t>
      </w:r>
      <w:r w:rsidRPr="008C4D2E">
        <w:rPr>
          <w:snapToGrid w:val="0"/>
          <w:sz w:val="22"/>
          <w:szCs w:val="22"/>
        </w:rPr>
        <w:t>.</w:t>
      </w:r>
    </w:p>
    <w:p w:rsidR="00857CB9"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Zamawiający może zawrzeć umowę w sprawie zamówie</w:t>
      </w:r>
      <w:r w:rsidR="008C4D2E">
        <w:rPr>
          <w:snapToGrid w:val="0"/>
          <w:sz w:val="22"/>
          <w:szCs w:val="22"/>
        </w:rPr>
        <w:t xml:space="preserve">nia publicznego przed upływem </w:t>
      </w:r>
      <w:r w:rsidR="008C4D2E">
        <w:rPr>
          <w:snapToGrid w:val="0"/>
          <w:sz w:val="22"/>
          <w:szCs w:val="22"/>
        </w:rPr>
        <w:br/>
        <w:t>10</w:t>
      </w:r>
      <w:r w:rsidRPr="008C4D2E">
        <w:rPr>
          <w:snapToGrid w:val="0"/>
          <w:sz w:val="22"/>
          <w:szCs w:val="22"/>
        </w:rPr>
        <w:t>-dniowego</w:t>
      </w:r>
      <w:r w:rsidR="009B3DFA" w:rsidRPr="008C4D2E">
        <w:rPr>
          <w:snapToGrid w:val="0"/>
          <w:sz w:val="22"/>
          <w:szCs w:val="22"/>
        </w:rPr>
        <w:t xml:space="preserve"> terminu, jeżeli w postępowaniu</w:t>
      </w:r>
      <w:r w:rsidRPr="008C4D2E">
        <w:rPr>
          <w:snapToGrid w:val="0"/>
          <w:sz w:val="22"/>
          <w:szCs w:val="22"/>
        </w:rPr>
        <w:t xml:space="preserve"> zost</w:t>
      </w:r>
      <w:r w:rsidR="009B3DFA" w:rsidRPr="008C4D2E">
        <w:rPr>
          <w:snapToGrid w:val="0"/>
          <w:sz w:val="22"/>
          <w:szCs w:val="22"/>
        </w:rPr>
        <w:t>anie złożona tylko jedna oferta.</w:t>
      </w:r>
    </w:p>
    <w:p w:rsid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w:t>
      </w:r>
    </w:p>
    <w:p w:rsidR="00857CB9" w:rsidRPr="008C4D2E" w:rsidRDefault="00857CB9" w:rsidP="00851E0A">
      <w:pPr>
        <w:pStyle w:val="Akapitzlist"/>
        <w:numPr>
          <w:ilvl w:val="2"/>
          <w:numId w:val="5"/>
        </w:numPr>
        <w:tabs>
          <w:tab w:val="clear" w:pos="2160"/>
        </w:tabs>
        <w:autoSpaceDE w:val="0"/>
        <w:autoSpaceDN w:val="0"/>
        <w:ind w:left="426" w:hanging="426"/>
        <w:jc w:val="both"/>
        <w:rPr>
          <w:snapToGrid w:val="0"/>
          <w:sz w:val="22"/>
          <w:szCs w:val="22"/>
        </w:rPr>
      </w:pPr>
      <w:r w:rsidRPr="008C4D2E">
        <w:rPr>
          <w:snapToGrid w:val="0"/>
          <w:sz w:val="22"/>
          <w:szCs w:val="22"/>
        </w:rPr>
        <w:t>Zgodnie z art. 139 i 140 ustawy Prawo zamówień publicznych umowa w sprawie niniejszego  zamówienia:</w:t>
      </w:r>
    </w:p>
    <w:p w:rsidR="00857CB9" w:rsidRPr="00B5662B" w:rsidRDefault="008C4D2E" w:rsidP="008C4D2E">
      <w:pPr>
        <w:widowControl w:val="0"/>
        <w:tabs>
          <w:tab w:val="num" w:pos="900"/>
        </w:tabs>
        <w:autoSpaceDE w:val="0"/>
        <w:autoSpaceDN w:val="0"/>
        <w:ind w:left="1500" w:hanging="1074"/>
        <w:jc w:val="both"/>
        <w:rPr>
          <w:snapToGrid w:val="0"/>
          <w:sz w:val="22"/>
          <w:szCs w:val="22"/>
        </w:rPr>
      </w:pPr>
      <w:r>
        <w:rPr>
          <w:snapToGrid w:val="0"/>
          <w:sz w:val="22"/>
          <w:szCs w:val="22"/>
        </w:rPr>
        <w:t xml:space="preserve">a) </w:t>
      </w:r>
      <w:r w:rsidR="00D61B11">
        <w:rPr>
          <w:snapToGrid w:val="0"/>
          <w:sz w:val="22"/>
          <w:szCs w:val="22"/>
        </w:rPr>
        <w:t xml:space="preserve">  </w:t>
      </w:r>
      <w:r w:rsidR="00857CB9" w:rsidRPr="00B5662B">
        <w:rPr>
          <w:snapToGrid w:val="0"/>
          <w:sz w:val="22"/>
          <w:szCs w:val="22"/>
        </w:rPr>
        <w:t>zostanie zawarta w formie pisemnej,</w:t>
      </w:r>
    </w:p>
    <w:p w:rsidR="00857CB9" w:rsidRPr="008C4D2E"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8C4D2E">
        <w:rPr>
          <w:snapToGrid w:val="0"/>
          <w:sz w:val="22"/>
          <w:szCs w:val="22"/>
        </w:rPr>
        <w:t>mają do niej zastosowanie przepisy Kodeksu cywilnego, jeżeli przepisy ustawy nie stanowią inaczej,</w:t>
      </w:r>
    </w:p>
    <w:p w:rsidR="00857CB9" w:rsidRPr="00981F2A" w:rsidRDefault="00857CB9" w:rsidP="00851E0A">
      <w:pPr>
        <w:pStyle w:val="Akapitzlist"/>
        <w:widowControl w:val="0"/>
        <w:numPr>
          <w:ilvl w:val="0"/>
          <w:numId w:val="5"/>
        </w:numPr>
        <w:tabs>
          <w:tab w:val="num" w:pos="900"/>
        </w:tabs>
        <w:autoSpaceDE w:val="0"/>
        <w:autoSpaceDN w:val="0"/>
        <w:jc w:val="both"/>
        <w:rPr>
          <w:snapToGrid w:val="0"/>
          <w:sz w:val="22"/>
          <w:szCs w:val="22"/>
        </w:rPr>
      </w:pPr>
      <w:r w:rsidRPr="00981F2A">
        <w:rPr>
          <w:snapToGrid w:val="0"/>
          <w:sz w:val="22"/>
          <w:szCs w:val="22"/>
        </w:rPr>
        <w:t>jest jawna i podlega udostępnieniu na zasadach określonych w przepisach o dostępie do informacji publicznej,</w:t>
      </w:r>
    </w:p>
    <w:p w:rsidR="00857CB9" w:rsidRPr="00981F2A" w:rsidRDefault="00857CB9" w:rsidP="00851E0A">
      <w:pPr>
        <w:pStyle w:val="Akapitzlist"/>
        <w:numPr>
          <w:ilvl w:val="0"/>
          <w:numId w:val="14"/>
        </w:numPr>
        <w:autoSpaceDE w:val="0"/>
        <w:autoSpaceDN w:val="0"/>
        <w:ind w:left="426" w:hanging="426"/>
        <w:rPr>
          <w:snapToGrid w:val="0"/>
          <w:sz w:val="22"/>
          <w:szCs w:val="22"/>
        </w:rPr>
      </w:pPr>
      <w:r w:rsidRPr="00981F2A">
        <w:rPr>
          <w:snapToGrid w:val="0"/>
          <w:sz w:val="22"/>
          <w:szCs w:val="22"/>
        </w:rPr>
        <w:t xml:space="preserve">Zamawiający może odstąpić od umowy na zasadach określonych w art. 145 </w:t>
      </w:r>
      <w:r w:rsidR="00B5662B" w:rsidRPr="00981F2A">
        <w:rPr>
          <w:snapToGrid w:val="0"/>
          <w:sz w:val="22"/>
          <w:szCs w:val="22"/>
        </w:rPr>
        <w:t xml:space="preserve">ustawy </w:t>
      </w:r>
      <w:proofErr w:type="spellStart"/>
      <w:r w:rsidRPr="00981F2A">
        <w:rPr>
          <w:snapToGrid w:val="0"/>
          <w:sz w:val="22"/>
          <w:szCs w:val="22"/>
        </w:rPr>
        <w:t>Pzp</w:t>
      </w:r>
      <w:proofErr w:type="spellEnd"/>
      <w:r w:rsidRPr="00981F2A">
        <w:rPr>
          <w:snapToGrid w:val="0"/>
          <w:sz w:val="22"/>
          <w:szCs w:val="22"/>
        </w:rPr>
        <w:t>.</w:t>
      </w:r>
    </w:p>
    <w:p w:rsidR="00C15746" w:rsidRPr="00981F2A" w:rsidRDefault="00B5662B" w:rsidP="00851E0A">
      <w:pPr>
        <w:pStyle w:val="Akapitzlist"/>
        <w:numPr>
          <w:ilvl w:val="0"/>
          <w:numId w:val="14"/>
        </w:numPr>
        <w:autoSpaceDE w:val="0"/>
        <w:autoSpaceDN w:val="0"/>
        <w:ind w:left="426" w:hanging="426"/>
        <w:rPr>
          <w:sz w:val="22"/>
          <w:szCs w:val="22"/>
        </w:rPr>
      </w:pPr>
      <w:r w:rsidRPr="00981F2A">
        <w:rPr>
          <w:sz w:val="22"/>
          <w:szCs w:val="22"/>
        </w:rPr>
        <w:t xml:space="preserve">Zamawiający może rozwiązać umowę na zasadach określonych w art. 145a ustawy </w:t>
      </w:r>
      <w:proofErr w:type="spellStart"/>
      <w:r w:rsidRPr="00981F2A">
        <w:rPr>
          <w:sz w:val="22"/>
          <w:szCs w:val="22"/>
        </w:rPr>
        <w:t>Pzp</w:t>
      </w:r>
      <w:proofErr w:type="spellEnd"/>
      <w:r w:rsidRPr="00981F2A">
        <w:rPr>
          <w:sz w:val="22"/>
          <w:szCs w:val="22"/>
        </w:rPr>
        <w:t>.</w:t>
      </w:r>
    </w:p>
    <w:p w:rsidR="000C520D" w:rsidRPr="006C602E" w:rsidRDefault="000C520D" w:rsidP="00336B2A">
      <w:pPr>
        <w:widowControl w:val="0"/>
        <w:jc w:val="both"/>
        <w:rPr>
          <w:b/>
          <w:sz w:val="24"/>
          <w:szCs w:val="24"/>
        </w:rPr>
      </w:pPr>
    </w:p>
    <w:tbl>
      <w:tblPr>
        <w:tblStyle w:val="Tabela-Siatka"/>
        <w:tblW w:w="0" w:type="auto"/>
        <w:tblLook w:val="04A0" w:firstRow="1" w:lastRow="0" w:firstColumn="1" w:lastColumn="0" w:noHBand="0" w:noVBand="1"/>
      </w:tblPr>
      <w:tblGrid>
        <w:gridCol w:w="9372"/>
      </w:tblGrid>
      <w:tr w:rsidR="006941A4" w:rsidRPr="006C602E" w:rsidTr="006941A4">
        <w:tc>
          <w:tcPr>
            <w:tcW w:w="9373" w:type="dxa"/>
            <w:shd w:val="clear" w:color="auto" w:fill="E7E6E6" w:themeFill="background2"/>
          </w:tcPr>
          <w:p w:rsidR="006941A4" w:rsidRPr="006C602E" w:rsidRDefault="006941A4" w:rsidP="00851E0A">
            <w:pPr>
              <w:pStyle w:val="Tekstpodstawowywcity"/>
              <w:widowControl w:val="0"/>
              <w:numPr>
                <w:ilvl w:val="0"/>
                <w:numId w:val="33"/>
              </w:numPr>
              <w:tabs>
                <w:tab w:val="left" w:pos="851"/>
                <w:tab w:val="left" w:pos="2977"/>
                <w:tab w:val="left" w:pos="3119"/>
              </w:tabs>
              <w:ind w:left="591" w:hanging="591"/>
              <w:jc w:val="both"/>
              <w:rPr>
                <w:rFonts w:ascii="Times New Roman" w:hAnsi="Times New Roman"/>
                <w:b/>
                <w:sz w:val="24"/>
                <w:szCs w:val="24"/>
                <w:u w:val="none"/>
              </w:rPr>
            </w:pPr>
            <w:r w:rsidRPr="006C602E">
              <w:rPr>
                <w:rFonts w:ascii="Times New Roman" w:hAnsi="Times New Roman"/>
                <w:b/>
                <w:sz w:val="24"/>
                <w:szCs w:val="24"/>
                <w:u w:val="none"/>
              </w:rPr>
              <w:t xml:space="preserve"> Wymagania dotyczące zabezpieczenia należytego wykonania umowy:</w:t>
            </w:r>
          </w:p>
        </w:tc>
      </w:tr>
    </w:tbl>
    <w:p w:rsidR="002D31BA" w:rsidRPr="008F30A6" w:rsidRDefault="002D31BA" w:rsidP="008F30A6">
      <w:pPr>
        <w:pStyle w:val="Tekstpodstawowywcity"/>
        <w:jc w:val="both"/>
        <w:rPr>
          <w:rFonts w:ascii="Times New Roman" w:hAnsi="Times New Roman"/>
          <w:b/>
          <w:sz w:val="22"/>
          <w:szCs w:val="22"/>
        </w:rPr>
      </w:pPr>
    </w:p>
    <w:p w:rsidR="00634522" w:rsidRDefault="00634522" w:rsidP="00851E0A">
      <w:pPr>
        <w:pStyle w:val="Tekstpodstawowywcity"/>
        <w:numPr>
          <w:ilvl w:val="0"/>
          <w:numId w:val="21"/>
        </w:numPr>
        <w:tabs>
          <w:tab w:val="clear" w:pos="720"/>
          <w:tab w:val="num" w:pos="426"/>
        </w:tabs>
        <w:ind w:left="426" w:hanging="426"/>
        <w:jc w:val="both"/>
        <w:rPr>
          <w:rFonts w:ascii="Times New Roman" w:hAnsi="Times New Roman"/>
          <w:b/>
          <w:bCs/>
          <w:sz w:val="22"/>
          <w:szCs w:val="22"/>
          <w:u w:val="none"/>
        </w:rPr>
      </w:pPr>
      <w:r w:rsidRPr="008F30A6">
        <w:rPr>
          <w:rFonts w:ascii="Times New Roman" w:hAnsi="Times New Roman"/>
          <w:sz w:val="22"/>
          <w:szCs w:val="22"/>
          <w:u w:val="none"/>
        </w:rPr>
        <w:t xml:space="preserve">Zamawiający wymaga wniesienia zabezpieczenia należytego wykonania umowy w wysokości </w:t>
      </w:r>
      <w:r w:rsidRPr="008F30A6">
        <w:rPr>
          <w:rFonts w:ascii="Times New Roman" w:hAnsi="Times New Roman"/>
          <w:sz w:val="22"/>
          <w:szCs w:val="22"/>
          <w:u w:val="none"/>
        </w:rPr>
        <w:br/>
      </w:r>
      <w:r w:rsidRPr="008F30A6">
        <w:rPr>
          <w:rFonts w:ascii="Times New Roman" w:hAnsi="Times New Roman"/>
          <w:b/>
          <w:sz w:val="22"/>
          <w:szCs w:val="22"/>
          <w:u w:val="none"/>
        </w:rPr>
        <w:t>10 %</w:t>
      </w:r>
      <w:r w:rsidRPr="008F30A6">
        <w:rPr>
          <w:rFonts w:ascii="Times New Roman" w:hAnsi="Times New Roman"/>
          <w:sz w:val="22"/>
          <w:szCs w:val="22"/>
          <w:u w:val="none"/>
        </w:rPr>
        <w:t xml:space="preserve"> </w:t>
      </w:r>
      <w:r w:rsidRPr="008F30A6">
        <w:rPr>
          <w:rFonts w:ascii="Times New Roman" w:hAnsi="Times New Roman"/>
          <w:b/>
          <w:bCs/>
          <w:sz w:val="22"/>
          <w:szCs w:val="22"/>
          <w:u w:val="none"/>
        </w:rPr>
        <w:t>wartości przedmiotu umowy brutto.</w:t>
      </w:r>
    </w:p>
    <w:p w:rsidR="00634522" w:rsidRPr="008F30A6" w:rsidRDefault="00634522" w:rsidP="00851E0A">
      <w:pPr>
        <w:pStyle w:val="Tekstpodstawowywcity"/>
        <w:numPr>
          <w:ilvl w:val="0"/>
          <w:numId w:val="21"/>
        </w:numPr>
        <w:tabs>
          <w:tab w:val="clear" w:pos="720"/>
          <w:tab w:val="num" w:pos="426"/>
        </w:tabs>
        <w:ind w:left="426" w:hanging="426"/>
        <w:jc w:val="both"/>
        <w:rPr>
          <w:rFonts w:ascii="Times New Roman" w:hAnsi="Times New Roman"/>
          <w:b/>
          <w:bCs/>
          <w:sz w:val="22"/>
          <w:szCs w:val="22"/>
          <w:u w:val="none"/>
        </w:rPr>
      </w:pPr>
      <w:r w:rsidRPr="008F30A6">
        <w:rPr>
          <w:rFonts w:ascii="Times New Roman" w:hAnsi="Times New Roman"/>
          <w:sz w:val="22"/>
          <w:szCs w:val="22"/>
          <w:u w:val="none"/>
        </w:rPr>
        <w:t>Zabezpieczenie może być wnoszone w następujących formach: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pieniądzu,</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lastRenderedPageBreak/>
        <w:t xml:space="preserve">poręczeniach bankowych lub poręczeniach spółdzielczej kasy oszczędnościowo – kredytowej, z tym, że zobowiązanie kasy jest zobowiązaniem pieniężnym, </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gwarancjach bankowych,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gwarancjach ubezpieczeniowych,</w:t>
      </w:r>
    </w:p>
    <w:p w:rsidR="00634522" w:rsidRPr="00634522" w:rsidRDefault="00634522" w:rsidP="00851E0A">
      <w:pPr>
        <w:pStyle w:val="Tekstpodstawowywcity"/>
        <w:numPr>
          <w:ilvl w:val="0"/>
          <w:numId w:val="22"/>
        </w:numPr>
        <w:tabs>
          <w:tab w:val="clear" w:pos="720"/>
          <w:tab w:val="num" w:pos="426"/>
        </w:tabs>
        <w:autoSpaceDN w:val="0"/>
        <w:ind w:left="426" w:firstLine="0"/>
        <w:jc w:val="both"/>
        <w:rPr>
          <w:rFonts w:ascii="Times New Roman" w:hAnsi="Times New Roman"/>
          <w:sz w:val="22"/>
          <w:szCs w:val="22"/>
          <w:u w:val="none"/>
        </w:rPr>
      </w:pPr>
      <w:r w:rsidRPr="00634522">
        <w:rPr>
          <w:rFonts w:ascii="Times New Roman" w:hAnsi="Times New Roman"/>
          <w:sz w:val="22"/>
          <w:szCs w:val="22"/>
          <w:u w:val="none"/>
        </w:rPr>
        <w:t>poręczeniach udzielanych przez podmioty, o których mowa w art. 6 b ust. 5 pkt. 2 ustawy z dnia 9 listopada 2000 roku o utworzeniu Polskiej Agencji Rozwoju Przedsiębiorczości.</w:t>
      </w:r>
    </w:p>
    <w:p w:rsidR="00634522" w:rsidRPr="00634522" w:rsidRDefault="00634522" w:rsidP="00851E0A">
      <w:pPr>
        <w:pStyle w:val="Tekstpodstawowywcity"/>
        <w:numPr>
          <w:ilvl w:val="0"/>
          <w:numId w:val="21"/>
        </w:numPr>
        <w:tabs>
          <w:tab w:val="clear" w:pos="720"/>
          <w:tab w:val="num" w:pos="426"/>
        </w:tabs>
        <w:autoSpaceDN w:val="0"/>
        <w:ind w:left="426" w:hanging="426"/>
        <w:jc w:val="both"/>
        <w:rPr>
          <w:rFonts w:ascii="Times New Roman" w:hAnsi="Times New Roman"/>
          <w:bCs/>
          <w:sz w:val="22"/>
          <w:szCs w:val="22"/>
          <w:u w:val="none"/>
        </w:rPr>
      </w:pPr>
      <w:r w:rsidRPr="00634522">
        <w:rPr>
          <w:rFonts w:ascii="Times New Roman" w:hAnsi="Times New Roman"/>
          <w:bCs/>
          <w:sz w:val="22"/>
          <w:szCs w:val="22"/>
          <w:u w:val="none"/>
        </w:rPr>
        <w:t>Zamawiający nie wyraża zgody na wnoszenie zabezpieczenia w następujących formach:</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 xml:space="preserve">w wekslach z poręczeniem wekslowym banku lub spółdzielczej kasy oszczędnościowo – kredytowej </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przez ustanowienie zastawu na papierach wartościowych emitowanych przez Skarb Państwa lub jednostkę samorządu terytorialnego,</w:t>
      </w:r>
    </w:p>
    <w:p w:rsidR="00634522" w:rsidRPr="00634522" w:rsidRDefault="00634522" w:rsidP="00851E0A">
      <w:pPr>
        <w:pStyle w:val="Tekstpodstawowywcity"/>
        <w:numPr>
          <w:ilvl w:val="0"/>
          <w:numId w:val="23"/>
        </w:numPr>
        <w:tabs>
          <w:tab w:val="clear" w:pos="720"/>
          <w:tab w:val="num" w:pos="426"/>
        </w:tabs>
        <w:autoSpaceDN w:val="0"/>
        <w:ind w:left="426" w:firstLine="0"/>
        <w:jc w:val="both"/>
        <w:rPr>
          <w:rFonts w:ascii="Times New Roman" w:hAnsi="Times New Roman"/>
          <w:b/>
          <w:bCs/>
          <w:sz w:val="22"/>
          <w:szCs w:val="22"/>
          <w:u w:val="none"/>
        </w:rPr>
      </w:pPr>
      <w:r w:rsidRPr="00634522">
        <w:rPr>
          <w:rFonts w:ascii="Times New Roman" w:hAnsi="Times New Roman"/>
          <w:sz w:val="22"/>
          <w:szCs w:val="22"/>
          <w:u w:val="none"/>
        </w:rPr>
        <w:t>przez ustanowienie zastawu rejestrowego na zasadach określonych w przepisach o zastawie rejestrowym i rejestrze zastawów.</w:t>
      </w:r>
    </w:p>
    <w:p w:rsidR="00634522" w:rsidRPr="00634522" w:rsidRDefault="00634522" w:rsidP="00851E0A">
      <w:pPr>
        <w:pStyle w:val="Tekstpodstawowywcity"/>
        <w:numPr>
          <w:ilvl w:val="0"/>
          <w:numId w:val="21"/>
        </w:numPr>
        <w:tabs>
          <w:tab w:val="clear" w:pos="720"/>
        </w:tabs>
        <w:autoSpaceDN w:val="0"/>
        <w:ind w:left="426" w:hanging="426"/>
        <w:jc w:val="both"/>
        <w:rPr>
          <w:rFonts w:ascii="Times New Roman" w:hAnsi="Times New Roman"/>
          <w:snapToGrid w:val="0"/>
          <w:sz w:val="22"/>
          <w:szCs w:val="22"/>
          <w:u w:val="none"/>
        </w:rPr>
      </w:pPr>
      <w:r w:rsidRPr="00634522">
        <w:rPr>
          <w:rFonts w:ascii="Times New Roman" w:hAnsi="Times New Roman"/>
          <w:snapToGrid w:val="0"/>
          <w:sz w:val="22"/>
          <w:szCs w:val="22"/>
          <w:u w:val="none"/>
        </w:rPr>
        <w:t>Zabezpieczenie wnoszone w:</w:t>
      </w:r>
    </w:p>
    <w:p w:rsidR="00634522" w:rsidRPr="00634522" w:rsidRDefault="00634522" w:rsidP="00851E0A">
      <w:pPr>
        <w:pStyle w:val="Tekstpodstawowywcity"/>
        <w:numPr>
          <w:ilvl w:val="0"/>
          <w:numId w:val="24"/>
        </w:numPr>
        <w:tabs>
          <w:tab w:val="clear" w:pos="720"/>
          <w:tab w:val="num" w:pos="426"/>
        </w:tabs>
        <w:autoSpaceDN w:val="0"/>
        <w:ind w:left="426" w:firstLine="0"/>
        <w:jc w:val="left"/>
        <w:rPr>
          <w:rFonts w:ascii="Times New Roman" w:hAnsi="Times New Roman"/>
          <w:sz w:val="22"/>
          <w:szCs w:val="22"/>
          <w:u w:val="none"/>
        </w:rPr>
      </w:pPr>
      <w:r w:rsidRPr="00634522">
        <w:rPr>
          <w:rFonts w:ascii="Times New Roman" w:hAnsi="Times New Roman"/>
          <w:snapToGrid w:val="0"/>
          <w:sz w:val="22"/>
          <w:szCs w:val="22"/>
          <w:u w:val="none"/>
        </w:rPr>
        <w:t xml:space="preserve">pieniądzu należy wpłacić przelewem na rachunek bankowy </w:t>
      </w:r>
      <w:r w:rsidRPr="00634522">
        <w:rPr>
          <w:rFonts w:ascii="Times New Roman" w:hAnsi="Times New Roman"/>
          <w:b/>
          <w:snapToGrid w:val="0"/>
          <w:sz w:val="22"/>
          <w:szCs w:val="22"/>
          <w:u w:val="none"/>
        </w:rPr>
        <w:t>Zamawiającego</w:t>
      </w:r>
      <w:r w:rsidRPr="00634522">
        <w:rPr>
          <w:rFonts w:ascii="Times New Roman" w:hAnsi="Times New Roman"/>
          <w:snapToGrid w:val="0"/>
          <w:sz w:val="22"/>
          <w:szCs w:val="22"/>
          <w:u w:val="none"/>
        </w:rPr>
        <w:t xml:space="preserve"> w </w:t>
      </w:r>
      <w:r w:rsidRPr="00634522">
        <w:rPr>
          <w:rFonts w:ascii="Times New Roman" w:hAnsi="Times New Roman"/>
          <w:b/>
          <w:snapToGrid w:val="0"/>
          <w:sz w:val="22"/>
          <w:szCs w:val="22"/>
          <w:u w:val="none"/>
        </w:rPr>
        <w:t>Banku BGŻ S.A. Oddział Operacyjny w Brzegu, nr rachunku: 36 2030 0045 1110 0000 0217 9920</w:t>
      </w:r>
      <w:r w:rsidRPr="00634522">
        <w:rPr>
          <w:rFonts w:ascii="Times New Roman" w:hAnsi="Times New Roman"/>
          <w:b/>
          <w:snapToGrid w:val="0"/>
          <w:sz w:val="22"/>
          <w:szCs w:val="22"/>
        </w:rPr>
        <w:t xml:space="preserve"> </w:t>
      </w:r>
    </w:p>
    <w:p w:rsidR="002D31BA" w:rsidRDefault="00634522" w:rsidP="00851E0A">
      <w:pPr>
        <w:pStyle w:val="Tekstpodstawowywcity"/>
        <w:numPr>
          <w:ilvl w:val="0"/>
          <w:numId w:val="24"/>
        </w:numPr>
        <w:tabs>
          <w:tab w:val="clear" w:pos="720"/>
          <w:tab w:val="num" w:pos="0"/>
          <w:tab w:val="left" w:pos="400"/>
          <w:tab w:val="num" w:pos="426"/>
        </w:tabs>
        <w:autoSpaceDN w:val="0"/>
        <w:ind w:left="426" w:firstLine="0"/>
        <w:jc w:val="both"/>
        <w:rPr>
          <w:rFonts w:ascii="Times New Roman" w:hAnsi="Times New Roman"/>
          <w:sz w:val="22"/>
          <w:szCs w:val="22"/>
          <w:u w:val="none"/>
        </w:rPr>
      </w:pPr>
      <w:r w:rsidRPr="00634522">
        <w:rPr>
          <w:rFonts w:ascii="Times New Roman" w:hAnsi="Times New Roman"/>
          <w:snapToGrid w:val="0"/>
          <w:sz w:val="22"/>
          <w:szCs w:val="22"/>
          <w:u w:val="none"/>
        </w:rPr>
        <w:t xml:space="preserve">w innych formach dopuszczonych przez </w:t>
      </w:r>
      <w:r w:rsidRPr="00634522">
        <w:rPr>
          <w:rFonts w:ascii="Times New Roman" w:hAnsi="Times New Roman"/>
          <w:b/>
          <w:snapToGrid w:val="0"/>
          <w:sz w:val="22"/>
          <w:szCs w:val="22"/>
          <w:u w:val="none"/>
        </w:rPr>
        <w:t>Zamawiającego</w:t>
      </w:r>
      <w:r w:rsidRPr="00634522">
        <w:rPr>
          <w:rFonts w:ascii="Times New Roman" w:hAnsi="Times New Roman"/>
          <w:snapToGrid w:val="0"/>
          <w:sz w:val="22"/>
          <w:szCs w:val="22"/>
          <w:u w:val="none"/>
        </w:rPr>
        <w:t xml:space="preserve"> należy wnieść, </w:t>
      </w:r>
      <w:r w:rsidRPr="00634522">
        <w:rPr>
          <w:rFonts w:ascii="Times New Roman" w:hAnsi="Times New Roman"/>
          <w:b/>
          <w:bCs/>
          <w:snapToGrid w:val="0"/>
          <w:sz w:val="22"/>
          <w:szCs w:val="22"/>
          <w:u w:val="none"/>
        </w:rPr>
        <w:t>najpóźniej w dniu zawarcia umowy.</w:t>
      </w:r>
      <w:r w:rsidRPr="00634522">
        <w:rPr>
          <w:rFonts w:ascii="Times New Roman" w:hAnsi="Times New Roman"/>
          <w:b/>
          <w:sz w:val="22"/>
          <w:szCs w:val="22"/>
          <w:u w:val="none"/>
        </w:rPr>
        <w:t xml:space="preserve"> </w:t>
      </w:r>
    </w:p>
    <w:p w:rsidR="00305F35" w:rsidRPr="00305F35" w:rsidRDefault="00305F35" w:rsidP="00305F35">
      <w:pPr>
        <w:pStyle w:val="Tekstpodstawowywcity"/>
        <w:tabs>
          <w:tab w:val="left" w:pos="400"/>
        </w:tabs>
        <w:autoSpaceDN w:val="0"/>
        <w:ind w:left="36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2"/>
      </w:tblGrid>
      <w:tr w:rsidR="00A8168E" w:rsidRPr="006C602E" w:rsidTr="001045B0">
        <w:tc>
          <w:tcPr>
            <w:tcW w:w="9373" w:type="dxa"/>
            <w:shd w:val="clear" w:color="auto" w:fill="E7E6E6" w:themeFill="background2"/>
          </w:tcPr>
          <w:p w:rsidR="00A8168E" w:rsidRPr="006C602E" w:rsidRDefault="0045371B" w:rsidP="00851E0A">
            <w:pPr>
              <w:pStyle w:val="Tekstpodstawowywcity"/>
              <w:widowControl w:val="0"/>
              <w:numPr>
                <w:ilvl w:val="0"/>
                <w:numId w:val="33"/>
              </w:numPr>
              <w:tabs>
                <w:tab w:val="left" w:pos="851"/>
                <w:tab w:val="left" w:pos="2977"/>
                <w:tab w:val="left" w:pos="3119"/>
              </w:tabs>
              <w:ind w:left="733" w:hanging="709"/>
              <w:jc w:val="both"/>
              <w:rPr>
                <w:rFonts w:ascii="Times New Roman" w:hAnsi="Times New Roman"/>
                <w:b/>
                <w:sz w:val="24"/>
                <w:szCs w:val="24"/>
                <w:u w:val="none"/>
              </w:rPr>
            </w:pPr>
            <w:r>
              <w:rPr>
                <w:rFonts w:ascii="Times New Roman" w:hAnsi="Times New Roman"/>
                <w:b/>
                <w:sz w:val="24"/>
                <w:szCs w:val="24"/>
                <w:u w:val="none"/>
              </w:rPr>
              <w:t xml:space="preserve">Istotne dla </w:t>
            </w:r>
            <w:r w:rsidR="00A8168E" w:rsidRPr="006C602E">
              <w:rPr>
                <w:rFonts w:ascii="Times New Roman" w:hAnsi="Times New Roman"/>
                <w:b/>
                <w:sz w:val="24"/>
                <w:szCs w:val="24"/>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06AB0" w:rsidRPr="00087EE2" w:rsidRDefault="00A06AB0" w:rsidP="00691776">
      <w:pPr>
        <w:widowControl w:val="0"/>
        <w:rPr>
          <w:b/>
          <w:bCs/>
          <w:sz w:val="22"/>
          <w:szCs w:val="22"/>
        </w:rPr>
      </w:pPr>
    </w:p>
    <w:p w:rsidR="008F4E1A" w:rsidRPr="00087EE2" w:rsidRDefault="00A06AB0" w:rsidP="007E7700">
      <w:pPr>
        <w:widowControl w:val="0"/>
        <w:tabs>
          <w:tab w:val="left" w:pos="100"/>
          <w:tab w:val="left" w:pos="360"/>
          <w:tab w:val="left" w:pos="500"/>
          <w:tab w:val="left" w:pos="720"/>
        </w:tabs>
        <w:autoSpaceDE w:val="0"/>
        <w:autoSpaceDN w:val="0"/>
        <w:adjustRightInd w:val="0"/>
        <w:jc w:val="both"/>
        <w:rPr>
          <w:b/>
          <w:sz w:val="22"/>
          <w:szCs w:val="22"/>
          <w:u w:val="single"/>
        </w:rPr>
      </w:pPr>
      <w:r w:rsidRPr="00087EE2">
        <w:rPr>
          <w:b/>
          <w:sz w:val="22"/>
          <w:szCs w:val="22"/>
          <w:u w:val="single"/>
        </w:rPr>
        <w:t>Postanowienia umowy zawarto we wzorze umowy, kt</w:t>
      </w:r>
      <w:r w:rsidRPr="00087EE2">
        <w:rPr>
          <w:b/>
          <w:sz w:val="22"/>
          <w:szCs w:val="22"/>
          <w:highlight w:val="white"/>
          <w:u w:val="single"/>
        </w:rPr>
        <w:t xml:space="preserve">óry </w:t>
      </w:r>
      <w:r w:rsidRPr="00087EE2">
        <w:rPr>
          <w:b/>
          <w:i/>
          <w:sz w:val="22"/>
          <w:szCs w:val="22"/>
          <w:highlight w:val="white"/>
          <w:u w:val="single"/>
        </w:rPr>
        <w:t>stanowi załącznik</w:t>
      </w:r>
      <w:r w:rsidR="0027304D" w:rsidRPr="00087EE2">
        <w:rPr>
          <w:b/>
          <w:i/>
          <w:sz w:val="22"/>
          <w:szCs w:val="22"/>
          <w:highlight w:val="white"/>
          <w:u w:val="single"/>
        </w:rPr>
        <w:t xml:space="preserve"> nr 2</w:t>
      </w:r>
      <w:r w:rsidRPr="00087EE2">
        <w:rPr>
          <w:b/>
          <w:i/>
          <w:sz w:val="22"/>
          <w:szCs w:val="22"/>
          <w:highlight w:val="white"/>
          <w:u w:val="single"/>
        </w:rPr>
        <w:t xml:space="preserve"> </w:t>
      </w:r>
      <w:r w:rsidR="0027304D" w:rsidRPr="00087EE2">
        <w:rPr>
          <w:b/>
          <w:i/>
          <w:sz w:val="22"/>
          <w:szCs w:val="22"/>
          <w:u w:val="single"/>
        </w:rPr>
        <w:t>do SIWZ</w:t>
      </w:r>
      <w:r w:rsidRPr="00087EE2">
        <w:rPr>
          <w:b/>
          <w:sz w:val="22"/>
          <w:szCs w:val="22"/>
          <w:u w:val="single"/>
        </w:rPr>
        <w:t>.</w:t>
      </w:r>
    </w:p>
    <w:p w:rsidR="0026094F" w:rsidRPr="00087EE2" w:rsidRDefault="00A06AB0" w:rsidP="0026094F">
      <w:pPr>
        <w:widowControl w:val="0"/>
        <w:rPr>
          <w:bCs/>
          <w:sz w:val="22"/>
          <w:szCs w:val="22"/>
        </w:rPr>
      </w:pPr>
      <w:r w:rsidRPr="00087EE2">
        <w:rPr>
          <w:bCs/>
          <w:sz w:val="22"/>
          <w:szCs w:val="22"/>
        </w:rPr>
        <w:t>Dopuszczalność zmian umowy:</w:t>
      </w:r>
    </w:p>
    <w:p w:rsidR="00F0089D" w:rsidRPr="00F0089D" w:rsidRDefault="00F0089D" w:rsidP="00851E0A">
      <w:pPr>
        <w:pStyle w:val="Tretekstu"/>
        <w:numPr>
          <w:ilvl w:val="0"/>
          <w:numId w:val="38"/>
        </w:numPr>
        <w:tabs>
          <w:tab w:val="left" w:pos="142"/>
          <w:tab w:val="left" w:pos="426"/>
        </w:tabs>
        <w:ind w:left="1146" w:hanging="360"/>
        <w:jc w:val="both"/>
        <w:rPr>
          <w:sz w:val="22"/>
          <w:szCs w:val="22"/>
        </w:rPr>
      </w:pPr>
      <w:r w:rsidRPr="00F0089D">
        <w:rPr>
          <w:sz w:val="22"/>
          <w:szCs w:val="22"/>
        </w:rPr>
        <w:t>Z zastrzeżeniem przypadków określonych w art. 144 ust. 1 pkt 2 -6 ustawy z dnia 29 stycznia 2004r. Prawo zamówień publicznych (</w:t>
      </w:r>
      <w:proofErr w:type="spellStart"/>
      <w:r w:rsidRPr="00F0089D">
        <w:rPr>
          <w:sz w:val="22"/>
          <w:szCs w:val="22"/>
        </w:rPr>
        <w:t>tj</w:t>
      </w:r>
      <w:proofErr w:type="spellEnd"/>
      <w:r w:rsidRPr="00F0089D">
        <w:rPr>
          <w:sz w:val="22"/>
          <w:szCs w:val="22"/>
        </w:rPr>
        <w:t>: Dz. U. z 2015r. poz. 2164, zm. Dz. U z 2016r. poz.1020) Zamawiający dopuszcza możliwość zmiany umowy w stosunku do treści oferty, na podstawie, której dokonano wyboru Wykonawcy w następujących przypadkach:</w:t>
      </w:r>
    </w:p>
    <w:p w:rsidR="00F0089D" w:rsidRPr="00F0089D" w:rsidRDefault="00F0089D" w:rsidP="00851E0A">
      <w:pPr>
        <w:pStyle w:val="Tretekstu"/>
        <w:numPr>
          <w:ilvl w:val="0"/>
          <w:numId w:val="39"/>
        </w:numPr>
        <w:tabs>
          <w:tab w:val="left" w:pos="284"/>
        </w:tabs>
        <w:ind w:left="284" w:firstLine="0"/>
        <w:jc w:val="both"/>
        <w:rPr>
          <w:sz w:val="22"/>
          <w:szCs w:val="22"/>
        </w:rPr>
      </w:pPr>
      <w:r w:rsidRPr="00F0089D">
        <w:rPr>
          <w:sz w:val="22"/>
          <w:szCs w:val="22"/>
        </w:rPr>
        <w:t>zmiany danych związanych z obsługą administracyjno-organizacyjną umowy, zmiany danych teleadresowych oraz osób wskazanych do kontaktów między Stronami,</w:t>
      </w:r>
    </w:p>
    <w:p w:rsidR="00F0089D" w:rsidRPr="00F0089D" w:rsidRDefault="00F0089D" w:rsidP="00851E0A">
      <w:pPr>
        <w:pStyle w:val="Tretekstu"/>
        <w:numPr>
          <w:ilvl w:val="0"/>
          <w:numId w:val="39"/>
        </w:numPr>
        <w:tabs>
          <w:tab w:val="left" w:pos="284"/>
        </w:tabs>
        <w:ind w:left="284" w:firstLine="0"/>
        <w:jc w:val="both"/>
        <w:rPr>
          <w:sz w:val="22"/>
          <w:szCs w:val="22"/>
        </w:rPr>
      </w:pPr>
      <w:r w:rsidRPr="00F0089D">
        <w:rPr>
          <w:sz w:val="22"/>
          <w:szCs w:val="22"/>
          <w:lang w:eastAsia="zh-CN"/>
        </w:rPr>
        <w:t>zmiany wynagrodzenia Wykonawcy, o który</w:t>
      </w:r>
      <w:r w:rsidR="00087EE2">
        <w:rPr>
          <w:sz w:val="22"/>
          <w:szCs w:val="22"/>
          <w:lang w:eastAsia="zh-CN"/>
        </w:rPr>
        <w:t xml:space="preserve">m mowa w § 11 ust. 1 </w:t>
      </w:r>
      <w:r w:rsidRPr="00F0089D">
        <w:rPr>
          <w:sz w:val="22"/>
          <w:szCs w:val="22"/>
          <w:lang w:eastAsia="zh-CN"/>
        </w:rPr>
        <w:t>umowy na skutek zmiany stawek podatku VAT, wynikających z przepisów prawa w określonym tymi przepisami terminie ich wprowadzenia i obowiązywania. W takim wy</w:t>
      </w:r>
      <w:r w:rsidR="00087EE2">
        <w:rPr>
          <w:sz w:val="22"/>
          <w:szCs w:val="22"/>
          <w:lang w:eastAsia="zh-CN"/>
        </w:rPr>
        <w:t xml:space="preserve">padku zmianie ulegnie wyłącznie łączne </w:t>
      </w:r>
      <w:r w:rsidRPr="00F0089D">
        <w:rPr>
          <w:sz w:val="22"/>
          <w:szCs w:val="22"/>
          <w:lang w:eastAsia="zh-CN"/>
        </w:rPr>
        <w:t>wynagrodzenie Wykonawcy brutto, zaś łączne wynagrodzenie Wykonawcy netto pozostanie bez zmian. Powyższa zmiana powinna zostać po</w:t>
      </w:r>
      <w:r w:rsidR="00087EE2">
        <w:rPr>
          <w:sz w:val="22"/>
          <w:szCs w:val="22"/>
          <w:lang w:eastAsia="zh-CN"/>
        </w:rPr>
        <w:t xml:space="preserve">przedzona aneksem do </w:t>
      </w:r>
      <w:r w:rsidRPr="00F0089D">
        <w:rPr>
          <w:sz w:val="22"/>
          <w:szCs w:val="22"/>
          <w:lang w:eastAsia="zh-CN"/>
        </w:rPr>
        <w:t>umowy, na podstawie wskazanej przez Wykonawcę podstawy prawnej,</w:t>
      </w:r>
    </w:p>
    <w:p w:rsidR="00F0089D" w:rsidRPr="00F0089D" w:rsidRDefault="00F0089D" w:rsidP="00851E0A">
      <w:pPr>
        <w:pStyle w:val="Tretekstu"/>
        <w:numPr>
          <w:ilvl w:val="0"/>
          <w:numId w:val="39"/>
        </w:numPr>
        <w:tabs>
          <w:tab w:val="left" w:pos="284"/>
        </w:tabs>
        <w:ind w:left="284" w:firstLine="0"/>
        <w:jc w:val="both"/>
        <w:rPr>
          <w:sz w:val="22"/>
          <w:szCs w:val="22"/>
        </w:rPr>
      </w:pPr>
      <w:r w:rsidRPr="00F0089D">
        <w:rPr>
          <w:sz w:val="22"/>
          <w:szCs w:val="22"/>
        </w:rPr>
        <w:t>zmiany postanowień umowy nie stanowiących treści oferty Wykonawcy,</w:t>
      </w:r>
    </w:p>
    <w:p w:rsidR="00F0089D" w:rsidRPr="00F0089D" w:rsidRDefault="00F0089D" w:rsidP="00851E0A">
      <w:pPr>
        <w:pStyle w:val="Tretekstu"/>
        <w:numPr>
          <w:ilvl w:val="0"/>
          <w:numId w:val="39"/>
        </w:numPr>
        <w:tabs>
          <w:tab w:val="left" w:pos="284"/>
        </w:tabs>
        <w:ind w:left="284" w:firstLine="0"/>
        <w:jc w:val="both"/>
        <w:rPr>
          <w:sz w:val="22"/>
          <w:szCs w:val="22"/>
        </w:rPr>
      </w:pPr>
      <w:r w:rsidRPr="00F0089D">
        <w:rPr>
          <w:sz w:val="22"/>
          <w:szCs w:val="22"/>
        </w:rPr>
        <w:t>wystąpienia Wykonawcy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wykonania zamówienia samodzielnie.</w:t>
      </w:r>
    </w:p>
    <w:p w:rsidR="00F0089D" w:rsidRPr="00F0089D" w:rsidRDefault="00F0089D" w:rsidP="00851E0A">
      <w:pPr>
        <w:pStyle w:val="Tretekstu"/>
        <w:numPr>
          <w:ilvl w:val="0"/>
          <w:numId w:val="40"/>
        </w:numPr>
        <w:tabs>
          <w:tab w:val="left" w:pos="284"/>
        </w:tabs>
        <w:ind w:left="284" w:hanging="284"/>
        <w:jc w:val="both"/>
        <w:rPr>
          <w:sz w:val="22"/>
          <w:szCs w:val="22"/>
        </w:rPr>
      </w:pPr>
      <w:r w:rsidRPr="00F0089D">
        <w:rPr>
          <w:sz w:val="22"/>
          <w:szCs w:val="22"/>
        </w:rPr>
        <w:t>Zmiana umowy może nastąpić na pisemny umotywowany wniosek jednej ze Stron, za zgodą drugiej Strony umowy, na podstawie aneksu do umowy.</w:t>
      </w:r>
    </w:p>
    <w:p w:rsidR="003359E7" w:rsidRPr="00F0089D" w:rsidRDefault="008F4E1A" w:rsidP="00836AE9">
      <w:pPr>
        <w:pStyle w:val="Tekstpodstawowy"/>
        <w:jc w:val="both"/>
        <w:rPr>
          <w:b w:val="0"/>
          <w:sz w:val="22"/>
          <w:szCs w:val="22"/>
        </w:rPr>
      </w:pPr>
      <w:r w:rsidRPr="00F0089D">
        <w:rPr>
          <w:b w:val="0"/>
          <w:sz w:val="22"/>
          <w:szCs w:val="22"/>
        </w:rPr>
        <w:t xml:space="preserve">3. </w:t>
      </w:r>
      <w:r w:rsidR="00094ECF">
        <w:rPr>
          <w:b w:val="0"/>
          <w:sz w:val="22"/>
          <w:szCs w:val="22"/>
        </w:rPr>
        <w:t xml:space="preserve"> </w:t>
      </w:r>
      <w:r w:rsidR="003359E7" w:rsidRPr="00F0089D">
        <w:rPr>
          <w:b w:val="0"/>
          <w:sz w:val="22"/>
          <w:szCs w:val="22"/>
        </w:rPr>
        <w:t>O miejscu i terminie podpisania umowy zamawiający powiadomi odrębnym pismem lub telefonicznie.</w:t>
      </w:r>
    </w:p>
    <w:p w:rsidR="00C237AF" w:rsidRPr="00F0089D" w:rsidRDefault="008F4E1A" w:rsidP="00094ECF">
      <w:pPr>
        <w:widowControl w:val="0"/>
        <w:tabs>
          <w:tab w:val="left" w:pos="-200"/>
          <w:tab w:val="left" w:pos="426"/>
          <w:tab w:val="left" w:pos="500"/>
        </w:tabs>
        <w:autoSpaceDE w:val="0"/>
        <w:autoSpaceDN w:val="0"/>
        <w:adjustRightInd w:val="0"/>
        <w:ind w:left="284" w:hanging="284"/>
        <w:jc w:val="both"/>
        <w:rPr>
          <w:color w:val="000000"/>
          <w:sz w:val="22"/>
          <w:szCs w:val="22"/>
        </w:rPr>
      </w:pPr>
      <w:r w:rsidRPr="00F0089D">
        <w:rPr>
          <w:color w:val="000000"/>
          <w:sz w:val="22"/>
          <w:szCs w:val="22"/>
        </w:rPr>
        <w:t xml:space="preserve">4. </w:t>
      </w:r>
      <w:r w:rsidR="00094ECF">
        <w:rPr>
          <w:color w:val="000000"/>
          <w:sz w:val="22"/>
          <w:szCs w:val="22"/>
        </w:rPr>
        <w:t xml:space="preserve"> </w:t>
      </w:r>
      <w:r w:rsidR="003359E7" w:rsidRPr="00F0089D">
        <w:rPr>
          <w:color w:val="000000"/>
          <w:sz w:val="22"/>
          <w:szCs w:val="22"/>
        </w:rPr>
        <w:t>Umowa zawarta zostanie z uwzględnieniem postanowień wynikających z treści niniejszej specyfikacji o</w:t>
      </w:r>
      <w:r w:rsidR="004031F3" w:rsidRPr="00F0089D">
        <w:rPr>
          <w:color w:val="000000"/>
          <w:sz w:val="22"/>
          <w:szCs w:val="22"/>
        </w:rPr>
        <w:t>raz danych zawartych w ofercie.</w:t>
      </w:r>
    </w:p>
    <w:p w:rsidR="00C237AF" w:rsidRPr="00087EE2" w:rsidRDefault="00C237AF" w:rsidP="004031F3">
      <w:pPr>
        <w:widowControl w:val="0"/>
        <w:tabs>
          <w:tab w:val="left" w:pos="-200"/>
          <w:tab w:val="left" w:pos="-100"/>
          <w:tab w:val="left" w:pos="100"/>
          <w:tab w:val="left" w:pos="500"/>
        </w:tabs>
        <w:autoSpaceDE w:val="0"/>
        <w:autoSpaceDN w:val="0"/>
        <w:adjustRightInd w:val="0"/>
        <w:jc w:val="both"/>
        <w:rPr>
          <w:color w:val="000000"/>
          <w:sz w:val="22"/>
          <w:szCs w:val="22"/>
        </w:rPr>
      </w:pPr>
    </w:p>
    <w:tbl>
      <w:tblPr>
        <w:tblStyle w:val="Tabela-Siatka"/>
        <w:tblW w:w="0" w:type="auto"/>
        <w:tblLook w:val="04A0" w:firstRow="1" w:lastRow="0" w:firstColumn="1" w:lastColumn="0" w:noHBand="0" w:noVBand="1"/>
      </w:tblPr>
      <w:tblGrid>
        <w:gridCol w:w="9372"/>
      </w:tblGrid>
      <w:tr w:rsidR="000338A3" w:rsidRPr="006C602E" w:rsidTr="001045B0">
        <w:tc>
          <w:tcPr>
            <w:tcW w:w="9373" w:type="dxa"/>
            <w:shd w:val="clear" w:color="auto" w:fill="E7E6E6" w:themeFill="background2"/>
          </w:tcPr>
          <w:p w:rsidR="000338A3" w:rsidRPr="006C602E" w:rsidRDefault="000338A3" w:rsidP="00851E0A">
            <w:pPr>
              <w:pStyle w:val="Tekstpodstawowywcity"/>
              <w:widowControl w:val="0"/>
              <w:numPr>
                <w:ilvl w:val="0"/>
                <w:numId w:val="33"/>
              </w:numPr>
              <w:tabs>
                <w:tab w:val="left" w:pos="851"/>
                <w:tab w:val="left" w:pos="2977"/>
                <w:tab w:val="left" w:pos="3119"/>
              </w:tabs>
              <w:ind w:left="875" w:hanging="875"/>
              <w:jc w:val="both"/>
              <w:rPr>
                <w:rFonts w:ascii="Times New Roman" w:hAnsi="Times New Roman"/>
                <w:b/>
                <w:sz w:val="24"/>
                <w:szCs w:val="24"/>
                <w:u w:val="none"/>
              </w:rPr>
            </w:pPr>
            <w:r w:rsidRPr="006C602E">
              <w:rPr>
                <w:rFonts w:ascii="Times New Roman" w:hAnsi="Times New Roman"/>
                <w:b/>
                <w:sz w:val="24"/>
                <w:szCs w:val="24"/>
                <w:u w:val="none"/>
              </w:rPr>
              <w:t>Pouczenie o środkach ochrony prawnej przysł</w:t>
            </w:r>
            <w:r w:rsidR="00A820AC">
              <w:rPr>
                <w:rFonts w:ascii="Times New Roman" w:hAnsi="Times New Roman"/>
                <w:b/>
                <w:sz w:val="24"/>
                <w:szCs w:val="24"/>
                <w:u w:val="none"/>
              </w:rPr>
              <w:t>ugujących Wykonawcy w toku postę</w:t>
            </w:r>
            <w:r w:rsidRPr="006C602E">
              <w:rPr>
                <w:rFonts w:ascii="Times New Roman" w:hAnsi="Times New Roman"/>
                <w:b/>
                <w:sz w:val="24"/>
                <w:szCs w:val="24"/>
                <w:u w:val="none"/>
              </w:rPr>
              <w:t>powania o udzielenie zamówienia:</w:t>
            </w:r>
          </w:p>
        </w:tc>
      </w:tr>
    </w:tbl>
    <w:p w:rsidR="00B47277" w:rsidRPr="00087EE2"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DE28E7" w:rsidRDefault="00DE28E7" w:rsidP="00851E0A">
      <w:pPr>
        <w:pStyle w:val="Tekstpodstawowy"/>
        <w:numPr>
          <w:ilvl w:val="0"/>
          <w:numId w:val="41"/>
        </w:numPr>
        <w:ind w:left="426" w:hanging="426"/>
        <w:jc w:val="both"/>
        <w:rPr>
          <w:b w:val="0"/>
          <w:bCs/>
          <w:sz w:val="22"/>
          <w:szCs w:val="22"/>
        </w:rPr>
      </w:pPr>
      <w:r w:rsidRPr="00DE28E7">
        <w:rPr>
          <w:b w:val="0"/>
          <w:bCs/>
          <w:sz w:val="22"/>
          <w:szCs w:val="22"/>
        </w:rPr>
        <w:t xml:space="preserve">Wykonawcy, a także innemu podmiotowi, jeżeli ma lub miał interes w uzyskaniu danego zamówienia oraz poniósł lub może ponieść szkodę w wyniku naruszenia przez zamawiającego przepisów ustawy </w:t>
      </w:r>
      <w:proofErr w:type="spellStart"/>
      <w:r w:rsidRPr="00DE28E7">
        <w:rPr>
          <w:b w:val="0"/>
          <w:bCs/>
          <w:sz w:val="22"/>
          <w:szCs w:val="22"/>
        </w:rPr>
        <w:t>Pzp</w:t>
      </w:r>
      <w:proofErr w:type="spellEnd"/>
      <w:r w:rsidRPr="00DE28E7">
        <w:rPr>
          <w:b w:val="0"/>
          <w:bCs/>
          <w:sz w:val="22"/>
          <w:szCs w:val="22"/>
        </w:rPr>
        <w:t xml:space="preserve">, przysługują środki ochrony prawnej określone w Dziale VI ustawy </w:t>
      </w:r>
      <w:proofErr w:type="spellStart"/>
      <w:r w:rsidRPr="00DE28E7">
        <w:rPr>
          <w:b w:val="0"/>
          <w:bCs/>
          <w:sz w:val="22"/>
          <w:szCs w:val="22"/>
        </w:rPr>
        <w:t>Pzp</w:t>
      </w:r>
      <w:proofErr w:type="spellEnd"/>
      <w:r w:rsidRPr="00DE28E7">
        <w:rPr>
          <w:b w:val="0"/>
          <w:bCs/>
          <w:sz w:val="22"/>
          <w:szCs w:val="22"/>
        </w:rPr>
        <w:t xml:space="preserve">. Środki ochrony prawnej wobec ogłoszenia o zamówieniu oraz specyfikacji istotnych warunków zamówienia przysługują </w:t>
      </w:r>
      <w:r w:rsidRPr="00DE28E7">
        <w:rPr>
          <w:b w:val="0"/>
          <w:bCs/>
          <w:sz w:val="22"/>
          <w:szCs w:val="22"/>
        </w:rPr>
        <w:lastRenderedPageBreak/>
        <w:t xml:space="preserve">również organizacjom wpisanym na listę, o której mowa w art. 154 pkt 5 ustawy </w:t>
      </w:r>
      <w:proofErr w:type="spellStart"/>
      <w:r w:rsidRPr="00DE28E7">
        <w:rPr>
          <w:b w:val="0"/>
          <w:bCs/>
          <w:sz w:val="22"/>
          <w:szCs w:val="22"/>
        </w:rPr>
        <w:t>Pzp</w:t>
      </w:r>
      <w:proofErr w:type="spellEnd"/>
      <w:r w:rsidRPr="00DE28E7">
        <w:rPr>
          <w:b w:val="0"/>
          <w:bCs/>
          <w:sz w:val="22"/>
          <w:szCs w:val="22"/>
        </w:rPr>
        <w:t>.</w:t>
      </w:r>
    </w:p>
    <w:p w:rsidR="00DE28E7" w:rsidRDefault="00DE28E7" w:rsidP="00851E0A">
      <w:pPr>
        <w:pStyle w:val="Tekstpodstawowy"/>
        <w:numPr>
          <w:ilvl w:val="0"/>
          <w:numId w:val="41"/>
        </w:numPr>
        <w:ind w:left="426" w:hanging="426"/>
        <w:jc w:val="both"/>
        <w:rPr>
          <w:b w:val="0"/>
          <w:bCs/>
          <w:sz w:val="22"/>
          <w:szCs w:val="22"/>
        </w:rPr>
      </w:pPr>
      <w:r w:rsidRPr="00087EE2">
        <w:rPr>
          <w:b w:val="0"/>
          <w:bCs/>
          <w:sz w:val="22"/>
          <w:szCs w:val="22"/>
        </w:rPr>
        <w:t xml:space="preserve">Odwołanie przysługuje wyłącznie od niezgodnej z przepisami ustawy </w:t>
      </w:r>
      <w:proofErr w:type="spellStart"/>
      <w:r w:rsidRPr="00087EE2">
        <w:rPr>
          <w:b w:val="0"/>
          <w:bCs/>
          <w:sz w:val="22"/>
          <w:szCs w:val="22"/>
        </w:rPr>
        <w:t>Pzp</w:t>
      </w:r>
      <w:proofErr w:type="spellEnd"/>
      <w:r w:rsidRPr="00087EE2">
        <w:rPr>
          <w:b w:val="0"/>
          <w:bCs/>
          <w:sz w:val="22"/>
          <w:szCs w:val="22"/>
        </w:rPr>
        <w:t xml:space="preserve"> czynności zamawiającego podjętej w postepowaniu o udzielenie zamówienia lub zaniechania czynności, do której był on zobowiązany na podstawie ustawy </w:t>
      </w:r>
      <w:proofErr w:type="spellStart"/>
      <w:r w:rsidRPr="00087EE2">
        <w:rPr>
          <w:b w:val="0"/>
          <w:bCs/>
          <w:sz w:val="22"/>
          <w:szCs w:val="22"/>
        </w:rPr>
        <w:t>Pzp</w:t>
      </w:r>
      <w:proofErr w:type="spellEnd"/>
      <w:r w:rsidRPr="00087EE2">
        <w:rPr>
          <w:b w:val="0"/>
          <w:bCs/>
          <w:sz w:val="22"/>
          <w:szCs w:val="22"/>
        </w:rPr>
        <w:t>.</w:t>
      </w:r>
    </w:p>
    <w:p w:rsidR="00DE28E7" w:rsidRDefault="00DE28E7" w:rsidP="00851E0A">
      <w:pPr>
        <w:pStyle w:val="Tekstpodstawowy"/>
        <w:numPr>
          <w:ilvl w:val="0"/>
          <w:numId w:val="41"/>
        </w:numPr>
        <w:ind w:left="426" w:hanging="426"/>
        <w:jc w:val="both"/>
        <w:rPr>
          <w:b w:val="0"/>
          <w:bCs/>
          <w:sz w:val="22"/>
          <w:szCs w:val="22"/>
        </w:rPr>
      </w:pPr>
      <w:r w:rsidRPr="00087EE2">
        <w:rPr>
          <w:b w:val="0"/>
          <w:bCs/>
          <w:sz w:val="22"/>
          <w:szCs w:val="22"/>
        </w:rPr>
        <w:t xml:space="preserve">Odwołanie powinno wskazywać czynność lub zaniechanie czynności zamawiającego, której zarzuca się niezgodność z przepisami ustawy </w:t>
      </w:r>
      <w:proofErr w:type="spellStart"/>
      <w:r w:rsidRPr="00087EE2">
        <w:rPr>
          <w:b w:val="0"/>
          <w:bCs/>
          <w:sz w:val="22"/>
          <w:szCs w:val="22"/>
        </w:rPr>
        <w:t>Pzp</w:t>
      </w:r>
      <w:proofErr w:type="spellEnd"/>
      <w:r w:rsidRPr="00087EE2">
        <w:rPr>
          <w:b w:val="0"/>
          <w:bCs/>
          <w:sz w:val="22"/>
          <w:szCs w:val="22"/>
        </w:rPr>
        <w:t>, zawierać zwięzłe przedstawienie zarzutów, określać żądanie oraz wskazywać okoliczności faktyczne i prawne uzasadniające wniesienie odwołania.</w:t>
      </w:r>
    </w:p>
    <w:p w:rsidR="00DE28E7" w:rsidRDefault="00DE28E7" w:rsidP="00851E0A">
      <w:pPr>
        <w:pStyle w:val="Tekstpodstawowy"/>
        <w:numPr>
          <w:ilvl w:val="0"/>
          <w:numId w:val="41"/>
        </w:numPr>
        <w:ind w:left="426" w:hanging="426"/>
        <w:jc w:val="both"/>
        <w:rPr>
          <w:b w:val="0"/>
          <w:bCs/>
          <w:sz w:val="22"/>
          <w:szCs w:val="22"/>
        </w:rPr>
      </w:pPr>
      <w:r w:rsidRPr="00087EE2">
        <w:rPr>
          <w:b w:val="0"/>
          <w:bCs/>
          <w:sz w:val="22"/>
          <w:szCs w:val="22"/>
        </w:rPr>
        <w:t>Odwołanie wnosi się do Prezesa Krajowej Izby Odwoławczej w formie pisemnej albo elektronicznej opatrzonej bezpiecznym podpisem elektronicznym weryfikowanym za pomocą kwalifikowanego certyfikatu, przesyłając kopię odwołania zamawiającemu przed upływem terminu do wniesienia odwołania w taki sposób, aby mógł on zapoznać się z jego treścią przed upływem tego terminu.</w:t>
      </w:r>
    </w:p>
    <w:p w:rsidR="00DE28E7" w:rsidRPr="00087EE2" w:rsidRDefault="00DE28E7" w:rsidP="00851E0A">
      <w:pPr>
        <w:pStyle w:val="Tekstpodstawowy"/>
        <w:numPr>
          <w:ilvl w:val="0"/>
          <w:numId w:val="41"/>
        </w:numPr>
        <w:ind w:left="426" w:hanging="426"/>
        <w:jc w:val="both"/>
        <w:rPr>
          <w:b w:val="0"/>
          <w:bCs/>
          <w:sz w:val="22"/>
          <w:szCs w:val="22"/>
        </w:rPr>
      </w:pPr>
      <w:r w:rsidRPr="00087EE2">
        <w:rPr>
          <w:b w:val="0"/>
          <w:bCs/>
          <w:sz w:val="22"/>
          <w:szCs w:val="22"/>
        </w:rPr>
        <w:t>Terminy wniesienia odwołania:</w:t>
      </w:r>
    </w:p>
    <w:p w:rsidR="00DE28E7" w:rsidRPr="00DE28E7" w:rsidRDefault="00DE28E7" w:rsidP="00851E0A">
      <w:pPr>
        <w:pStyle w:val="Tekstpodstawowy"/>
        <w:numPr>
          <w:ilvl w:val="1"/>
          <w:numId w:val="41"/>
        </w:numPr>
        <w:tabs>
          <w:tab w:val="left" w:pos="-6237"/>
          <w:tab w:val="left" w:pos="567"/>
        </w:tabs>
        <w:ind w:left="851" w:hanging="425"/>
        <w:jc w:val="both"/>
        <w:rPr>
          <w:b w:val="0"/>
          <w:bCs/>
          <w:sz w:val="22"/>
          <w:szCs w:val="22"/>
        </w:rPr>
      </w:pPr>
      <w:r w:rsidRPr="00DE28E7">
        <w:rPr>
          <w:b w:val="0"/>
          <w:bCs/>
          <w:sz w:val="22"/>
          <w:szCs w:val="22"/>
        </w:rPr>
        <w:t xml:space="preserve">odwołanie wnosi się w terminie 10 dni od dnia przesłania informacji o czynności zamawiającego stanowiącej podstawę jego wniesienia- jeżeli zostały przesłane w sposób określony w art. 27 ust. 2 ustawy </w:t>
      </w:r>
      <w:proofErr w:type="spellStart"/>
      <w:r w:rsidRPr="00DE28E7">
        <w:rPr>
          <w:b w:val="0"/>
          <w:bCs/>
          <w:sz w:val="22"/>
          <w:szCs w:val="22"/>
        </w:rPr>
        <w:t>Pzp</w:t>
      </w:r>
      <w:proofErr w:type="spellEnd"/>
      <w:r w:rsidRPr="00DE28E7">
        <w:rPr>
          <w:b w:val="0"/>
          <w:bCs/>
          <w:sz w:val="22"/>
          <w:szCs w:val="22"/>
        </w:rPr>
        <w:t>, albo w terminie 15 dni- jeżeli zostały przesłane w inny sposób,</w:t>
      </w:r>
    </w:p>
    <w:p w:rsidR="00DE28E7" w:rsidRPr="00DE28E7" w:rsidRDefault="00DE28E7" w:rsidP="00851E0A">
      <w:pPr>
        <w:pStyle w:val="Tekstpodstawowy"/>
        <w:numPr>
          <w:ilvl w:val="1"/>
          <w:numId w:val="41"/>
        </w:numPr>
        <w:tabs>
          <w:tab w:val="left" w:pos="-6237"/>
          <w:tab w:val="left" w:pos="567"/>
        </w:tabs>
        <w:ind w:left="851" w:hanging="425"/>
        <w:jc w:val="both"/>
        <w:rPr>
          <w:b w:val="0"/>
          <w:bCs/>
          <w:sz w:val="22"/>
          <w:szCs w:val="22"/>
        </w:rPr>
      </w:pPr>
      <w:r w:rsidRPr="00DE28E7">
        <w:rPr>
          <w:b w:val="0"/>
          <w:bCs/>
          <w:sz w:val="22"/>
          <w:szCs w:val="22"/>
        </w:rPr>
        <w:t xml:space="preserve">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DE28E7" w:rsidRPr="00DE28E7" w:rsidRDefault="00DE28E7" w:rsidP="00851E0A">
      <w:pPr>
        <w:pStyle w:val="Tekstpodstawowy"/>
        <w:numPr>
          <w:ilvl w:val="1"/>
          <w:numId w:val="41"/>
        </w:numPr>
        <w:tabs>
          <w:tab w:val="left" w:pos="0"/>
          <w:tab w:val="left" w:pos="200"/>
        </w:tabs>
        <w:ind w:left="851" w:hanging="425"/>
        <w:jc w:val="both"/>
        <w:rPr>
          <w:b w:val="0"/>
          <w:bCs/>
          <w:sz w:val="22"/>
          <w:szCs w:val="22"/>
        </w:rPr>
      </w:pPr>
      <w:r w:rsidRPr="00DE28E7">
        <w:rPr>
          <w:b w:val="0"/>
          <w:bCs/>
          <w:sz w:val="22"/>
          <w:szCs w:val="22"/>
        </w:rPr>
        <w:t xml:space="preserve"> odwołanie wobec czynności innych niż określone w </w:t>
      </w:r>
      <w:proofErr w:type="spellStart"/>
      <w:r w:rsidRPr="00DE28E7">
        <w:rPr>
          <w:b w:val="0"/>
          <w:bCs/>
          <w:sz w:val="22"/>
          <w:szCs w:val="22"/>
        </w:rPr>
        <w:t>ppkt</w:t>
      </w:r>
      <w:proofErr w:type="spellEnd"/>
      <w:r w:rsidRPr="00DE28E7">
        <w:rPr>
          <w:b w:val="0"/>
          <w:bCs/>
          <w:sz w:val="22"/>
          <w:szCs w:val="22"/>
        </w:rPr>
        <w:t xml:space="preserve"> a) i b), wnosi się w terminie 10 dni od dnia, w którym powzięto lub przy zachowaniu należytej staranności można było powziąć wiadomość o okolicznościach stanowiących podstawę jego wniesienia.</w:t>
      </w:r>
    </w:p>
    <w:p w:rsidR="00DE28E7" w:rsidRPr="00DE28E7" w:rsidRDefault="00087EE2" w:rsidP="00851E0A">
      <w:pPr>
        <w:pStyle w:val="Tekstpodstawowy"/>
        <w:numPr>
          <w:ilvl w:val="0"/>
          <w:numId w:val="41"/>
        </w:numPr>
        <w:tabs>
          <w:tab w:val="left" w:pos="0"/>
          <w:tab w:val="left" w:pos="200"/>
        </w:tabs>
        <w:ind w:left="426" w:hanging="426"/>
        <w:jc w:val="both"/>
        <w:rPr>
          <w:b w:val="0"/>
          <w:bCs/>
          <w:sz w:val="22"/>
          <w:szCs w:val="22"/>
        </w:rPr>
      </w:pPr>
      <w:r>
        <w:rPr>
          <w:b w:val="0"/>
          <w:bCs/>
          <w:sz w:val="22"/>
          <w:szCs w:val="22"/>
        </w:rPr>
        <w:t xml:space="preserve">  </w:t>
      </w:r>
      <w:r w:rsidR="00DE28E7" w:rsidRPr="00DE28E7">
        <w:rPr>
          <w:b w:val="0"/>
          <w:bCs/>
          <w:sz w:val="22"/>
          <w:szCs w:val="22"/>
        </w:rPr>
        <w:t xml:space="preserve"> Jeżeli zamawiający nie przesłał wykonawcy zawiadomieni</w:t>
      </w:r>
      <w:r>
        <w:rPr>
          <w:b w:val="0"/>
          <w:bCs/>
          <w:sz w:val="22"/>
          <w:szCs w:val="22"/>
        </w:rPr>
        <w:t xml:space="preserve">a o wyborze najkorzystniejszej </w:t>
      </w:r>
      <w:r w:rsidR="00DE28E7" w:rsidRPr="00DE28E7">
        <w:rPr>
          <w:b w:val="0"/>
          <w:bCs/>
          <w:sz w:val="22"/>
          <w:szCs w:val="22"/>
        </w:rPr>
        <w:t>oferty, odwołanie wnosi się nie później niż w terminie:</w:t>
      </w:r>
    </w:p>
    <w:p w:rsidR="00DE28E7" w:rsidRPr="00DE28E7" w:rsidRDefault="00DE28E7" w:rsidP="00851E0A">
      <w:pPr>
        <w:pStyle w:val="Tekstpodstawowy"/>
        <w:numPr>
          <w:ilvl w:val="2"/>
          <w:numId w:val="42"/>
        </w:numPr>
        <w:tabs>
          <w:tab w:val="left" w:pos="-6237"/>
          <w:tab w:val="left" w:pos="567"/>
        </w:tabs>
        <w:ind w:left="851" w:hanging="425"/>
        <w:jc w:val="both"/>
        <w:rPr>
          <w:b w:val="0"/>
          <w:bCs/>
          <w:sz w:val="22"/>
          <w:szCs w:val="22"/>
        </w:rPr>
      </w:pPr>
      <w:r w:rsidRPr="00DE28E7">
        <w:rPr>
          <w:b w:val="0"/>
          <w:bCs/>
          <w:sz w:val="22"/>
          <w:szCs w:val="22"/>
        </w:rPr>
        <w:t xml:space="preserve"> 30 dni od dnia publikacji w Dzienniku Urzędowym Unii Europejskiej ogłoszenia o udzieleniu zamówienia;</w:t>
      </w:r>
    </w:p>
    <w:p w:rsidR="00DE28E7" w:rsidRPr="00DE28E7" w:rsidRDefault="00DE28E7" w:rsidP="00851E0A">
      <w:pPr>
        <w:pStyle w:val="Tekstpodstawowy"/>
        <w:numPr>
          <w:ilvl w:val="2"/>
          <w:numId w:val="42"/>
        </w:numPr>
        <w:tabs>
          <w:tab w:val="left" w:pos="-6237"/>
          <w:tab w:val="left" w:pos="567"/>
        </w:tabs>
        <w:ind w:left="851" w:hanging="425"/>
        <w:jc w:val="both"/>
        <w:rPr>
          <w:b w:val="0"/>
          <w:bCs/>
          <w:sz w:val="22"/>
          <w:szCs w:val="22"/>
        </w:rPr>
      </w:pPr>
      <w:r w:rsidRPr="00DE28E7">
        <w:rPr>
          <w:b w:val="0"/>
          <w:bCs/>
          <w:sz w:val="22"/>
          <w:szCs w:val="22"/>
        </w:rPr>
        <w:t xml:space="preserve"> 6 miesięcy od dnia zawarcia umowy, jeżeli zamawiający nie opublikował w Dzienniku Urzędowym Unii Europejskiej ogłoszenia o udzieleniu zamówienia.</w:t>
      </w:r>
    </w:p>
    <w:p w:rsidR="00DE28E7" w:rsidRPr="00DE28E7" w:rsidRDefault="00DE28E7" w:rsidP="00851E0A">
      <w:pPr>
        <w:pStyle w:val="Tekstpodstawowy"/>
        <w:numPr>
          <w:ilvl w:val="0"/>
          <w:numId w:val="41"/>
        </w:numPr>
        <w:tabs>
          <w:tab w:val="left" w:pos="0"/>
          <w:tab w:val="left" w:pos="426"/>
        </w:tabs>
        <w:ind w:left="426" w:hanging="426"/>
        <w:jc w:val="both"/>
        <w:rPr>
          <w:b w:val="0"/>
          <w:bCs/>
          <w:sz w:val="22"/>
          <w:szCs w:val="22"/>
        </w:rPr>
      </w:pPr>
      <w:r w:rsidRPr="00DE28E7">
        <w:rPr>
          <w:b w:val="0"/>
          <w:bCs/>
          <w:sz w:val="22"/>
          <w:szCs w:val="22"/>
        </w:rPr>
        <w:t xml:space="preserve">Szczegółowe zasady postępowania po wniesieniu odwołania, określają stosowne przepisy Działu VI ustawy </w:t>
      </w:r>
      <w:proofErr w:type="spellStart"/>
      <w:r w:rsidRPr="00DE28E7">
        <w:rPr>
          <w:b w:val="0"/>
          <w:bCs/>
          <w:sz w:val="22"/>
          <w:szCs w:val="22"/>
        </w:rPr>
        <w:t>Pzp</w:t>
      </w:r>
      <w:proofErr w:type="spellEnd"/>
      <w:r w:rsidRPr="00DE28E7">
        <w:rPr>
          <w:b w:val="0"/>
          <w:bCs/>
          <w:sz w:val="22"/>
          <w:szCs w:val="22"/>
        </w:rPr>
        <w:t>.</w:t>
      </w:r>
    </w:p>
    <w:p w:rsidR="00DE28E7" w:rsidRPr="00DE28E7" w:rsidRDefault="00DE28E7" w:rsidP="00851E0A">
      <w:pPr>
        <w:pStyle w:val="Tekstpodstawowy"/>
        <w:numPr>
          <w:ilvl w:val="0"/>
          <w:numId w:val="41"/>
        </w:numPr>
        <w:tabs>
          <w:tab w:val="left" w:pos="0"/>
          <w:tab w:val="left" w:pos="426"/>
        </w:tabs>
        <w:ind w:left="426" w:hanging="426"/>
        <w:jc w:val="both"/>
        <w:rPr>
          <w:b w:val="0"/>
          <w:bCs/>
          <w:sz w:val="22"/>
          <w:szCs w:val="22"/>
        </w:rPr>
      </w:pPr>
      <w:r w:rsidRPr="00DE28E7">
        <w:rPr>
          <w:b w:val="0"/>
          <w:bCs/>
          <w:sz w:val="22"/>
          <w:szCs w:val="22"/>
        </w:rPr>
        <w:t xml:space="preserve">Na orzeczenie Krajowej Izby Odwoławczej stronom oraz uczestnikom postępowania odwoławczego przysługuje skarga do sądu.  </w:t>
      </w:r>
    </w:p>
    <w:p w:rsidR="000C520D" w:rsidRPr="00067C7D" w:rsidRDefault="000C520D" w:rsidP="00D05F01">
      <w:pPr>
        <w:pStyle w:val="Tekstpodstawowy"/>
        <w:tabs>
          <w:tab w:val="left" w:pos="0"/>
        </w:tabs>
        <w:jc w:val="both"/>
        <w:rPr>
          <w:b w:val="0"/>
          <w:bCs/>
          <w:sz w:val="22"/>
          <w:szCs w:val="22"/>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851E0A">
            <w:pPr>
              <w:pStyle w:val="Tekstpodstawowywcity"/>
              <w:widowControl w:val="0"/>
              <w:numPr>
                <w:ilvl w:val="0"/>
                <w:numId w:val="33"/>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 xml:space="preserve">Informacja o przewidywanych zamówieniach, o których mowa w art. 67 ust.1 </w:t>
            </w:r>
            <w:r w:rsidR="00A50C2C">
              <w:rPr>
                <w:rFonts w:ascii="Times New Roman" w:hAnsi="Times New Roman"/>
                <w:b/>
                <w:sz w:val="24"/>
                <w:szCs w:val="24"/>
                <w:u w:val="none"/>
              </w:rPr>
              <w:br/>
            </w:r>
            <w:r w:rsidRPr="006C602E">
              <w:rPr>
                <w:rFonts w:ascii="Times New Roman" w:hAnsi="Times New Roman"/>
                <w:b/>
                <w:sz w:val="24"/>
                <w:szCs w:val="24"/>
                <w:u w:val="none"/>
              </w:rPr>
              <w:t>pk</w:t>
            </w:r>
            <w:r w:rsidR="00A50C2C">
              <w:rPr>
                <w:rFonts w:ascii="Times New Roman" w:hAnsi="Times New Roman"/>
                <w:b/>
                <w:sz w:val="24"/>
                <w:szCs w:val="24"/>
                <w:u w:val="none"/>
              </w:rPr>
              <w:t xml:space="preserve">t 6 </w:t>
            </w:r>
            <w:r w:rsidRPr="006C602E">
              <w:rPr>
                <w:rFonts w:ascii="Times New Roman" w:hAnsi="Times New Roman"/>
                <w:b/>
                <w:sz w:val="24"/>
                <w:szCs w:val="24"/>
                <w:u w:val="none"/>
              </w:rPr>
              <w:t>lub 7, jeżeli Zamawiający przewiduje udzielanie takich zamówień:</w:t>
            </w:r>
          </w:p>
        </w:tc>
      </w:tr>
    </w:tbl>
    <w:p w:rsidR="001D70EB" w:rsidRPr="00662B78" w:rsidRDefault="001D70EB" w:rsidP="00FF6399">
      <w:pPr>
        <w:jc w:val="both"/>
        <w:rPr>
          <w:b/>
          <w:sz w:val="22"/>
          <w:szCs w:val="22"/>
          <w:u w:val="single"/>
        </w:rPr>
      </w:pPr>
    </w:p>
    <w:p w:rsidR="000A7D6A" w:rsidRPr="00A0389D" w:rsidRDefault="000A7D6A" w:rsidP="000A7D6A">
      <w:pPr>
        <w:jc w:val="both"/>
        <w:rPr>
          <w:sz w:val="22"/>
          <w:szCs w:val="22"/>
        </w:rPr>
      </w:pPr>
      <w:r w:rsidRPr="00A0389D">
        <w:rPr>
          <w:sz w:val="22"/>
          <w:szCs w:val="22"/>
        </w:rPr>
        <w:t>Zamawiający przewiduje zamówienia uzupełniające stanowiące do 50% wartości zamówienia podstawowego</w:t>
      </w:r>
      <w:r w:rsidR="00A0389D">
        <w:rPr>
          <w:sz w:val="22"/>
          <w:szCs w:val="22"/>
        </w:rPr>
        <w:t xml:space="preserve">, </w:t>
      </w:r>
      <w:r w:rsidRPr="00A0389D">
        <w:rPr>
          <w:sz w:val="22"/>
          <w:szCs w:val="22"/>
        </w:rPr>
        <w:t>w ramach prac polegających na powtórzeniu zakresu prac przedmiotu zamówienia podstawowego w zakresie odbierania odpadów komunalnych pochodzących z nieruchomości</w:t>
      </w:r>
      <w:r w:rsidR="00A0389D" w:rsidRPr="00A0389D">
        <w:rPr>
          <w:sz w:val="22"/>
          <w:szCs w:val="22"/>
        </w:rPr>
        <w:t>,</w:t>
      </w:r>
      <w:r w:rsidRPr="00A0389D">
        <w:rPr>
          <w:sz w:val="22"/>
          <w:szCs w:val="22"/>
        </w:rPr>
        <w:t xml:space="preserve"> na których zamieszkują mieszkańcy, znajdujących się na terenie Gminy Brzeg oraz ich transportu do ZGO GAĆ Sp. </w:t>
      </w:r>
      <w:r w:rsidR="00A0389D">
        <w:rPr>
          <w:sz w:val="22"/>
          <w:szCs w:val="22"/>
        </w:rPr>
        <w:br/>
      </w:r>
      <w:r w:rsidRPr="00A0389D">
        <w:rPr>
          <w:sz w:val="22"/>
          <w:szCs w:val="22"/>
        </w:rPr>
        <w:t>z o.o.,</w:t>
      </w:r>
      <w:r w:rsidR="00A0389D" w:rsidRPr="00A0389D">
        <w:rPr>
          <w:sz w:val="22"/>
          <w:szCs w:val="22"/>
        </w:rPr>
        <w:t xml:space="preserve"> za wyjątkiem przeterminowanych </w:t>
      </w:r>
      <w:r w:rsidRPr="00A0389D">
        <w:rPr>
          <w:sz w:val="22"/>
          <w:szCs w:val="22"/>
        </w:rPr>
        <w:t>i niewykorzystanych leków oraz zużytego sprzętu elektrycznego i elektronicznego.</w:t>
      </w:r>
    </w:p>
    <w:p w:rsidR="00311D35" w:rsidRDefault="00311D35" w:rsidP="007A2C6F">
      <w:pPr>
        <w:jc w:val="both"/>
        <w:rPr>
          <w:sz w:val="22"/>
          <w:szCs w:val="22"/>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RPr="00F90FF2" w:rsidTr="00F90FF2">
        <w:tc>
          <w:tcPr>
            <w:tcW w:w="9373" w:type="dxa"/>
            <w:shd w:val="clear" w:color="auto" w:fill="E7E6E6" w:themeFill="background2"/>
          </w:tcPr>
          <w:p w:rsidR="00F90FF2" w:rsidRPr="00F90FF2" w:rsidRDefault="00F90FF2" w:rsidP="00851E0A">
            <w:pPr>
              <w:pStyle w:val="Tekstpodstawowywcity"/>
              <w:widowControl w:val="0"/>
              <w:numPr>
                <w:ilvl w:val="0"/>
                <w:numId w:val="33"/>
              </w:numPr>
              <w:tabs>
                <w:tab w:val="left" w:pos="851"/>
                <w:tab w:val="left" w:pos="2977"/>
                <w:tab w:val="left" w:pos="3119"/>
              </w:tabs>
              <w:ind w:left="733" w:hanging="709"/>
              <w:jc w:val="both"/>
              <w:rPr>
                <w:rFonts w:ascii="Times New Roman" w:hAnsi="Times New Roman"/>
                <w:b/>
                <w:color w:val="5B9BD5" w:themeColor="accent1"/>
                <w:sz w:val="24"/>
                <w:szCs w:val="24"/>
                <w:u w:val="none"/>
              </w:rPr>
            </w:pPr>
            <w:r w:rsidRPr="00F90FF2">
              <w:rPr>
                <w:rFonts w:ascii="Times New Roman" w:hAnsi="Times New Roman"/>
                <w:b/>
                <w:sz w:val="24"/>
                <w:szCs w:val="24"/>
                <w:u w:val="none"/>
              </w:rPr>
              <w:t xml:space="preserve">Informacja dotycząca wymagań Zamawiającego, o których mowa w art. 29 ust. 3a ustawy </w:t>
            </w:r>
            <w:proofErr w:type="spellStart"/>
            <w:r w:rsidRPr="00F90FF2">
              <w:rPr>
                <w:rFonts w:ascii="Times New Roman" w:hAnsi="Times New Roman"/>
                <w:b/>
                <w:sz w:val="24"/>
                <w:szCs w:val="24"/>
                <w:u w:val="none"/>
              </w:rPr>
              <w:t>Pzp</w:t>
            </w:r>
            <w:proofErr w:type="spellEnd"/>
            <w:r w:rsidRPr="00F90FF2">
              <w:rPr>
                <w:rFonts w:ascii="Times New Roman" w:hAnsi="Times New Roman"/>
                <w:b/>
                <w:sz w:val="24"/>
                <w:szCs w:val="24"/>
                <w:u w:val="none"/>
              </w:rPr>
              <w:t>.</w:t>
            </w:r>
          </w:p>
        </w:tc>
      </w:tr>
    </w:tbl>
    <w:p w:rsidR="00F740DF" w:rsidRPr="00F740DF" w:rsidRDefault="00F740DF" w:rsidP="00F740DF">
      <w:pPr>
        <w:pStyle w:val="Akapitzlist"/>
        <w:tabs>
          <w:tab w:val="clear" w:pos="360"/>
        </w:tabs>
        <w:suppressAutoHyphens/>
        <w:ind w:left="284"/>
        <w:jc w:val="both"/>
        <w:rPr>
          <w:rFonts w:eastAsia="ArialMT"/>
          <w:color w:val="FF3333"/>
          <w:sz w:val="22"/>
          <w:szCs w:val="22"/>
          <w:shd w:val="clear" w:color="auto" w:fill="FFFFFF"/>
        </w:rPr>
      </w:pPr>
    </w:p>
    <w:p w:rsidR="004000C6" w:rsidRDefault="004000C6" w:rsidP="00851E0A">
      <w:pPr>
        <w:pStyle w:val="Akapitzlist"/>
        <w:numPr>
          <w:ilvl w:val="1"/>
          <w:numId w:val="43"/>
        </w:numPr>
        <w:suppressAutoHyphens/>
        <w:ind w:left="426" w:hanging="426"/>
        <w:jc w:val="both"/>
        <w:rPr>
          <w:rStyle w:val="t25"/>
          <w:rFonts w:eastAsia="ArialMT"/>
          <w:sz w:val="22"/>
          <w:szCs w:val="22"/>
          <w:shd w:val="clear" w:color="auto" w:fill="FFFFFF"/>
        </w:rPr>
      </w:pPr>
      <w:r w:rsidRPr="004000C6">
        <w:rPr>
          <w:sz w:val="22"/>
          <w:szCs w:val="22"/>
        </w:rPr>
        <w:t>Zamawiający na pods</w:t>
      </w:r>
      <w:r>
        <w:rPr>
          <w:sz w:val="22"/>
          <w:szCs w:val="22"/>
        </w:rPr>
        <w:t xml:space="preserve">tawie art. 29 ust. 3a ustawy </w:t>
      </w:r>
      <w:proofErr w:type="spellStart"/>
      <w:r>
        <w:rPr>
          <w:sz w:val="22"/>
          <w:szCs w:val="22"/>
        </w:rPr>
        <w:t>Pzp</w:t>
      </w:r>
      <w:proofErr w:type="spellEnd"/>
      <w:r w:rsidRPr="004000C6">
        <w:rPr>
          <w:sz w:val="22"/>
          <w:szCs w:val="22"/>
        </w:rPr>
        <w:t xml:space="preserve"> wymaga zatrudnienia przez Wykonawcę lub Podwykonawcę na podstawie umowy o pracę osób wykonujących</w:t>
      </w:r>
      <w:r w:rsidRPr="004000C6">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4000C6">
        <w:rPr>
          <w:i/>
          <w:iCs/>
          <w:sz w:val="22"/>
          <w:szCs w:val="22"/>
        </w:rPr>
        <w:t xml:space="preserve">* </w:t>
      </w:r>
      <w:r w:rsidRPr="004000C6">
        <w:rPr>
          <w:rStyle w:val="t25"/>
          <w:rFonts w:eastAsia="ArialMT"/>
          <w:sz w:val="22"/>
          <w:szCs w:val="22"/>
          <w:shd w:val="clear" w:color="auto" w:fill="FFFFFF"/>
        </w:rPr>
        <w:t>(</w:t>
      </w:r>
      <w:r w:rsidR="00240B6A" w:rsidRPr="00CF11D8">
        <w:rPr>
          <w:rFonts w:eastAsia="Arial"/>
          <w:sz w:val="22"/>
          <w:szCs w:val="22"/>
        </w:rPr>
        <w:t>Dz. U. 2016</w:t>
      </w:r>
      <w:r w:rsidR="00240B6A">
        <w:rPr>
          <w:rFonts w:eastAsia="Arial"/>
          <w:sz w:val="22"/>
          <w:szCs w:val="22"/>
        </w:rPr>
        <w:t>r.</w:t>
      </w:r>
      <w:r w:rsidR="00240B6A" w:rsidRPr="00CF11D8">
        <w:rPr>
          <w:rFonts w:eastAsia="Arial"/>
          <w:sz w:val="22"/>
          <w:szCs w:val="22"/>
        </w:rPr>
        <w:t xml:space="preserve"> poz. 1666</w:t>
      </w:r>
      <w:r w:rsidRPr="004000C6">
        <w:rPr>
          <w:rStyle w:val="t25"/>
          <w:rFonts w:eastAsia="ArialMT"/>
          <w:sz w:val="22"/>
          <w:szCs w:val="22"/>
          <w:shd w:val="clear" w:color="auto" w:fill="FFFFFF"/>
        </w:rPr>
        <w:t>, z późniejszymi zmianami).</w:t>
      </w:r>
    </w:p>
    <w:p w:rsidR="00995C29" w:rsidRPr="00CF11D8" w:rsidRDefault="00995C29" w:rsidP="00CF11D8">
      <w:pPr>
        <w:ind w:left="426"/>
        <w:jc w:val="both"/>
        <w:rPr>
          <w:rStyle w:val="t25"/>
          <w:sz w:val="22"/>
          <w:szCs w:val="22"/>
        </w:rPr>
      </w:pPr>
      <w:r w:rsidRPr="00CF11D8">
        <w:rPr>
          <w:i/>
          <w:iCs/>
        </w:rPr>
        <w:t xml:space="preserve">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t>
      </w:r>
      <w:r w:rsidRPr="00CF11D8">
        <w:rPr>
          <w:i/>
          <w:iCs/>
          <w:sz w:val="22"/>
          <w:szCs w:val="22"/>
        </w:rPr>
        <w:t>wynagrodzeniem.</w:t>
      </w:r>
    </w:p>
    <w:p w:rsidR="00CF11D8" w:rsidRPr="00CF11D8" w:rsidRDefault="00CF11D8" w:rsidP="00851E0A">
      <w:pPr>
        <w:pStyle w:val="Standard"/>
        <w:widowControl/>
        <w:numPr>
          <w:ilvl w:val="0"/>
          <w:numId w:val="43"/>
        </w:numPr>
        <w:ind w:left="426" w:hanging="426"/>
        <w:jc w:val="both"/>
        <w:rPr>
          <w:rFonts w:eastAsia="Arial"/>
          <w:sz w:val="22"/>
          <w:szCs w:val="22"/>
          <w:lang w:val="pl-PL"/>
        </w:rPr>
      </w:pPr>
      <w:r w:rsidRPr="00CF11D8">
        <w:rPr>
          <w:rFonts w:eastAsia="Arial"/>
          <w:sz w:val="22"/>
          <w:szCs w:val="22"/>
          <w:lang w:val="pl-PL"/>
        </w:rPr>
        <w:t>Zamawiający wymaga, aby osoby wykonujące następujące czynności w zakresie realizacji zadania tj.:</w:t>
      </w:r>
    </w:p>
    <w:p w:rsidR="00CF11D8" w:rsidRPr="00CF11D8" w:rsidRDefault="00240B6A" w:rsidP="00240B6A">
      <w:pPr>
        <w:pStyle w:val="Standard"/>
        <w:ind w:left="426"/>
        <w:jc w:val="both"/>
        <w:rPr>
          <w:rFonts w:eastAsia="Arial"/>
          <w:sz w:val="22"/>
          <w:szCs w:val="22"/>
          <w:lang w:val="pl-PL"/>
        </w:rPr>
      </w:pPr>
      <w:r>
        <w:rPr>
          <w:rFonts w:eastAsia="Arial"/>
          <w:sz w:val="22"/>
          <w:szCs w:val="22"/>
          <w:lang w:val="pl-PL"/>
        </w:rPr>
        <w:t xml:space="preserve">- koordynator </w:t>
      </w:r>
      <w:r w:rsidR="00480DA5">
        <w:rPr>
          <w:rFonts w:eastAsia="Arial"/>
          <w:sz w:val="22"/>
          <w:szCs w:val="22"/>
          <w:lang w:val="pl-PL"/>
        </w:rPr>
        <w:t xml:space="preserve">umowy </w:t>
      </w:r>
      <w:r w:rsidR="00CF11D8" w:rsidRPr="00CF11D8">
        <w:rPr>
          <w:rFonts w:eastAsia="Arial"/>
          <w:sz w:val="22"/>
          <w:szCs w:val="22"/>
          <w:lang w:val="pl-PL"/>
        </w:rPr>
        <w:t xml:space="preserve">(wykonujący czynności sprawowania nadzoru i koordynacji prac ze strony </w:t>
      </w:r>
      <w:r w:rsidR="00CF11D8" w:rsidRPr="00CF11D8">
        <w:rPr>
          <w:rFonts w:eastAsia="Arial"/>
          <w:sz w:val="22"/>
          <w:szCs w:val="22"/>
          <w:lang w:val="pl-PL"/>
        </w:rPr>
        <w:lastRenderedPageBreak/>
        <w:t>Wykonawcy),</w:t>
      </w:r>
    </w:p>
    <w:p w:rsidR="00CF11D8" w:rsidRPr="00CF11D8" w:rsidRDefault="00CF11D8" w:rsidP="00240B6A">
      <w:pPr>
        <w:pStyle w:val="Standard"/>
        <w:ind w:left="426"/>
        <w:jc w:val="both"/>
        <w:rPr>
          <w:rFonts w:eastAsia="Arial"/>
          <w:sz w:val="22"/>
          <w:szCs w:val="22"/>
          <w:lang w:val="pl-PL"/>
        </w:rPr>
      </w:pPr>
      <w:r w:rsidRPr="00CF11D8">
        <w:rPr>
          <w:rFonts w:eastAsia="Arial"/>
          <w:sz w:val="22"/>
          <w:szCs w:val="22"/>
          <w:lang w:val="pl-PL"/>
        </w:rPr>
        <w:t>- osoby wykonujące czynności odbioru i transportu odpadów (osoby prowadzące pojazdy oraz osoby obsługujące odbiór odpadów z nieruchomości),</w:t>
      </w:r>
    </w:p>
    <w:p w:rsidR="00CF11D8" w:rsidRPr="00CF11D8" w:rsidRDefault="00240B6A" w:rsidP="00240B6A">
      <w:pPr>
        <w:pStyle w:val="Standard"/>
        <w:ind w:left="426"/>
        <w:jc w:val="both"/>
        <w:rPr>
          <w:rFonts w:eastAsia="Arial"/>
          <w:sz w:val="22"/>
          <w:szCs w:val="22"/>
          <w:lang w:val="pl-PL"/>
        </w:rPr>
      </w:pPr>
      <w:r>
        <w:rPr>
          <w:rFonts w:eastAsia="Arial"/>
          <w:sz w:val="22"/>
          <w:szCs w:val="22"/>
          <w:lang w:val="pl-PL"/>
        </w:rPr>
        <w:t xml:space="preserve">w okresie realizacji </w:t>
      </w:r>
      <w:r w:rsidR="00CF11D8" w:rsidRPr="00CF11D8">
        <w:rPr>
          <w:rFonts w:eastAsia="Arial"/>
          <w:sz w:val="22"/>
          <w:szCs w:val="22"/>
          <w:lang w:val="pl-PL"/>
        </w:rPr>
        <w:t>umowy, zostały zatrudnione przez Wykonawcę lub Podwykonawcę na podstawie umowy o pracę w rozumieniu pr</w:t>
      </w:r>
      <w:r w:rsidR="00480DA5">
        <w:rPr>
          <w:rFonts w:eastAsia="Arial"/>
          <w:sz w:val="22"/>
          <w:szCs w:val="22"/>
          <w:lang w:val="pl-PL"/>
        </w:rPr>
        <w:t>zepisów ustawy</w:t>
      </w:r>
      <w:r>
        <w:rPr>
          <w:rFonts w:eastAsia="Arial"/>
          <w:sz w:val="22"/>
          <w:szCs w:val="22"/>
          <w:lang w:val="pl-PL"/>
        </w:rPr>
        <w:t xml:space="preserve"> – K</w:t>
      </w:r>
      <w:r w:rsidR="00480DA5">
        <w:rPr>
          <w:rFonts w:eastAsia="Arial"/>
          <w:sz w:val="22"/>
          <w:szCs w:val="22"/>
          <w:lang w:val="pl-PL"/>
        </w:rPr>
        <w:t>odeks pracy.</w:t>
      </w:r>
    </w:p>
    <w:p w:rsidR="00CF11D8" w:rsidRPr="00CF11D8" w:rsidRDefault="00CF11D8" w:rsidP="00851E0A">
      <w:pPr>
        <w:pStyle w:val="Standard"/>
        <w:widowControl/>
        <w:numPr>
          <w:ilvl w:val="0"/>
          <w:numId w:val="43"/>
        </w:numPr>
        <w:ind w:left="426" w:hanging="426"/>
        <w:jc w:val="both"/>
        <w:rPr>
          <w:rFonts w:eastAsia="Arial"/>
          <w:sz w:val="22"/>
          <w:szCs w:val="22"/>
          <w:lang w:val="pl-PL"/>
        </w:rPr>
      </w:pPr>
      <w:r w:rsidRPr="00CF11D8">
        <w:rPr>
          <w:rFonts w:eastAsia="Arial"/>
          <w:sz w:val="22"/>
          <w:szCs w:val="22"/>
          <w:lang w:val="pl-PL"/>
        </w:rPr>
        <w:t>Każdorazowo na żądanie Zamawiającego i w terminie przez niego wskazanym nie krótszym niż 3 dni robocze, Wykonawca zobowiązuje się przedłożyć do wglądu Zamawiającemu kopie umów o pracę zawartych przez Wykonawcę lub Podwykonawcę z pracownikami, o których mowa w</w:t>
      </w:r>
      <w:r w:rsidR="00240B6A">
        <w:rPr>
          <w:rFonts w:eastAsia="Arial"/>
          <w:sz w:val="22"/>
          <w:szCs w:val="22"/>
          <w:lang w:val="pl-PL"/>
        </w:rPr>
        <w:t xml:space="preserve"> pkt 2</w:t>
      </w:r>
      <w:r w:rsidRPr="00CF11D8">
        <w:rPr>
          <w:rFonts w:eastAsia="Arial"/>
          <w:sz w:val="22"/>
          <w:szCs w:val="22"/>
          <w:lang w:val="pl-PL"/>
        </w:rPr>
        <w:t>, oraz inne dokumenty potwierdzające zawarcie tych umów (zawierające zanonimizowane dane podlegające ochronie na podstawie ustawy z dnia z dnia 29 sierpnia 1997r. o ochronie danych osobowych lub innych przepisów), wraz z opisem czynności wykonywanych przez danego pracownika w ramach zamówienia. W przypadku podjęcia przez Zamawiającego wątpliwości co do rzetelności wskazanych powyżej dokumentów przedstawionych przez Wykonawcę lub Podwykonawcę, Zamawiający ma prawo zwrócić się z wnioskiem do właściwego inspektoratu pracy o dokonanie kontroli w zakresie spełniania przez Wykonawcę lub Podwykonawcę obowiązku zatrudnienia osób wykonujących czynności objęte przedmiotem zam</w:t>
      </w:r>
      <w:r w:rsidR="00240B6A">
        <w:rPr>
          <w:rFonts w:eastAsia="Arial"/>
          <w:sz w:val="22"/>
          <w:szCs w:val="22"/>
          <w:lang w:val="pl-PL"/>
        </w:rPr>
        <w:t>ówienia, o których mowa w pkt 2</w:t>
      </w:r>
      <w:r w:rsidRPr="00CF11D8">
        <w:rPr>
          <w:rFonts w:eastAsia="Arial"/>
          <w:sz w:val="22"/>
          <w:szCs w:val="22"/>
          <w:lang w:val="pl-PL"/>
        </w:rPr>
        <w:t xml:space="preserve"> na podstawie umowy o pracę</w:t>
      </w:r>
      <w:r w:rsidR="00240B6A">
        <w:rPr>
          <w:rFonts w:eastAsia="Arial"/>
          <w:sz w:val="22"/>
          <w:szCs w:val="22"/>
          <w:lang w:val="pl-PL"/>
        </w:rPr>
        <w:t>.</w:t>
      </w:r>
      <w:r w:rsidRPr="00CF11D8">
        <w:rPr>
          <w:rFonts w:eastAsia="Arial"/>
          <w:sz w:val="22"/>
          <w:szCs w:val="22"/>
          <w:lang w:val="pl-PL"/>
        </w:rPr>
        <w:t xml:space="preserve"> </w:t>
      </w:r>
    </w:p>
    <w:p w:rsidR="00CF11D8" w:rsidRPr="00CF11D8" w:rsidRDefault="00CF11D8" w:rsidP="00851E0A">
      <w:pPr>
        <w:pStyle w:val="Standard"/>
        <w:widowControl/>
        <w:numPr>
          <w:ilvl w:val="0"/>
          <w:numId w:val="43"/>
        </w:numPr>
        <w:ind w:left="426" w:hanging="426"/>
        <w:jc w:val="both"/>
        <w:rPr>
          <w:rFonts w:eastAsia="Arial"/>
          <w:sz w:val="22"/>
          <w:szCs w:val="22"/>
          <w:lang w:val="pl-PL"/>
        </w:rPr>
      </w:pPr>
      <w:r w:rsidRPr="00CF11D8">
        <w:rPr>
          <w:rFonts w:eastAsia="Arial"/>
          <w:sz w:val="22"/>
          <w:szCs w:val="22"/>
          <w:lang w:val="pl-PL"/>
        </w:rPr>
        <w:t>Nieprzedłożenie przez Wykonawcę lub /i Podwykonawcy kopii umów zawartych przez Wykonawcę z pracownikami lub dok</w:t>
      </w:r>
      <w:r w:rsidR="00240B6A">
        <w:rPr>
          <w:rFonts w:eastAsia="Arial"/>
          <w:sz w:val="22"/>
          <w:szCs w:val="22"/>
          <w:lang w:val="pl-PL"/>
        </w:rPr>
        <w:t>umentów, o których mowa w pkt 3</w:t>
      </w:r>
      <w:r w:rsidRPr="00CF11D8">
        <w:rPr>
          <w:rFonts w:eastAsia="Arial"/>
          <w:sz w:val="22"/>
          <w:szCs w:val="22"/>
          <w:lang w:val="pl-PL"/>
        </w:rPr>
        <w:t xml:space="preserve"> w terminie wskazanym przez Zamawiając</w:t>
      </w:r>
      <w:r w:rsidR="00240B6A">
        <w:rPr>
          <w:rFonts w:eastAsia="Arial"/>
          <w:sz w:val="22"/>
          <w:szCs w:val="22"/>
          <w:lang w:val="pl-PL"/>
        </w:rPr>
        <w:t>ego</w:t>
      </w:r>
      <w:r w:rsidRPr="00CF11D8">
        <w:rPr>
          <w:rFonts w:eastAsia="Arial"/>
          <w:sz w:val="22"/>
          <w:szCs w:val="22"/>
          <w:lang w:val="pl-PL"/>
        </w:rPr>
        <w:t>, lub stwierdzenie przez właściwy inspektorat pracy braku zatrudnienia osób wskazanych w ust. 1 na podstawie umowy o pracę będzie traktowane jako niewypełnienie obowiązku zatrudnienia prac</w:t>
      </w:r>
      <w:r w:rsidR="00240B6A">
        <w:rPr>
          <w:rFonts w:eastAsia="Arial"/>
          <w:sz w:val="22"/>
          <w:szCs w:val="22"/>
          <w:lang w:val="pl-PL"/>
        </w:rPr>
        <w:t>owników, o których mowa w pkt 2</w:t>
      </w:r>
      <w:r w:rsidRPr="00CF11D8">
        <w:rPr>
          <w:rFonts w:eastAsia="Arial"/>
          <w:sz w:val="22"/>
          <w:szCs w:val="22"/>
          <w:lang w:val="pl-PL"/>
        </w:rPr>
        <w:t xml:space="preserve"> na podstawie umowy o pracę. </w:t>
      </w:r>
    </w:p>
    <w:p w:rsidR="00CF11D8" w:rsidRPr="00240B6A" w:rsidRDefault="00CF11D8" w:rsidP="00851E0A">
      <w:pPr>
        <w:pStyle w:val="Standard"/>
        <w:widowControl/>
        <w:numPr>
          <w:ilvl w:val="0"/>
          <w:numId w:val="43"/>
        </w:numPr>
        <w:ind w:left="426" w:hanging="426"/>
        <w:jc w:val="both"/>
        <w:rPr>
          <w:rFonts w:eastAsia="Arial"/>
          <w:sz w:val="22"/>
          <w:szCs w:val="22"/>
          <w:lang w:val="pl-PL"/>
        </w:rPr>
      </w:pPr>
      <w:r w:rsidRPr="00CF11D8">
        <w:rPr>
          <w:rFonts w:eastAsia="Arial"/>
          <w:sz w:val="22"/>
          <w:szCs w:val="22"/>
          <w:lang w:val="pl-PL"/>
        </w:rPr>
        <w:t xml:space="preserve">Oprócz kar umownych opisanych w §14 pkt 1 </w:t>
      </w:r>
      <w:proofErr w:type="spellStart"/>
      <w:r w:rsidRPr="00CF11D8">
        <w:rPr>
          <w:rFonts w:eastAsia="Arial"/>
          <w:sz w:val="22"/>
          <w:szCs w:val="22"/>
          <w:lang w:val="pl-PL"/>
        </w:rPr>
        <w:t>ppkt</w:t>
      </w:r>
      <w:proofErr w:type="spellEnd"/>
      <w:r w:rsidRPr="00CF11D8">
        <w:rPr>
          <w:rFonts w:eastAsia="Arial"/>
          <w:sz w:val="22"/>
          <w:szCs w:val="22"/>
          <w:lang w:val="pl-PL"/>
        </w:rPr>
        <w:t xml:space="preserve">  j), k) oraz l)</w:t>
      </w:r>
      <w:r w:rsidR="00240B6A">
        <w:rPr>
          <w:rFonts w:eastAsia="Arial"/>
          <w:sz w:val="22"/>
          <w:szCs w:val="22"/>
          <w:lang w:val="pl-PL"/>
        </w:rPr>
        <w:t xml:space="preserve"> umowy</w:t>
      </w:r>
      <w:r w:rsidRPr="00CF11D8">
        <w:rPr>
          <w:rFonts w:eastAsia="Arial"/>
          <w:sz w:val="22"/>
          <w:szCs w:val="22"/>
          <w:lang w:val="pl-PL"/>
        </w:rPr>
        <w:t xml:space="preserve"> Zamawiający ma prawo odstąpić od umowy z winy Wykonawcy zgodnie z § 16 ust. 2 pkt. 5 i 6</w:t>
      </w:r>
      <w:r w:rsidR="00240B6A">
        <w:rPr>
          <w:rFonts w:eastAsia="Arial"/>
          <w:sz w:val="22"/>
          <w:szCs w:val="22"/>
          <w:lang w:val="pl-PL"/>
        </w:rPr>
        <w:t xml:space="preserve"> umowy</w:t>
      </w:r>
      <w:r w:rsidRPr="00CF11D8">
        <w:rPr>
          <w:rFonts w:eastAsia="Arial"/>
          <w:sz w:val="22"/>
          <w:szCs w:val="22"/>
          <w:lang w:val="pl-PL"/>
        </w:rPr>
        <w:t xml:space="preserve"> i naliczyć dodatkowo kary umowne z tego tytułu. </w:t>
      </w:r>
    </w:p>
    <w:p w:rsidR="004000C6" w:rsidRPr="006C602E" w:rsidRDefault="004000C6" w:rsidP="004000C6">
      <w:pPr>
        <w:widowControl w:val="0"/>
        <w:tabs>
          <w:tab w:val="left" w:pos="100"/>
          <w:tab w:val="left" w:pos="360"/>
          <w:tab w:val="left" w:pos="500"/>
          <w:tab w:val="left" w:pos="720"/>
        </w:tabs>
        <w:autoSpaceDE w:val="0"/>
        <w:autoSpaceDN w:val="0"/>
        <w:adjustRightInd w:val="0"/>
        <w:jc w:val="both"/>
        <w:rPr>
          <w:sz w:val="22"/>
          <w:szCs w:val="22"/>
          <w:u w:val="single"/>
        </w:rPr>
      </w:pPr>
      <w:r w:rsidRPr="006C602E">
        <w:rPr>
          <w:sz w:val="22"/>
          <w:szCs w:val="22"/>
          <w:u w:val="single"/>
        </w:rPr>
        <w:t>Pozostałe wymagania</w:t>
      </w:r>
      <w:r w:rsidR="00995C29">
        <w:rPr>
          <w:sz w:val="22"/>
          <w:szCs w:val="22"/>
          <w:u w:val="single"/>
        </w:rPr>
        <w:t xml:space="preserve"> oraz sankcje z tytułu niespełnienia wymagań</w:t>
      </w:r>
      <w:r w:rsidRPr="006C602E">
        <w:rPr>
          <w:sz w:val="22"/>
          <w:szCs w:val="22"/>
          <w:u w:val="single"/>
        </w:rPr>
        <w:t xml:space="preserve"> </w:t>
      </w:r>
      <w:r w:rsidR="00995C29">
        <w:rPr>
          <w:sz w:val="22"/>
          <w:szCs w:val="22"/>
          <w:u w:val="single"/>
        </w:rPr>
        <w:t>w zakresie zatrudnienia</w:t>
      </w:r>
      <w:r w:rsidRPr="006C602E">
        <w:rPr>
          <w:sz w:val="22"/>
          <w:szCs w:val="22"/>
          <w:u w:val="single"/>
        </w:rPr>
        <w:t xml:space="preserve"> zawiera wzór umowy, kt</w:t>
      </w:r>
      <w:r w:rsidRPr="006C602E">
        <w:rPr>
          <w:sz w:val="22"/>
          <w:szCs w:val="22"/>
          <w:highlight w:val="white"/>
          <w:u w:val="single"/>
        </w:rPr>
        <w:t xml:space="preserve">óry stanowi załącznik </w:t>
      </w:r>
      <w:r w:rsidR="00995C29">
        <w:rPr>
          <w:sz w:val="22"/>
          <w:szCs w:val="22"/>
          <w:u w:val="single"/>
        </w:rPr>
        <w:t>nr 2 do SIWZ</w:t>
      </w:r>
      <w:r w:rsidRPr="006C602E">
        <w:rPr>
          <w:sz w:val="22"/>
          <w:szCs w:val="22"/>
          <w:u w:val="single"/>
        </w:rPr>
        <w:t>.</w:t>
      </w:r>
    </w:p>
    <w:p w:rsidR="00067C7D" w:rsidRDefault="00067C7D" w:rsidP="007A2C6F">
      <w:pPr>
        <w:jc w:val="both"/>
        <w:rPr>
          <w:b/>
          <w:sz w:val="24"/>
          <w:szCs w:val="24"/>
        </w:rPr>
      </w:pPr>
    </w:p>
    <w:tbl>
      <w:tblPr>
        <w:tblStyle w:val="Tabela-Siatka"/>
        <w:tblW w:w="0" w:type="auto"/>
        <w:shd w:val="clear" w:color="auto" w:fill="E7E6E6" w:themeFill="background2"/>
        <w:tblLook w:val="04A0" w:firstRow="1" w:lastRow="0" w:firstColumn="1" w:lastColumn="0" w:noHBand="0" w:noVBand="1"/>
      </w:tblPr>
      <w:tblGrid>
        <w:gridCol w:w="9372"/>
      </w:tblGrid>
      <w:tr w:rsidR="00F90FF2" w:rsidTr="00F90FF2">
        <w:tc>
          <w:tcPr>
            <w:tcW w:w="9373" w:type="dxa"/>
            <w:shd w:val="clear" w:color="auto" w:fill="E7E6E6" w:themeFill="background2"/>
          </w:tcPr>
          <w:p w:rsidR="00F90FF2" w:rsidRPr="00F90FF2" w:rsidRDefault="00F90FF2" w:rsidP="00851E0A">
            <w:pPr>
              <w:pStyle w:val="Akapitzlist"/>
              <w:numPr>
                <w:ilvl w:val="0"/>
                <w:numId w:val="33"/>
              </w:numPr>
              <w:ind w:left="591" w:hanging="567"/>
              <w:jc w:val="both"/>
              <w:rPr>
                <w:b/>
                <w:szCs w:val="24"/>
              </w:rPr>
            </w:pPr>
            <w:r w:rsidRPr="00F90FF2">
              <w:rPr>
                <w:b/>
                <w:szCs w:val="24"/>
              </w:rPr>
              <w:t>Informacja dotycząca wymagań Zamawiającego, o których mowa w art.</w:t>
            </w:r>
            <w:r>
              <w:rPr>
                <w:b/>
                <w:szCs w:val="24"/>
              </w:rPr>
              <w:t xml:space="preserve"> 29 ust. 4</w:t>
            </w:r>
            <w:r w:rsidRPr="00F90FF2">
              <w:rPr>
                <w:b/>
                <w:szCs w:val="24"/>
              </w:rPr>
              <w:t xml:space="preserve"> ustawy </w:t>
            </w:r>
            <w:proofErr w:type="spellStart"/>
            <w:r w:rsidRPr="00F90FF2">
              <w:rPr>
                <w:b/>
                <w:szCs w:val="24"/>
              </w:rPr>
              <w:t>Pzp</w:t>
            </w:r>
            <w:proofErr w:type="spellEnd"/>
            <w:r w:rsidRPr="00F90FF2">
              <w:rPr>
                <w:b/>
                <w:szCs w:val="24"/>
              </w:rPr>
              <w:t>.</w:t>
            </w:r>
          </w:p>
        </w:tc>
      </w:tr>
    </w:tbl>
    <w:p w:rsidR="00F90FF2" w:rsidRDefault="00F90FF2" w:rsidP="00240B6A">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rsidR="00A842F1" w:rsidRPr="006C602E" w:rsidRDefault="00A842F1" w:rsidP="00436AA7">
      <w:pPr>
        <w:jc w:val="both"/>
        <w:rPr>
          <w:b/>
          <w:sz w:val="24"/>
          <w:szCs w:val="24"/>
        </w:rPr>
      </w:pPr>
    </w:p>
    <w:tbl>
      <w:tblPr>
        <w:tblStyle w:val="Tabela-Siatka"/>
        <w:tblW w:w="0" w:type="auto"/>
        <w:tblLook w:val="04A0" w:firstRow="1" w:lastRow="0" w:firstColumn="1" w:lastColumn="0" w:noHBand="0" w:noVBand="1"/>
      </w:tblPr>
      <w:tblGrid>
        <w:gridCol w:w="9372"/>
      </w:tblGrid>
      <w:tr w:rsidR="002D3203" w:rsidRPr="006C602E" w:rsidTr="001045B0">
        <w:tc>
          <w:tcPr>
            <w:tcW w:w="9373" w:type="dxa"/>
            <w:shd w:val="clear" w:color="auto" w:fill="E7E6E6" w:themeFill="background2"/>
          </w:tcPr>
          <w:p w:rsidR="002D3203" w:rsidRPr="006C602E" w:rsidRDefault="002D3203" w:rsidP="00851E0A">
            <w:pPr>
              <w:pStyle w:val="Tekstpodstawowywcity"/>
              <w:widowControl w:val="0"/>
              <w:numPr>
                <w:ilvl w:val="0"/>
                <w:numId w:val="33"/>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Informacja o obowiązku osobistego wykonania przez Wykonawcę kluczowych części zamówienia, jeżeli Zamawiający dokonuje takiego zastrzeżenia zgodn</w:t>
            </w:r>
            <w:r w:rsidR="00217845" w:rsidRPr="006C602E">
              <w:rPr>
                <w:rFonts w:ascii="Times New Roman" w:hAnsi="Times New Roman"/>
                <w:b/>
                <w:sz w:val="24"/>
                <w:szCs w:val="24"/>
                <w:u w:val="none"/>
              </w:rPr>
              <w:t xml:space="preserve">ie z art. 36a </w:t>
            </w:r>
            <w:r w:rsidR="00193252" w:rsidRPr="006C602E">
              <w:rPr>
                <w:rFonts w:ascii="Times New Roman" w:hAnsi="Times New Roman"/>
                <w:b/>
                <w:sz w:val="24"/>
                <w:szCs w:val="24"/>
                <w:u w:val="none"/>
              </w:rPr>
              <w:br/>
            </w:r>
            <w:r w:rsidR="00217845" w:rsidRPr="006C602E">
              <w:rPr>
                <w:rFonts w:ascii="Times New Roman" w:hAnsi="Times New Roman"/>
                <w:b/>
                <w:sz w:val="24"/>
                <w:szCs w:val="24"/>
                <w:u w:val="none"/>
              </w:rPr>
              <w:t xml:space="preserve">ust. 2 ustawy </w:t>
            </w:r>
            <w:proofErr w:type="spellStart"/>
            <w:r w:rsidR="00217845" w:rsidRPr="006C602E">
              <w:rPr>
                <w:rFonts w:ascii="Times New Roman" w:hAnsi="Times New Roman"/>
                <w:b/>
                <w:sz w:val="24"/>
                <w:szCs w:val="24"/>
                <w:u w:val="none"/>
              </w:rPr>
              <w:t>Pzp</w:t>
            </w:r>
            <w:proofErr w:type="spellEnd"/>
            <w:r w:rsidR="00217845" w:rsidRPr="006C602E">
              <w:rPr>
                <w:rFonts w:ascii="Times New Roman" w:hAnsi="Times New Roman"/>
                <w:b/>
                <w:sz w:val="24"/>
                <w:szCs w:val="24"/>
                <w:u w:val="none"/>
              </w:rPr>
              <w:t>:</w:t>
            </w:r>
          </w:p>
        </w:tc>
      </w:tr>
    </w:tbl>
    <w:p w:rsidR="00FF6399" w:rsidRPr="00240B6A" w:rsidRDefault="00240B6A" w:rsidP="00A656FF">
      <w:pPr>
        <w:tabs>
          <w:tab w:val="left" w:pos="360"/>
        </w:tabs>
        <w:jc w:val="both"/>
        <w:rPr>
          <w:sz w:val="22"/>
          <w:szCs w:val="22"/>
        </w:rPr>
      </w:pPr>
      <w:r w:rsidRPr="00240B6A">
        <w:rPr>
          <w:sz w:val="22"/>
          <w:szCs w:val="22"/>
        </w:rPr>
        <w:t>Zamawiający nie dokonuje takiego zastrzeżenia.</w:t>
      </w:r>
    </w:p>
    <w:p w:rsidR="00DA4CC7" w:rsidRPr="006C602E" w:rsidRDefault="00DA4CC7"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2"/>
      </w:tblGrid>
      <w:tr w:rsidR="00824072" w:rsidRPr="006C602E" w:rsidTr="001045B0">
        <w:tc>
          <w:tcPr>
            <w:tcW w:w="9373" w:type="dxa"/>
            <w:shd w:val="clear" w:color="auto" w:fill="E7E6E6" w:themeFill="background2"/>
          </w:tcPr>
          <w:p w:rsidR="00824072" w:rsidRPr="006C602E" w:rsidRDefault="00824072" w:rsidP="00851E0A">
            <w:pPr>
              <w:pStyle w:val="Tekstpodstawowywcity"/>
              <w:widowControl w:val="0"/>
              <w:numPr>
                <w:ilvl w:val="0"/>
                <w:numId w:val="33"/>
              </w:numPr>
              <w:tabs>
                <w:tab w:val="left" w:pos="851"/>
                <w:tab w:val="left" w:pos="2977"/>
                <w:tab w:val="left" w:pos="3119"/>
              </w:tabs>
              <w:ind w:left="591" w:hanging="709"/>
              <w:jc w:val="both"/>
              <w:rPr>
                <w:rFonts w:ascii="Times New Roman" w:hAnsi="Times New Roman"/>
                <w:b/>
                <w:sz w:val="24"/>
                <w:szCs w:val="24"/>
                <w:u w:val="none"/>
              </w:rPr>
            </w:pPr>
            <w:r w:rsidRPr="006C602E">
              <w:rPr>
                <w:rFonts w:ascii="Times New Roman" w:hAnsi="Times New Roman"/>
                <w:b/>
                <w:sz w:val="24"/>
                <w:szCs w:val="24"/>
                <w:u w:val="none"/>
              </w:rPr>
              <w:t>Podwykonawcy. Informacje o umowach o podwykonawstwo:</w:t>
            </w:r>
          </w:p>
        </w:tc>
      </w:tr>
    </w:tbl>
    <w:p w:rsidR="00824072" w:rsidRPr="00A656FF" w:rsidRDefault="00824072" w:rsidP="00A656FF">
      <w:pPr>
        <w:widowControl w:val="0"/>
        <w:tabs>
          <w:tab w:val="left" w:pos="100"/>
          <w:tab w:val="left" w:pos="360"/>
          <w:tab w:val="left" w:pos="500"/>
          <w:tab w:val="left" w:pos="720"/>
        </w:tabs>
        <w:autoSpaceDE w:val="0"/>
        <w:autoSpaceDN w:val="0"/>
        <w:adjustRightInd w:val="0"/>
        <w:jc w:val="both"/>
        <w:rPr>
          <w:sz w:val="22"/>
          <w:szCs w:val="22"/>
          <w:u w:val="single"/>
        </w:rPr>
      </w:pPr>
    </w:p>
    <w:p w:rsidR="00DE28E7" w:rsidRPr="00DE28E7" w:rsidRDefault="00DE28E7" w:rsidP="00851E0A">
      <w:pPr>
        <w:numPr>
          <w:ilvl w:val="0"/>
          <w:numId w:val="44"/>
        </w:numPr>
        <w:suppressAutoHyphens/>
        <w:ind w:left="426" w:hanging="426"/>
        <w:jc w:val="both"/>
        <w:rPr>
          <w:sz w:val="22"/>
          <w:szCs w:val="22"/>
        </w:rPr>
      </w:pPr>
      <w:r w:rsidRPr="00DE28E7">
        <w:rPr>
          <w:sz w:val="22"/>
          <w:szCs w:val="22"/>
        </w:rPr>
        <w:t>Zamawiający dopuszcza wykonywanie części zamówienia za pomocą podwykonawców.</w:t>
      </w:r>
    </w:p>
    <w:p w:rsidR="00DE28E7" w:rsidRPr="00DE28E7" w:rsidRDefault="00DE28E7" w:rsidP="00851E0A">
      <w:pPr>
        <w:numPr>
          <w:ilvl w:val="0"/>
          <w:numId w:val="44"/>
        </w:numPr>
        <w:suppressAutoHyphens/>
        <w:ind w:left="426" w:hanging="426"/>
        <w:jc w:val="both"/>
        <w:rPr>
          <w:sz w:val="22"/>
          <w:szCs w:val="22"/>
          <w:u w:val="single"/>
        </w:rPr>
      </w:pPr>
      <w:r w:rsidRPr="00DE28E7">
        <w:rPr>
          <w:sz w:val="22"/>
          <w:szCs w:val="22"/>
          <w:lang w:eastAsia="ar-SA"/>
        </w:rPr>
        <w:t>Wykonawca zobowiązany jest do wskazania w ofercie tej części zamówienia, której realizację powierzy podwykonawcy.</w:t>
      </w:r>
    </w:p>
    <w:p w:rsidR="00DE28E7" w:rsidRPr="00A656FF" w:rsidRDefault="00DE28E7" w:rsidP="00851E0A">
      <w:pPr>
        <w:numPr>
          <w:ilvl w:val="0"/>
          <w:numId w:val="44"/>
        </w:numPr>
        <w:suppressAutoHyphens/>
        <w:ind w:left="426" w:hanging="426"/>
        <w:jc w:val="both"/>
        <w:rPr>
          <w:sz w:val="22"/>
          <w:szCs w:val="22"/>
          <w:lang w:eastAsia="ar-SA"/>
        </w:rPr>
      </w:pPr>
      <w:r w:rsidRPr="00DE28E7">
        <w:rPr>
          <w:sz w:val="22"/>
          <w:szCs w:val="22"/>
          <w:lang w:eastAsia="ar-SA"/>
        </w:rPr>
        <w:t xml:space="preserve">W przypadku braku powyższych informacji, zamawiający uzna, iż wykonawca będzie realizował </w:t>
      </w:r>
      <w:r w:rsidRPr="00A656FF">
        <w:rPr>
          <w:sz w:val="22"/>
          <w:szCs w:val="22"/>
          <w:lang w:eastAsia="ar-SA"/>
        </w:rPr>
        <w:t>zamówienie osobiście (siłami własnymi) bez udziału podwykonawcy.</w:t>
      </w:r>
    </w:p>
    <w:p w:rsidR="00CA5C5C" w:rsidRPr="00A656FF" w:rsidRDefault="00CA5C5C" w:rsidP="00CA5C5C">
      <w:pPr>
        <w:widowControl w:val="0"/>
        <w:tabs>
          <w:tab w:val="left" w:pos="100"/>
          <w:tab w:val="left" w:pos="360"/>
          <w:tab w:val="left" w:pos="500"/>
          <w:tab w:val="left" w:pos="720"/>
        </w:tabs>
        <w:autoSpaceDE w:val="0"/>
        <w:autoSpaceDN w:val="0"/>
        <w:adjustRightInd w:val="0"/>
        <w:jc w:val="both"/>
        <w:rPr>
          <w:sz w:val="22"/>
          <w:szCs w:val="22"/>
          <w:u w:val="single"/>
        </w:rPr>
      </w:pPr>
      <w:r w:rsidRPr="00A656FF">
        <w:rPr>
          <w:sz w:val="22"/>
          <w:szCs w:val="22"/>
          <w:u w:val="single"/>
        </w:rPr>
        <w:t>Pozostałe wymagania dotyczące umowy o podwykonawstwo zawiera wzór umowy, kt</w:t>
      </w:r>
      <w:r w:rsidRPr="00A656FF">
        <w:rPr>
          <w:sz w:val="22"/>
          <w:szCs w:val="22"/>
          <w:highlight w:val="white"/>
          <w:u w:val="single"/>
        </w:rPr>
        <w:t xml:space="preserve">óry stanowi załącznik </w:t>
      </w:r>
      <w:r w:rsidR="000C520D" w:rsidRPr="00A656FF">
        <w:rPr>
          <w:sz w:val="22"/>
          <w:szCs w:val="22"/>
          <w:u w:val="single"/>
        </w:rPr>
        <w:t>nr 2 do SIWZ</w:t>
      </w:r>
      <w:r w:rsidRPr="00A656FF">
        <w:rPr>
          <w:sz w:val="22"/>
          <w:szCs w:val="22"/>
          <w:u w:val="single"/>
        </w:rPr>
        <w:t>.</w:t>
      </w:r>
    </w:p>
    <w:p w:rsidR="009127BB" w:rsidRPr="006C602E" w:rsidRDefault="009127BB" w:rsidP="006A0672">
      <w:pPr>
        <w:widowControl w:val="0"/>
        <w:tabs>
          <w:tab w:val="left" w:pos="100"/>
          <w:tab w:val="left" w:pos="360"/>
          <w:tab w:val="left" w:pos="500"/>
          <w:tab w:val="left" w:pos="720"/>
        </w:tabs>
        <w:autoSpaceDE w:val="0"/>
        <w:autoSpaceDN w:val="0"/>
        <w:adjustRightInd w:val="0"/>
        <w:jc w:val="both"/>
        <w:rPr>
          <w:sz w:val="24"/>
          <w:szCs w:val="24"/>
          <w:u w:val="singl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851E0A">
            <w:pPr>
              <w:pStyle w:val="Tekstpodstawowywcity"/>
              <w:widowControl w:val="0"/>
              <w:numPr>
                <w:ilvl w:val="0"/>
                <w:numId w:val="33"/>
              </w:numPr>
              <w:tabs>
                <w:tab w:val="left" w:pos="851"/>
                <w:tab w:val="left" w:pos="2977"/>
                <w:tab w:val="left" w:pos="3119"/>
              </w:tabs>
              <w:ind w:left="733" w:hanging="709"/>
              <w:jc w:val="both"/>
              <w:rPr>
                <w:rFonts w:ascii="Times New Roman" w:hAnsi="Times New Roman"/>
                <w:b/>
                <w:sz w:val="24"/>
                <w:szCs w:val="24"/>
                <w:u w:val="none"/>
              </w:rPr>
            </w:pPr>
            <w:r w:rsidRPr="006C602E">
              <w:rPr>
                <w:rFonts w:ascii="Times New Roman" w:hAnsi="Times New Roman"/>
                <w:b/>
                <w:sz w:val="24"/>
                <w:szCs w:val="24"/>
                <w:u w:val="none"/>
              </w:rPr>
              <w:t>Informacja o zaliczkach na poczet wykonania zamówienia, o k</w:t>
            </w:r>
            <w:r w:rsidR="0045371B">
              <w:rPr>
                <w:rFonts w:ascii="Times New Roman" w:hAnsi="Times New Roman"/>
                <w:b/>
                <w:sz w:val="24"/>
                <w:szCs w:val="24"/>
                <w:u w:val="none"/>
              </w:rPr>
              <w:t xml:space="preserve">tórych mowa w art. 151a ustawy, </w:t>
            </w:r>
            <w:r w:rsidR="00A656FF">
              <w:rPr>
                <w:rFonts w:ascii="Times New Roman" w:hAnsi="Times New Roman"/>
                <w:b/>
                <w:sz w:val="24"/>
                <w:szCs w:val="24"/>
                <w:u w:val="none"/>
              </w:rPr>
              <w:t xml:space="preserve">jeżeli </w:t>
            </w:r>
            <w:r w:rsidRPr="006C602E">
              <w:rPr>
                <w:rFonts w:ascii="Times New Roman" w:hAnsi="Times New Roman"/>
                <w:b/>
                <w:sz w:val="24"/>
                <w:szCs w:val="24"/>
                <w:u w:val="none"/>
              </w:rPr>
              <w:t>Zamawiający przewiduje możliwość ich udzielenia:</w:t>
            </w:r>
          </w:p>
        </w:tc>
      </w:tr>
    </w:tbl>
    <w:p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rsidR="00CD2D48" w:rsidRPr="006C602E" w:rsidRDefault="00CD2D48" w:rsidP="00452289">
      <w:pPr>
        <w:pStyle w:val="Tekstpodstawowywcity"/>
        <w:widowControl w:val="0"/>
        <w:tabs>
          <w:tab w:val="left" w:pos="851"/>
          <w:tab w:val="left" w:pos="2977"/>
          <w:tab w:val="left" w:pos="3119"/>
        </w:tabs>
        <w:jc w:val="both"/>
        <w:rPr>
          <w:rFonts w:ascii="Times New Roman" w:hAnsi="Times New Roman"/>
          <w:sz w:val="24"/>
          <w:szCs w:val="24"/>
          <w:u w:val="none"/>
        </w:rPr>
      </w:pPr>
    </w:p>
    <w:tbl>
      <w:tblPr>
        <w:tblStyle w:val="Tabela-Siatka"/>
        <w:tblW w:w="0" w:type="auto"/>
        <w:tblLook w:val="04A0" w:firstRow="1" w:lastRow="0" w:firstColumn="1" w:lastColumn="0" w:noHBand="0" w:noVBand="1"/>
      </w:tblPr>
      <w:tblGrid>
        <w:gridCol w:w="9372"/>
      </w:tblGrid>
      <w:tr w:rsidR="009127BB" w:rsidRPr="006C602E" w:rsidTr="001045B0">
        <w:tc>
          <w:tcPr>
            <w:tcW w:w="9373" w:type="dxa"/>
            <w:shd w:val="clear" w:color="auto" w:fill="E7E6E6" w:themeFill="background2"/>
          </w:tcPr>
          <w:p w:rsidR="009127BB" w:rsidRPr="006C602E" w:rsidRDefault="009127BB" w:rsidP="00851E0A">
            <w:pPr>
              <w:pStyle w:val="Tekstpodstawowywcity"/>
              <w:widowControl w:val="0"/>
              <w:numPr>
                <w:ilvl w:val="0"/>
                <w:numId w:val="33"/>
              </w:numPr>
              <w:tabs>
                <w:tab w:val="left" w:pos="851"/>
                <w:tab w:val="left" w:pos="2977"/>
                <w:tab w:val="left" w:pos="3119"/>
              </w:tabs>
              <w:ind w:left="733" w:hanging="733"/>
              <w:jc w:val="both"/>
              <w:rPr>
                <w:rFonts w:ascii="Times New Roman" w:hAnsi="Times New Roman"/>
                <w:b/>
                <w:sz w:val="24"/>
                <w:szCs w:val="24"/>
                <w:u w:val="none"/>
              </w:rPr>
            </w:pPr>
            <w:r w:rsidRPr="006C602E">
              <w:rPr>
                <w:rFonts w:ascii="Times New Roman" w:hAnsi="Times New Roman"/>
                <w:b/>
                <w:sz w:val="24"/>
                <w:szCs w:val="24"/>
                <w:u w:val="none"/>
              </w:rPr>
              <w:t>Postanowienia końcowe:</w:t>
            </w:r>
          </w:p>
        </w:tc>
      </w:tr>
    </w:tbl>
    <w:p w:rsidR="00333337" w:rsidRPr="00A656FF" w:rsidRDefault="00333337" w:rsidP="00D05F01">
      <w:pPr>
        <w:pStyle w:val="Tekstpodstawowywcity"/>
        <w:widowControl w:val="0"/>
        <w:tabs>
          <w:tab w:val="left" w:pos="500"/>
        </w:tabs>
        <w:jc w:val="left"/>
        <w:rPr>
          <w:rFonts w:ascii="Times New Roman" w:hAnsi="Times New Roman"/>
          <w:b/>
          <w:sz w:val="22"/>
          <w:szCs w:val="22"/>
        </w:rPr>
      </w:pP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Zamawiający nie dopuszcza możliwości składania ofert częściowych.</w:t>
      </w: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Zamawiający nie dopuszcza możliwości składania ofert wariantowych.</w:t>
      </w: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lastRenderedPageBreak/>
        <w:t>Zamawiający nie przewiduje zawarcia umowy ramowej.</w:t>
      </w: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Zamawiający nie przewiduje przeprowadzania aukcji elektronicznej.</w:t>
      </w:r>
    </w:p>
    <w:p w:rsidR="00113368" w:rsidRPr="00A656FF" w:rsidRDefault="00113368"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Zamawiający nie przewiduje zwrotu kosztów udziału w postępowaniu.</w:t>
      </w:r>
    </w:p>
    <w:p w:rsidR="00DD7A9D" w:rsidRPr="00A656FF" w:rsidRDefault="00E47037" w:rsidP="00851E0A">
      <w:pPr>
        <w:pStyle w:val="Tekstpodstawowy"/>
        <w:numPr>
          <w:ilvl w:val="0"/>
          <w:numId w:val="45"/>
        </w:numPr>
        <w:tabs>
          <w:tab w:val="clear" w:pos="720"/>
          <w:tab w:val="num" w:pos="426"/>
        </w:tabs>
        <w:autoSpaceDE w:val="0"/>
        <w:autoSpaceDN w:val="0"/>
        <w:ind w:hanging="720"/>
        <w:jc w:val="both"/>
        <w:rPr>
          <w:b w:val="0"/>
          <w:sz w:val="22"/>
          <w:szCs w:val="22"/>
        </w:rPr>
      </w:pPr>
      <w:r w:rsidRPr="00A656FF">
        <w:rPr>
          <w:b w:val="0"/>
          <w:sz w:val="22"/>
          <w:szCs w:val="22"/>
        </w:rPr>
        <w:t>Z</w:t>
      </w:r>
      <w:r w:rsidR="00DD7A9D" w:rsidRPr="00A656FF">
        <w:rPr>
          <w:b w:val="0"/>
          <w:sz w:val="22"/>
          <w:szCs w:val="22"/>
        </w:rPr>
        <w:t>asady udostępniania dokumentów:</w:t>
      </w:r>
    </w:p>
    <w:p w:rsidR="00DD7A9D" w:rsidRPr="006C602E" w:rsidRDefault="00DD7A9D" w:rsidP="00DD7A9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rsidR="00DD7A9D" w:rsidRPr="00A656FF" w:rsidRDefault="00DD7A9D" w:rsidP="00DD7A9D">
      <w:pPr>
        <w:pStyle w:val="Tekstpodstawowy"/>
        <w:jc w:val="both"/>
        <w:rPr>
          <w:b w:val="0"/>
          <w:snapToGrid w:val="0"/>
          <w:sz w:val="22"/>
          <w:szCs w:val="22"/>
          <w:u w:val="single"/>
        </w:rPr>
      </w:pPr>
      <w:r w:rsidRPr="00A656FF">
        <w:rPr>
          <w:b w:val="0"/>
          <w:snapToGrid w:val="0"/>
          <w:sz w:val="22"/>
          <w:szCs w:val="22"/>
          <w:u w:val="single"/>
        </w:rPr>
        <w:t>Udostępnienie, o którym mowa wyżej odbywać się będzie wg poniższych zasad:</w:t>
      </w:r>
    </w:p>
    <w:p w:rsidR="00DD7A9D" w:rsidRPr="006C602E" w:rsidRDefault="00DD7A9D" w:rsidP="00851E0A">
      <w:pPr>
        <w:pStyle w:val="Akapitzlist"/>
        <w:widowControl w:val="0"/>
        <w:numPr>
          <w:ilvl w:val="3"/>
          <w:numId w:val="46"/>
        </w:numPr>
        <w:autoSpaceDE w:val="0"/>
        <w:autoSpaceDN w:val="0"/>
        <w:ind w:left="426" w:hanging="426"/>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rsidR="005259CE" w:rsidRPr="006C602E" w:rsidRDefault="005259CE" w:rsidP="00851E0A">
      <w:pPr>
        <w:pStyle w:val="Akapitzlist"/>
        <w:widowControl w:val="0"/>
        <w:numPr>
          <w:ilvl w:val="3"/>
          <w:numId w:val="46"/>
        </w:numPr>
        <w:autoSpaceDE w:val="0"/>
        <w:autoSpaceDN w:val="0"/>
        <w:ind w:left="426" w:hanging="426"/>
        <w:jc w:val="both"/>
        <w:rPr>
          <w:snapToGrid w:val="0"/>
          <w:sz w:val="22"/>
          <w:szCs w:val="22"/>
        </w:rPr>
      </w:pPr>
      <w:r w:rsidRPr="006C602E">
        <w:rPr>
          <w:snapToGrid w:val="0"/>
          <w:sz w:val="22"/>
          <w:szCs w:val="22"/>
        </w:rPr>
        <w:t>Przekazanie protokołu lub załączników następuje przy użyciu środków komunikacji elektronicznej,</w:t>
      </w:r>
    </w:p>
    <w:p w:rsidR="005259CE" w:rsidRPr="006C602E" w:rsidRDefault="005259CE" w:rsidP="00851E0A">
      <w:pPr>
        <w:pStyle w:val="Akapitzlist"/>
        <w:widowControl w:val="0"/>
        <w:numPr>
          <w:ilvl w:val="3"/>
          <w:numId w:val="46"/>
        </w:numPr>
        <w:autoSpaceDE w:val="0"/>
        <w:autoSpaceDN w:val="0"/>
        <w:ind w:left="426" w:hanging="426"/>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rsidR="005259CE" w:rsidRPr="006C602E" w:rsidRDefault="005259CE" w:rsidP="00851E0A">
      <w:pPr>
        <w:pStyle w:val="Akapitzlist"/>
        <w:widowControl w:val="0"/>
        <w:numPr>
          <w:ilvl w:val="3"/>
          <w:numId w:val="46"/>
        </w:numPr>
        <w:autoSpaceDE w:val="0"/>
        <w:autoSpaceDN w:val="0"/>
        <w:ind w:left="426" w:hanging="426"/>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rsidR="005259CE" w:rsidRPr="006C602E" w:rsidRDefault="005259CE" w:rsidP="00851E0A">
      <w:pPr>
        <w:pStyle w:val="Akapitzlist"/>
        <w:widowControl w:val="0"/>
        <w:numPr>
          <w:ilvl w:val="3"/>
          <w:numId w:val="46"/>
        </w:numPr>
        <w:autoSpaceDE w:val="0"/>
        <w:autoSpaceDN w:val="0"/>
        <w:ind w:left="426" w:hanging="426"/>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t>warunków albo w dniu przekazania informacji o unieważnieniu postępowania.</w:t>
      </w:r>
    </w:p>
    <w:p w:rsidR="00DD7A9D" w:rsidRPr="006C602E" w:rsidRDefault="00DD7A9D" w:rsidP="00851E0A">
      <w:pPr>
        <w:pStyle w:val="Akapitzlist"/>
        <w:widowControl w:val="0"/>
        <w:numPr>
          <w:ilvl w:val="3"/>
          <w:numId w:val="46"/>
        </w:numPr>
        <w:autoSpaceDE w:val="0"/>
        <w:autoSpaceDN w:val="0"/>
        <w:ind w:left="426" w:hanging="426"/>
        <w:jc w:val="both"/>
        <w:rPr>
          <w:snapToGrid w:val="0"/>
          <w:sz w:val="22"/>
          <w:szCs w:val="22"/>
        </w:rPr>
      </w:pPr>
      <w:r w:rsidRPr="006C602E">
        <w:rPr>
          <w:snapToGrid w:val="0"/>
          <w:sz w:val="22"/>
          <w:szCs w:val="22"/>
        </w:rPr>
        <w:t>Zamawiający wyznacza termin, miejsce oraz zakres udostępnianych dokumentów,</w:t>
      </w:r>
    </w:p>
    <w:p w:rsidR="0049736E" w:rsidRPr="006C602E" w:rsidRDefault="00DD7A9D" w:rsidP="00851E0A">
      <w:pPr>
        <w:pStyle w:val="Akapitzlist"/>
        <w:widowControl w:val="0"/>
        <w:numPr>
          <w:ilvl w:val="3"/>
          <w:numId w:val="46"/>
        </w:numPr>
        <w:autoSpaceDE w:val="0"/>
        <w:autoSpaceDN w:val="0"/>
        <w:ind w:left="426" w:hanging="426"/>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rsidR="00DD7A9D" w:rsidRPr="00A656FF" w:rsidRDefault="00DD7A9D" w:rsidP="00DD7A9D">
      <w:pPr>
        <w:widowControl w:val="0"/>
        <w:jc w:val="both"/>
        <w:rPr>
          <w:bCs/>
          <w:snapToGrid w:val="0"/>
          <w:sz w:val="22"/>
          <w:szCs w:val="22"/>
          <w:u w:val="single"/>
        </w:rPr>
      </w:pPr>
      <w:r w:rsidRPr="00A656FF">
        <w:rPr>
          <w:bCs/>
          <w:snapToGrid w:val="0"/>
          <w:sz w:val="22"/>
          <w:szCs w:val="22"/>
          <w:u w:val="single"/>
        </w:rPr>
        <w:t>Udostępnienie może mieć miejsce wyłącznie w siedzibie Zamawiającego oraz w czasie godzin jego urzędowania.</w:t>
      </w:r>
    </w:p>
    <w:p w:rsidR="00DD7A9D" w:rsidRPr="00A656FF" w:rsidRDefault="00E47037" w:rsidP="00851E0A">
      <w:pPr>
        <w:pStyle w:val="Tekstpodstawowy"/>
        <w:numPr>
          <w:ilvl w:val="0"/>
          <w:numId w:val="45"/>
        </w:numPr>
        <w:tabs>
          <w:tab w:val="clear" w:pos="720"/>
          <w:tab w:val="num" w:pos="426"/>
        </w:tabs>
        <w:autoSpaceDE w:val="0"/>
        <w:autoSpaceDN w:val="0"/>
        <w:ind w:left="426" w:hanging="426"/>
        <w:rPr>
          <w:b w:val="0"/>
          <w:snapToGrid w:val="0"/>
          <w:sz w:val="22"/>
          <w:szCs w:val="22"/>
        </w:rPr>
      </w:pPr>
      <w:r w:rsidRPr="00A656FF">
        <w:rPr>
          <w:b w:val="0"/>
          <w:sz w:val="22"/>
          <w:szCs w:val="22"/>
        </w:rPr>
        <w:t>O</w:t>
      </w:r>
      <w:r w:rsidR="00DD7A9D" w:rsidRPr="00A656FF">
        <w:rPr>
          <w:b w:val="0"/>
          <w:sz w:val="22"/>
          <w:szCs w:val="22"/>
        </w:rPr>
        <w:t>głoszenie o wyniku przetargu:</w:t>
      </w:r>
    </w:p>
    <w:p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0"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rsidR="00DD7A9D" w:rsidRPr="00BE6E4F"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rsidR="00067C7D" w:rsidRPr="006C602E" w:rsidRDefault="00067C7D" w:rsidP="00DD7A9D">
      <w:pPr>
        <w:widowControl w:val="0"/>
        <w:jc w:val="both"/>
        <w:rPr>
          <w:snapToGrid w:val="0"/>
          <w:sz w:val="24"/>
          <w:szCs w:val="24"/>
        </w:rPr>
      </w:pPr>
    </w:p>
    <w:tbl>
      <w:tblPr>
        <w:tblStyle w:val="Tabela-Siatka"/>
        <w:tblW w:w="0" w:type="auto"/>
        <w:shd w:val="clear" w:color="auto" w:fill="E7E6E6" w:themeFill="background2"/>
        <w:tblLook w:val="04A0" w:firstRow="1" w:lastRow="0" w:firstColumn="1" w:lastColumn="0" w:noHBand="0" w:noVBand="1"/>
      </w:tblPr>
      <w:tblGrid>
        <w:gridCol w:w="9372"/>
      </w:tblGrid>
      <w:tr w:rsidR="00FD1401" w:rsidTr="00AE3717">
        <w:tc>
          <w:tcPr>
            <w:tcW w:w="9373" w:type="dxa"/>
            <w:shd w:val="clear" w:color="auto" w:fill="E7E6E6" w:themeFill="background2"/>
          </w:tcPr>
          <w:p w:rsidR="00FD1401" w:rsidRPr="00FD1401" w:rsidRDefault="00FD1401" w:rsidP="00851E0A">
            <w:pPr>
              <w:pStyle w:val="Tytu"/>
              <w:numPr>
                <w:ilvl w:val="0"/>
                <w:numId w:val="33"/>
              </w:numPr>
              <w:ind w:left="733" w:hanging="733"/>
              <w:jc w:val="both"/>
              <w:rPr>
                <w:sz w:val="24"/>
                <w:szCs w:val="24"/>
              </w:rPr>
            </w:pPr>
            <w:r w:rsidRPr="00FD1401">
              <w:rPr>
                <w:sz w:val="24"/>
                <w:szCs w:val="24"/>
              </w:rPr>
              <w:t>Załączniki:</w:t>
            </w:r>
          </w:p>
        </w:tc>
      </w:tr>
    </w:tbl>
    <w:p w:rsidR="00FD1401" w:rsidRDefault="00FD1401" w:rsidP="00FD1401">
      <w:pPr>
        <w:pStyle w:val="Tytu"/>
        <w:jc w:val="both"/>
        <w:rPr>
          <w:sz w:val="22"/>
          <w:szCs w:val="22"/>
        </w:rPr>
      </w:pPr>
    </w:p>
    <w:p w:rsidR="00FD1401" w:rsidRPr="00A820AC" w:rsidRDefault="00FD1401" w:rsidP="00851E0A">
      <w:pPr>
        <w:pStyle w:val="Tytu"/>
        <w:numPr>
          <w:ilvl w:val="0"/>
          <w:numId w:val="18"/>
        </w:numPr>
        <w:ind w:left="284" w:hanging="284"/>
        <w:jc w:val="both"/>
        <w:rPr>
          <w:b w:val="0"/>
          <w:sz w:val="22"/>
          <w:szCs w:val="22"/>
        </w:rPr>
      </w:pPr>
      <w:r w:rsidRPr="00A820AC">
        <w:rPr>
          <w:b w:val="0"/>
          <w:sz w:val="22"/>
          <w:szCs w:val="22"/>
        </w:rPr>
        <w:t>Załącznik nr 1- Wzór oferty.</w:t>
      </w:r>
    </w:p>
    <w:p w:rsidR="00FD1401" w:rsidRPr="00CE21F2" w:rsidRDefault="00FD1401" w:rsidP="00851E0A">
      <w:pPr>
        <w:pStyle w:val="Tytu"/>
        <w:numPr>
          <w:ilvl w:val="0"/>
          <w:numId w:val="18"/>
        </w:numPr>
        <w:tabs>
          <w:tab w:val="left" w:pos="720"/>
        </w:tabs>
        <w:ind w:left="284" w:hanging="284"/>
        <w:jc w:val="both"/>
        <w:rPr>
          <w:b w:val="0"/>
          <w:color w:val="FF0000"/>
          <w:sz w:val="22"/>
          <w:szCs w:val="22"/>
        </w:rPr>
      </w:pPr>
      <w:r w:rsidRPr="00A820AC">
        <w:rPr>
          <w:b w:val="0"/>
          <w:sz w:val="22"/>
          <w:szCs w:val="22"/>
        </w:rPr>
        <w:t xml:space="preserve">Załącznik nr 2 </w:t>
      </w:r>
      <w:r w:rsidR="0084481E">
        <w:rPr>
          <w:b w:val="0"/>
          <w:sz w:val="22"/>
          <w:szCs w:val="22"/>
        </w:rPr>
        <w:t>- Wzór umowy z załącznikami.</w:t>
      </w:r>
    </w:p>
    <w:p w:rsidR="00FD1401" w:rsidRPr="00CE21F2" w:rsidRDefault="00FD1401" w:rsidP="00851E0A">
      <w:pPr>
        <w:pStyle w:val="Tytu"/>
        <w:numPr>
          <w:ilvl w:val="0"/>
          <w:numId w:val="18"/>
        </w:numPr>
        <w:tabs>
          <w:tab w:val="left" w:pos="720"/>
        </w:tabs>
        <w:ind w:left="284" w:hanging="284"/>
        <w:jc w:val="both"/>
        <w:rPr>
          <w:b w:val="0"/>
          <w:sz w:val="22"/>
          <w:szCs w:val="22"/>
        </w:rPr>
      </w:pPr>
      <w:r w:rsidRPr="00A820AC">
        <w:rPr>
          <w:b w:val="0"/>
          <w:sz w:val="22"/>
          <w:szCs w:val="22"/>
        </w:rPr>
        <w:t xml:space="preserve">Załącznik nr 3 – </w:t>
      </w:r>
      <w:r w:rsidR="00CE21F2">
        <w:rPr>
          <w:b w:val="0"/>
          <w:bCs/>
          <w:sz w:val="22"/>
          <w:szCs w:val="22"/>
        </w:rPr>
        <w:t>Formularz</w:t>
      </w:r>
      <w:r w:rsidR="00CE21F2" w:rsidRPr="00CE21F2">
        <w:rPr>
          <w:b w:val="0"/>
          <w:bCs/>
          <w:sz w:val="22"/>
          <w:szCs w:val="22"/>
        </w:rPr>
        <w:t xml:space="preserve"> Jednolitego Europejskiego Dokumentu Zamówienia</w:t>
      </w:r>
      <w:r w:rsidR="0084481E">
        <w:rPr>
          <w:b w:val="0"/>
          <w:bCs/>
          <w:sz w:val="22"/>
          <w:szCs w:val="22"/>
        </w:rPr>
        <w:t xml:space="preserve"> (JEDZ)</w:t>
      </w:r>
      <w:r w:rsidRPr="00CE21F2">
        <w:rPr>
          <w:b w:val="0"/>
          <w:sz w:val="22"/>
          <w:szCs w:val="22"/>
        </w:rPr>
        <w:t>.</w:t>
      </w:r>
    </w:p>
    <w:p w:rsidR="00FD1401" w:rsidRPr="00A820AC" w:rsidRDefault="00CE21F2" w:rsidP="00851E0A">
      <w:pPr>
        <w:pStyle w:val="Tytu"/>
        <w:numPr>
          <w:ilvl w:val="0"/>
          <w:numId w:val="18"/>
        </w:numPr>
        <w:tabs>
          <w:tab w:val="left" w:pos="720"/>
        </w:tabs>
        <w:ind w:left="284" w:hanging="284"/>
        <w:jc w:val="both"/>
        <w:rPr>
          <w:b w:val="0"/>
          <w:sz w:val="22"/>
          <w:szCs w:val="22"/>
        </w:rPr>
      </w:pPr>
      <w:r>
        <w:rPr>
          <w:b w:val="0"/>
          <w:sz w:val="22"/>
          <w:szCs w:val="22"/>
        </w:rPr>
        <w:t>Załącznik nr 4</w:t>
      </w:r>
      <w:r w:rsidR="00FD1401" w:rsidRPr="00A820AC">
        <w:rPr>
          <w:b w:val="0"/>
          <w:sz w:val="22"/>
          <w:szCs w:val="22"/>
        </w:rPr>
        <w:t xml:space="preserve"> – Wzór oświadczenia Wykonawcy o przynależności lub braku przynależności do tej samej grupy kapitałowej, o której mowa w art. 24 ust. 1 pkt 23.</w:t>
      </w:r>
    </w:p>
    <w:p w:rsidR="00FD1401" w:rsidRPr="00A820AC" w:rsidRDefault="00CE21F2" w:rsidP="00851E0A">
      <w:pPr>
        <w:pStyle w:val="Tytu"/>
        <w:numPr>
          <w:ilvl w:val="0"/>
          <w:numId w:val="18"/>
        </w:numPr>
        <w:tabs>
          <w:tab w:val="left" w:pos="720"/>
        </w:tabs>
        <w:ind w:left="284" w:hanging="284"/>
        <w:jc w:val="both"/>
        <w:rPr>
          <w:b w:val="0"/>
          <w:sz w:val="22"/>
          <w:szCs w:val="22"/>
        </w:rPr>
      </w:pPr>
      <w:r>
        <w:rPr>
          <w:b w:val="0"/>
          <w:sz w:val="22"/>
          <w:szCs w:val="22"/>
        </w:rPr>
        <w:t>Załącznik nr 5</w:t>
      </w:r>
      <w:r w:rsidR="00FD1401" w:rsidRPr="00A820AC">
        <w:rPr>
          <w:b w:val="0"/>
          <w:sz w:val="22"/>
          <w:szCs w:val="22"/>
        </w:rPr>
        <w:t xml:space="preserve"> – Wzór zobowiązania innych podmiotów do oddania do dyspozycji Wykonawcy niezbędnych zasobów na potrzeby realizacji zamówienia.</w:t>
      </w:r>
    </w:p>
    <w:p w:rsidR="006B205A" w:rsidRPr="006C602E" w:rsidRDefault="006B205A" w:rsidP="00DD7A9D">
      <w:pPr>
        <w:widowControl w:val="0"/>
        <w:jc w:val="both"/>
        <w:rPr>
          <w:snapToGrid w:val="0"/>
          <w:sz w:val="24"/>
          <w:szCs w:val="24"/>
        </w:rPr>
      </w:pPr>
    </w:p>
    <w:p w:rsidR="00A656FF" w:rsidRDefault="00A656FF" w:rsidP="00DD7A9D">
      <w:pPr>
        <w:widowControl w:val="0"/>
        <w:jc w:val="both"/>
        <w:rPr>
          <w:snapToGrid w:val="0"/>
          <w:sz w:val="24"/>
          <w:szCs w:val="24"/>
        </w:rPr>
      </w:pPr>
    </w:p>
    <w:p w:rsidR="00480DA5" w:rsidRPr="006C602E" w:rsidRDefault="00480DA5" w:rsidP="00DD7A9D">
      <w:pPr>
        <w:widowControl w:val="0"/>
        <w:jc w:val="both"/>
        <w:rPr>
          <w:snapToGrid w:val="0"/>
          <w:sz w:val="24"/>
          <w:szCs w:val="24"/>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DD7A9D"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rsidR="00A656FF" w:rsidRPr="006C602E" w:rsidRDefault="00A656FF" w:rsidP="00DD7A9D">
      <w:pPr>
        <w:widowControl w:val="0"/>
        <w:rPr>
          <w:snapToGrid w:val="0"/>
          <w:sz w:val="22"/>
          <w:szCs w:val="22"/>
        </w:rPr>
      </w:pPr>
    </w:p>
    <w:p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rsidR="0021637E" w:rsidRPr="006C602E" w:rsidRDefault="00DD7A9D" w:rsidP="00CC5228">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 w dniu)</w:t>
      </w:r>
    </w:p>
    <w:sectPr w:rsidR="0021637E" w:rsidRPr="006C602E" w:rsidSect="00CE264A">
      <w:footerReference w:type="even" r:id="rId11"/>
      <w:footerReference w:type="default" r:id="rId12"/>
      <w:headerReference w:type="first" r:id="rId13"/>
      <w:pgSz w:w="11906" w:h="16838"/>
      <w:pgMar w:top="1134" w:right="110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E8" w:rsidRDefault="00F037E8">
      <w:r>
        <w:separator/>
      </w:r>
    </w:p>
  </w:endnote>
  <w:endnote w:type="continuationSeparator" w:id="0">
    <w:p w:rsidR="00F037E8" w:rsidRDefault="00F0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Bold">
    <w:panose1 w:val="00000000000000000000"/>
    <w:charset w:val="80"/>
    <w:family w:val="auto"/>
    <w:notTrueType/>
    <w:pitch w:val="default"/>
    <w:sig w:usb0="00000001" w:usb1="08070000" w:usb2="00000010" w:usb3="00000000" w:csb0="00020000" w:csb1="00000000"/>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90" w:rsidRDefault="00612A90"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612A90" w:rsidRDefault="00612A90"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001"/>
      <w:docPartObj>
        <w:docPartGallery w:val="Page Numbers (Bottom of Page)"/>
        <w:docPartUnique/>
      </w:docPartObj>
    </w:sdtPr>
    <w:sdtEndPr/>
    <w:sdtContent>
      <w:p w:rsidR="00612A90" w:rsidRDefault="00612A90">
        <w:pPr>
          <w:pStyle w:val="Stopka"/>
          <w:jc w:val="center"/>
        </w:pPr>
        <w:r>
          <w:fldChar w:fldCharType="begin"/>
        </w:r>
        <w:r>
          <w:instrText>PAGE   \* MERGEFORMAT</w:instrText>
        </w:r>
        <w:r>
          <w:fldChar w:fldCharType="separate"/>
        </w:r>
        <w:r w:rsidR="00CE4562">
          <w:rPr>
            <w:noProof/>
          </w:rPr>
          <w:t>19</w:t>
        </w:r>
        <w:r>
          <w:fldChar w:fldCharType="end"/>
        </w:r>
      </w:p>
    </w:sdtContent>
  </w:sdt>
  <w:p w:rsidR="00612A90" w:rsidRDefault="00612A90" w:rsidP="00AA1FBF">
    <w:pPr>
      <w:pStyle w:val="Stopka"/>
      <w:tabs>
        <w:tab w:val="right" w:pos="938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E8" w:rsidRDefault="00F037E8">
      <w:r>
        <w:separator/>
      </w:r>
    </w:p>
  </w:footnote>
  <w:footnote w:type="continuationSeparator" w:id="0">
    <w:p w:rsidR="00F037E8" w:rsidRDefault="00F0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90" w:rsidRDefault="00612A90">
    <w:pPr>
      <w:pStyle w:val="Nagwek"/>
    </w:pPr>
  </w:p>
  <w:p w:rsidR="00612A90" w:rsidRDefault="00612A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8"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3"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4" w15:restartNumberingAfterBreak="0">
    <w:nsid w:val="00000014"/>
    <w:multiLevelType w:val="singleLevel"/>
    <w:tmpl w:val="C5026C62"/>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4"/>
        <w:szCs w:val="24"/>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8"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C4E2EEE"/>
    <w:multiLevelType w:val="hybridMultilevel"/>
    <w:tmpl w:val="2744B89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FB37305"/>
    <w:multiLevelType w:val="hybridMultilevel"/>
    <w:tmpl w:val="D66A4B8E"/>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1C4E4EE8">
      <w:start w:val="1"/>
      <w:numFmt w:val="decimal"/>
      <w:lvlText w:val="%5)"/>
      <w:lvlJc w:val="left"/>
      <w:pPr>
        <w:ind w:left="3912" w:hanging="360"/>
      </w:pPr>
      <w:rPr>
        <w:rFonts w:ascii="Times New Roman" w:eastAsia="Times New Roman" w:hAnsi="Times New Roman" w:cs="Times New Roman"/>
      </w:r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26" w15:restartNumberingAfterBreak="0">
    <w:nsid w:val="1222497C"/>
    <w:multiLevelType w:val="hybridMultilevel"/>
    <w:tmpl w:val="9698C1C0"/>
    <w:lvl w:ilvl="0" w:tplc="7D3E10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234D69"/>
    <w:multiLevelType w:val="hybridMultilevel"/>
    <w:tmpl w:val="17C67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1" w15:restartNumberingAfterBreak="0">
    <w:nsid w:val="22DB63B2"/>
    <w:multiLevelType w:val="hybridMultilevel"/>
    <w:tmpl w:val="18A8245C"/>
    <w:lvl w:ilvl="0" w:tplc="C65644F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31102EC"/>
    <w:multiLevelType w:val="hybridMultilevel"/>
    <w:tmpl w:val="B41661DA"/>
    <w:lvl w:ilvl="0" w:tplc="8836EE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A46978"/>
    <w:multiLevelType w:val="hybridMultilevel"/>
    <w:tmpl w:val="E16CA6EC"/>
    <w:lvl w:ilvl="0" w:tplc="96E20536">
      <w:start w:val="7"/>
      <w:numFmt w:val="decimal"/>
      <w:lvlText w:val="%1."/>
      <w:lvlJc w:val="left"/>
      <w:pPr>
        <w:tabs>
          <w:tab w:val="num" w:pos="720"/>
        </w:tabs>
        <w:ind w:left="720" w:hanging="360"/>
      </w:pPr>
      <w:rPr>
        <w:rFonts w:hint="default"/>
        <w:b/>
        <w:color w:val="auto"/>
        <w:sz w:val="28"/>
        <w:szCs w:val="28"/>
        <w:u w:val="none"/>
      </w:rPr>
    </w:lvl>
    <w:lvl w:ilvl="1" w:tplc="262CC8E4">
      <w:start w:val="1"/>
      <w:numFmt w:val="decimal"/>
      <w:lvlText w:val="%2."/>
      <w:lvlJc w:val="left"/>
      <w:pPr>
        <w:tabs>
          <w:tab w:val="num" w:pos="1440"/>
        </w:tabs>
        <w:ind w:left="1440" w:hanging="360"/>
      </w:pPr>
      <w:rPr>
        <w:rFonts w:ascii="Times New Roman" w:eastAsia="Times New Roman" w:hAnsi="Times New Roman" w:cs="Times New Roman"/>
        <w:b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62648B"/>
    <w:multiLevelType w:val="hybridMultilevel"/>
    <w:tmpl w:val="CF662D06"/>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B7060CB2">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6ED0C56"/>
    <w:multiLevelType w:val="hybridMultilevel"/>
    <w:tmpl w:val="55C6E4E4"/>
    <w:lvl w:ilvl="0" w:tplc="815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start w:val="1"/>
      <w:numFmt w:val="lowerRoman"/>
      <w:lvlText w:val="%6."/>
      <w:lvlJc w:val="right"/>
      <w:pPr>
        <w:ind w:left="4604" w:hanging="180"/>
      </w:pPr>
    </w:lvl>
    <w:lvl w:ilvl="6" w:tplc="8B26CD48">
      <w:start w:val="1"/>
      <w:numFmt w:val="lowerLetter"/>
      <w:lvlText w:val="%7)"/>
      <w:lvlJc w:val="left"/>
      <w:pPr>
        <w:ind w:left="5324" w:hanging="360"/>
      </w:pPr>
      <w:rPr>
        <w:rFonts w:ascii="Times New Roman" w:eastAsia="Times New Roman" w:hAnsi="Times New Roman" w:cs="Times New Roman"/>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0A56785"/>
    <w:multiLevelType w:val="hybridMultilevel"/>
    <w:tmpl w:val="6E88C95E"/>
    <w:lvl w:ilvl="0" w:tplc="0415000F">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39" w15:restartNumberingAfterBreak="0">
    <w:nsid w:val="32396855"/>
    <w:multiLevelType w:val="hybridMultilevel"/>
    <w:tmpl w:val="60921442"/>
    <w:lvl w:ilvl="0" w:tplc="6FA810E0">
      <w:start w:val="1"/>
      <w:numFmt w:val="decimal"/>
      <w:lvlText w:val="%1."/>
      <w:lvlJc w:val="left"/>
      <w:pPr>
        <w:ind w:left="720" w:hanging="360"/>
      </w:pPr>
      <w:rPr>
        <w:rFonts w:ascii="Times New Roman" w:eastAsia="Andale Sans UI" w:hAnsi="Times New Roman"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85734C"/>
    <w:multiLevelType w:val="hybridMultilevel"/>
    <w:tmpl w:val="2BA01450"/>
    <w:lvl w:ilvl="0" w:tplc="C40218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7573B46"/>
    <w:multiLevelType w:val="hybridMultilevel"/>
    <w:tmpl w:val="90DA5E3E"/>
    <w:lvl w:ilvl="0" w:tplc="084822F0">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E94068F"/>
    <w:multiLevelType w:val="hybridMultilevel"/>
    <w:tmpl w:val="BCE07428"/>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45" w15:restartNumberingAfterBreak="0">
    <w:nsid w:val="44A36BC2"/>
    <w:multiLevelType w:val="multilevel"/>
    <w:tmpl w:val="5AB2E4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A06103C"/>
    <w:multiLevelType w:val="hybridMultilevel"/>
    <w:tmpl w:val="A7CA6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CA35096"/>
    <w:multiLevelType w:val="hybridMultilevel"/>
    <w:tmpl w:val="8E5CFBAC"/>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55A1C95"/>
    <w:multiLevelType w:val="hybridMultilevel"/>
    <w:tmpl w:val="A8626814"/>
    <w:lvl w:ilvl="0" w:tplc="0415000F">
      <w:start w:val="1"/>
      <w:numFmt w:val="decimal"/>
      <w:lvlText w:val="%1."/>
      <w:lvlJc w:val="left"/>
      <w:pPr>
        <w:ind w:left="720" w:hanging="360"/>
      </w:pPr>
    </w:lvl>
    <w:lvl w:ilvl="1" w:tplc="65F02C8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59880A3A"/>
    <w:multiLevelType w:val="hybridMultilevel"/>
    <w:tmpl w:val="1BD8B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25396F"/>
    <w:multiLevelType w:val="hybridMultilevel"/>
    <w:tmpl w:val="45D8DDAC"/>
    <w:lvl w:ilvl="0" w:tplc="08C6F140">
      <w:start w:val="1"/>
      <w:numFmt w:val="upperRoman"/>
      <w:lvlText w:val="%1."/>
      <w:lvlJc w:val="left"/>
      <w:pPr>
        <w:ind w:left="1109" w:hanging="720"/>
      </w:pPr>
      <w:rPr>
        <w:rFonts w:hint="default"/>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1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4" w15:restartNumberingAfterBreak="0">
    <w:nsid w:val="5E831CE6"/>
    <w:multiLevelType w:val="hybridMultilevel"/>
    <w:tmpl w:val="A634A51E"/>
    <w:lvl w:ilvl="0" w:tplc="E4B2432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2743C39"/>
    <w:multiLevelType w:val="hybridMultilevel"/>
    <w:tmpl w:val="A3185B6E"/>
    <w:lvl w:ilvl="0" w:tplc="207485BE">
      <w:start w:val="1"/>
      <w:numFmt w:val="decimal"/>
      <w:lvlText w:val="%1."/>
      <w:lvlJc w:val="left"/>
      <w:pPr>
        <w:tabs>
          <w:tab w:val="num" w:pos="720"/>
        </w:tabs>
        <w:ind w:left="720" w:hanging="360"/>
      </w:pPr>
      <w:rPr>
        <w:rFonts w:ascii="Times New Roman" w:eastAsia="Times New Roman" w:hAnsi="Times New Roman" w:cs="Times New Roman"/>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4316937"/>
    <w:multiLevelType w:val="hybridMultilevel"/>
    <w:tmpl w:val="3B66FF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67A2323"/>
    <w:multiLevelType w:val="hybridMultilevel"/>
    <w:tmpl w:val="6450C2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9" w15:restartNumberingAfterBreak="0">
    <w:nsid w:val="69C858B8"/>
    <w:multiLevelType w:val="hybridMultilevel"/>
    <w:tmpl w:val="7D00FA14"/>
    <w:lvl w:ilvl="0" w:tplc="0415000F">
      <w:start w:val="1"/>
      <w:numFmt w:val="decimal"/>
      <w:lvlText w:val="%1."/>
      <w:lvlJc w:val="left"/>
      <w:pPr>
        <w:ind w:left="720" w:hanging="360"/>
      </w:pPr>
    </w:lvl>
    <w:lvl w:ilvl="1" w:tplc="67DA7A78">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57109B"/>
    <w:multiLevelType w:val="hybridMultilevel"/>
    <w:tmpl w:val="75B41294"/>
    <w:lvl w:ilvl="0" w:tplc="08C6F140">
      <w:start w:val="1"/>
      <w:numFmt w:val="upperRoman"/>
      <w:lvlText w:val="%1."/>
      <w:lvlJc w:val="left"/>
      <w:pPr>
        <w:ind w:left="1109" w:hanging="720"/>
      </w:pPr>
      <w:rPr>
        <w:rFonts w:hint="default"/>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1" w15:restartNumberingAfterBreak="0">
    <w:nsid w:val="6C746E85"/>
    <w:multiLevelType w:val="hybridMultilevel"/>
    <w:tmpl w:val="FE9AEB50"/>
    <w:lvl w:ilvl="0" w:tplc="10ACDB2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24A5007"/>
    <w:multiLevelType w:val="hybridMultilevel"/>
    <w:tmpl w:val="F8E04460"/>
    <w:lvl w:ilvl="0" w:tplc="A39655B2">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57442B5"/>
    <w:multiLevelType w:val="hybridMultilevel"/>
    <w:tmpl w:val="CD246FE0"/>
    <w:lvl w:ilvl="0" w:tplc="410A81C8">
      <w:start w:val="5"/>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68E66E8"/>
    <w:multiLevelType w:val="hybridMultilevel"/>
    <w:tmpl w:val="BE4E4E12"/>
    <w:lvl w:ilvl="0" w:tplc="59DA9534">
      <w:start w:val="1"/>
      <w:numFmt w:val="decimal"/>
      <w:lvlText w:val="%1."/>
      <w:lvlJc w:val="left"/>
      <w:pPr>
        <w:tabs>
          <w:tab w:val="num" w:pos="720"/>
        </w:tabs>
        <w:ind w:left="720" w:hanging="360"/>
      </w:pPr>
      <w:rPr>
        <w:b w:val="0"/>
      </w:rPr>
    </w:lvl>
    <w:lvl w:ilvl="1" w:tplc="3F727D82">
      <w:start w:val="1"/>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CD602DD"/>
    <w:multiLevelType w:val="hybridMultilevel"/>
    <w:tmpl w:val="F4726AAA"/>
    <w:lvl w:ilvl="0" w:tplc="FE1E4F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42"/>
  </w:num>
  <w:num w:numId="4">
    <w:abstractNumId w:val="61"/>
  </w:num>
  <w:num w:numId="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62"/>
  </w:num>
  <w:num w:numId="8">
    <w:abstractNumId w:val="38"/>
  </w:num>
  <w:num w:numId="9">
    <w:abstractNumId w:val="44"/>
  </w:num>
  <w:num w:numId="10">
    <w:abstractNumId w:val="30"/>
  </w:num>
  <w:num w:numId="11">
    <w:abstractNumId w:val="58"/>
  </w:num>
  <w:num w:numId="12">
    <w:abstractNumId w:val="36"/>
  </w:num>
  <w:num w:numId="13">
    <w:abstractNumId w:val="41"/>
  </w:num>
  <w:num w:numId="14">
    <w:abstractNumId w:val="39"/>
  </w:num>
  <w:num w:numId="15">
    <w:abstractNumId w:val="24"/>
  </w:num>
  <w:num w:numId="16">
    <w:abstractNumId w:val="32"/>
  </w:num>
  <w:num w:numId="17">
    <w:abstractNumId w:val="46"/>
  </w:num>
  <w:num w:numId="18">
    <w:abstractNumId w:val="26"/>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65"/>
  </w:num>
  <w:num w:numId="22">
    <w:abstractNumId w:val="23"/>
  </w:num>
  <w:num w:numId="23">
    <w:abstractNumId w:val="22"/>
  </w:num>
  <w:num w:numId="24">
    <w:abstractNumId w:val="29"/>
  </w:num>
  <w:num w:numId="25">
    <w:abstractNumId w:val="28"/>
  </w:num>
  <w:num w:numId="26">
    <w:abstractNumId w:val="47"/>
  </w:num>
  <w:num w:numId="27">
    <w:abstractNumId w:val="51"/>
  </w:num>
  <w:num w:numId="28">
    <w:abstractNumId w:val="25"/>
  </w:num>
  <w:num w:numId="29">
    <w:abstractNumId w:val="2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num>
  <w:num w:numId="32">
    <w:abstractNumId w:val="43"/>
  </w:num>
  <w:num w:numId="33">
    <w:abstractNumId w:val="60"/>
  </w:num>
  <w:num w:numId="34">
    <w:abstractNumId w:val="40"/>
  </w:num>
  <w:num w:numId="35">
    <w:abstractNumId w:val="35"/>
  </w:num>
  <w:num w:numId="36">
    <w:abstractNumId w:val="57"/>
  </w:num>
  <w:num w:numId="37">
    <w:abstractNumId w:val="31"/>
  </w:num>
  <w:num w:numId="38">
    <w:abstractNumId w:val="45"/>
  </w:num>
  <w:num w:numId="39">
    <w:abstractNumId w:val="52"/>
  </w:num>
  <w:num w:numId="40">
    <w:abstractNumId w:val="66"/>
  </w:num>
  <w:num w:numId="41">
    <w:abstractNumId w:val="50"/>
  </w:num>
  <w:num w:numId="42">
    <w:abstractNumId w:val="48"/>
  </w:num>
  <w:num w:numId="43">
    <w:abstractNumId w:val="59"/>
  </w:num>
  <w:num w:numId="44">
    <w:abstractNumId w:val="37"/>
  </w:num>
  <w:num w:numId="45">
    <w:abstractNumId w:val="56"/>
  </w:num>
  <w:num w:numId="46">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459"/>
    <w:rsid w:val="00003B45"/>
    <w:rsid w:val="0000551D"/>
    <w:rsid w:val="0000569A"/>
    <w:rsid w:val="0000572E"/>
    <w:rsid w:val="00006ED1"/>
    <w:rsid w:val="00011B2F"/>
    <w:rsid w:val="00012951"/>
    <w:rsid w:val="00012A84"/>
    <w:rsid w:val="00012CFE"/>
    <w:rsid w:val="0001424A"/>
    <w:rsid w:val="00015F02"/>
    <w:rsid w:val="00017BAD"/>
    <w:rsid w:val="00017C48"/>
    <w:rsid w:val="00020DB1"/>
    <w:rsid w:val="00023DC8"/>
    <w:rsid w:val="00023DE9"/>
    <w:rsid w:val="00026D9C"/>
    <w:rsid w:val="00027406"/>
    <w:rsid w:val="0003075A"/>
    <w:rsid w:val="00030982"/>
    <w:rsid w:val="0003154D"/>
    <w:rsid w:val="00032098"/>
    <w:rsid w:val="00032AC6"/>
    <w:rsid w:val="000338A3"/>
    <w:rsid w:val="00033D44"/>
    <w:rsid w:val="000342F3"/>
    <w:rsid w:val="000357F1"/>
    <w:rsid w:val="00036348"/>
    <w:rsid w:val="000366F3"/>
    <w:rsid w:val="00037438"/>
    <w:rsid w:val="000378FA"/>
    <w:rsid w:val="000401B8"/>
    <w:rsid w:val="0004022F"/>
    <w:rsid w:val="0004092C"/>
    <w:rsid w:val="000414E1"/>
    <w:rsid w:val="000438C7"/>
    <w:rsid w:val="00044509"/>
    <w:rsid w:val="00046CD0"/>
    <w:rsid w:val="00047D5B"/>
    <w:rsid w:val="000507C7"/>
    <w:rsid w:val="00051CE8"/>
    <w:rsid w:val="0005442E"/>
    <w:rsid w:val="00054840"/>
    <w:rsid w:val="0006037A"/>
    <w:rsid w:val="00061DC6"/>
    <w:rsid w:val="00062832"/>
    <w:rsid w:val="00062DC5"/>
    <w:rsid w:val="0006491A"/>
    <w:rsid w:val="00064AA7"/>
    <w:rsid w:val="00065A37"/>
    <w:rsid w:val="0006723C"/>
    <w:rsid w:val="00067C7D"/>
    <w:rsid w:val="0007110A"/>
    <w:rsid w:val="000721F4"/>
    <w:rsid w:val="00073F12"/>
    <w:rsid w:val="0007799A"/>
    <w:rsid w:val="00080454"/>
    <w:rsid w:val="00080C45"/>
    <w:rsid w:val="00081B2B"/>
    <w:rsid w:val="00082325"/>
    <w:rsid w:val="000825EE"/>
    <w:rsid w:val="00082B28"/>
    <w:rsid w:val="00082B86"/>
    <w:rsid w:val="000836D2"/>
    <w:rsid w:val="00083E51"/>
    <w:rsid w:val="0008460D"/>
    <w:rsid w:val="00084A62"/>
    <w:rsid w:val="00084ACF"/>
    <w:rsid w:val="000877BA"/>
    <w:rsid w:val="00087EE2"/>
    <w:rsid w:val="000905C2"/>
    <w:rsid w:val="000910D3"/>
    <w:rsid w:val="00091A92"/>
    <w:rsid w:val="000925C3"/>
    <w:rsid w:val="00093001"/>
    <w:rsid w:val="0009461A"/>
    <w:rsid w:val="00094ECF"/>
    <w:rsid w:val="00095FCB"/>
    <w:rsid w:val="00096EE4"/>
    <w:rsid w:val="000A064D"/>
    <w:rsid w:val="000A08E4"/>
    <w:rsid w:val="000A0EBE"/>
    <w:rsid w:val="000A22AF"/>
    <w:rsid w:val="000A273C"/>
    <w:rsid w:val="000A47DF"/>
    <w:rsid w:val="000A4C36"/>
    <w:rsid w:val="000A756B"/>
    <w:rsid w:val="000A79F7"/>
    <w:rsid w:val="000A7BEA"/>
    <w:rsid w:val="000A7D6A"/>
    <w:rsid w:val="000B00BC"/>
    <w:rsid w:val="000B2D44"/>
    <w:rsid w:val="000B3296"/>
    <w:rsid w:val="000B3984"/>
    <w:rsid w:val="000B5BD2"/>
    <w:rsid w:val="000B74CC"/>
    <w:rsid w:val="000B7779"/>
    <w:rsid w:val="000C1645"/>
    <w:rsid w:val="000C3E4B"/>
    <w:rsid w:val="000C407D"/>
    <w:rsid w:val="000C520D"/>
    <w:rsid w:val="000C550F"/>
    <w:rsid w:val="000C6B70"/>
    <w:rsid w:val="000C7337"/>
    <w:rsid w:val="000C79D4"/>
    <w:rsid w:val="000C7BA0"/>
    <w:rsid w:val="000D4512"/>
    <w:rsid w:val="000D625B"/>
    <w:rsid w:val="000E06B7"/>
    <w:rsid w:val="000E2454"/>
    <w:rsid w:val="000E2B64"/>
    <w:rsid w:val="000E426C"/>
    <w:rsid w:val="000E4594"/>
    <w:rsid w:val="000E630D"/>
    <w:rsid w:val="000E6A0F"/>
    <w:rsid w:val="000E7AF3"/>
    <w:rsid w:val="000F01B7"/>
    <w:rsid w:val="000F108E"/>
    <w:rsid w:val="000F2095"/>
    <w:rsid w:val="000F3A23"/>
    <w:rsid w:val="000F42F8"/>
    <w:rsid w:val="000F4569"/>
    <w:rsid w:val="000F68E8"/>
    <w:rsid w:val="000F7117"/>
    <w:rsid w:val="001000A1"/>
    <w:rsid w:val="0010188A"/>
    <w:rsid w:val="00102877"/>
    <w:rsid w:val="00103930"/>
    <w:rsid w:val="00103DC2"/>
    <w:rsid w:val="001045B0"/>
    <w:rsid w:val="00104A3C"/>
    <w:rsid w:val="0010601C"/>
    <w:rsid w:val="00106D92"/>
    <w:rsid w:val="0010778C"/>
    <w:rsid w:val="00110512"/>
    <w:rsid w:val="00110B6A"/>
    <w:rsid w:val="00111819"/>
    <w:rsid w:val="001126FD"/>
    <w:rsid w:val="00113368"/>
    <w:rsid w:val="001133E0"/>
    <w:rsid w:val="0011373F"/>
    <w:rsid w:val="00113D9D"/>
    <w:rsid w:val="00114170"/>
    <w:rsid w:val="001157C2"/>
    <w:rsid w:val="0011582F"/>
    <w:rsid w:val="00115D18"/>
    <w:rsid w:val="0011689E"/>
    <w:rsid w:val="00116AFE"/>
    <w:rsid w:val="0012003E"/>
    <w:rsid w:val="00121DC6"/>
    <w:rsid w:val="00123401"/>
    <w:rsid w:val="00125346"/>
    <w:rsid w:val="0012583D"/>
    <w:rsid w:val="00126DE8"/>
    <w:rsid w:val="00130D31"/>
    <w:rsid w:val="001314B4"/>
    <w:rsid w:val="001315CF"/>
    <w:rsid w:val="00132E82"/>
    <w:rsid w:val="00133B98"/>
    <w:rsid w:val="0013467B"/>
    <w:rsid w:val="00134C8F"/>
    <w:rsid w:val="00135EB0"/>
    <w:rsid w:val="00137365"/>
    <w:rsid w:val="001433D7"/>
    <w:rsid w:val="001442C0"/>
    <w:rsid w:val="00145347"/>
    <w:rsid w:val="00150901"/>
    <w:rsid w:val="00155849"/>
    <w:rsid w:val="00155EC2"/>
    <w:rsid w:val="00160259"/>
    <w:rsid w:val="00160B17"/>
    <w:rsid w:val="00160E0C"/>
    <w:rsid w:val="00162DD1"/>
    <w:rsid w:val="00165690"/>
    <w:rsid w:val="00167C44"/>
    <w:rsid w:val="00171691"/>
    <w:rsid w:val="001722F2"/>
    <w:rsid w:val="00172B5D"/>
    <w:rsid w:val="001740E2"/>
    <w:rsid w:val="00174381"/>
    <w:rsid w:val="00174768"/>
    <w:rsid w:val="001809BF"/>
    <w:rsid w:val="00180A8F"/>
    <w:rsid w:val="00183059"/>
    <w:rsid w:val="00183548"/>
    <w:rsid w:val="00184EE6"/>
    <w:rsid w:val="0018627F"/>
    <w:rsid w:val="001866A4"/>
    <w:rsid w:val="00186A1F"/>
    <w:rsid w:val="00186ECB"/>
    <w:rsid w:val="001910E5"/>
    <w:rsid w:val="00191952"/>
    <w:rsid w:val="00191CC6"/>
    <w:rsid w:val="00191F7E"/>
    <w:rsid w:val="00193252"/>
    <w:rsid w:val="00195B3A"/>
    <w:rsid w:val="00197AAD"/>
    <w:rsid w:val="001A0C50"/>
    <w:rsid w:val="001A450D"/>
    <w:rsid w:val="001A53EC"/>
    <w:rsid w:val="001A5E9A"/>
    <w:rsid w:val="001A6A2A"/>
    <w:rsid w:val="001A6C85"/>
    <w:rsid w:val="001A6E00"/>
    <w:rsid w:val="001B15CB"/>
    <w:rsid w:val="001B1B18"/>
    <w:rsid w:val="001B23E6"/>
    <w:rsid w:val="001B2732"/>
    <w:rsid w:val="001B3207"/>
    <w:rsid w:val="001B4700"/>
    <w:rsid w:val="001B4FA3"/>
    <w:rsid w:val="001B4FB3"/>
    <w:rsid w:val="001B53E4"/>
    <w:rsid w:val="001B7913"/>
    <w:rsid w:val="001B7ED2"/>
    <w:rsid w:val="001C0D7C"/>
    <w:rsid w:val="001C15FC"/>
    <w:rsid w:val="001C3215"/>
    <w:rsid w:val="001C508B"/>
    <w:rsid w:val="001C5A0A"/>
    <w:rsid w:val="001C76A3"/>
    <w:rsid w:val="001D02BB"/>
    <w:rsid w:val="001D1701"/>
    <w:rsid w:val="001D2115"/>
    <w:rsid w:val="001D3441"/>
    <w:rsid w:val="001D494D"/>
    <w:rsid w:val="001D70EB"/>
    <w:rsid w:val="001D7652"/>
    <w:rsid w:val="001E0A08"/>
    <w:rsid w:val="001E0C6D"/>
    <w:rsid w:val="001E10A4"/>
    <w:rsid w:val="001E4106"/>
    <w:rsid w:val="001E7871"/>
    <w:rsid w:val="001E789C"/>
    <w:rsid w:val="001E79E4"/>
    <w:rsid w:val="001F17D8"/>
    <w:rsid w:val="001F2A71"/>
    <w:rsid w:val="001F2F06"/>
    <w:rsid w:val="001F3A06"/>
    <w:rsid w:val="001F442A"/>
    <w:rsid w:val="001F55C5"/>
    <w:rsid w:val="001F5835"/>
    <w:rsid w:val="001F58D7"/>
    <w:rsid w:val="001F79F9"/>
    <w:rsid w:val="001F7D6E"/>
    <w:rsid w:val="0020140A"/>
    <w:rsid w:val="00204E38"/>
    <w:rsid w:val="002050D0"/>
    <w:rsid w:val="0020680A"/>
    <w:rsid w:val="00206E47"/>
    <w:rsid w:val="0020727A"/>
    <w:rsid w:val="002151A2"/>
    <w:rsid w:val="0021637E"/>
    <w:rsid w:val="00217845"/>
    <w:rsid w:val="00217941"/>
    <w:rsid w:val="00221FD5"/>
    <w:rsid w:val="0022226F"/>
    <w:rsid w:val="00222479"/>
    <w:rsid w:val="0022426D"/>
    <w:rsid w:val="002265BE"/>
    <w:rsid w:val="00226D41"/>
    <w:rsid w:val="00226FF3"/>
    <w:rsid w:val="0022722F"/>
    <w:rsid w:val="00227F52"/>
    <w:rsid w:val="002317A3"/>
    <w:rsid w:val="00234C6B"/>
    <w:rsid w:val="00234EDA"/>
    <w:rsid w:val="00236AB3"/>
    <w:rsid w:val="00236FB0"/>
    <w:rsid w:val="00240B6A"/>
    <w:rsid w:val="002414D5"/>
    <w:rsid w:val="00241557"/>
    <w:rsid w:val="00241B4E"/>
    <w:rsid w:val="00241BF6"/>
    <w:rsid w:val="00242B38"/>
    <w:rsid w:val="00243C20"/>
    <w:rsid w:val="00243EE8"/>
    <w:rsid w:val="00246247"/>
    <w:rsid w:val="00247DF8"/>
    <w:rsid w:val="0025265B"/>
    <w:rsid w:val="00252893"/>
    <w:rsid w:val="00252898"/>
    <w:rsid w:val="00255EEE"/>
    <w:rsid w:val="00256CAB"/>
    <w:rsid w:val="0026094F"/>
    <w:rsid w:val="00261C09"/>
    <w:rsid w:val="002620B9"/>
    <w:rsid w:val="002635F4"/>
    <w:rsid w:val="00266140"/>
    <w:rsid w:val="00266146"/>
    <w:rsid w:val="00267557"/>
    <w:rsid w:val="0027023B"/>
    <w:rsid w:val="00270380"/>
    <w:rsid w:val="0027304D"/>
    <w:rsid w:val="002730B7"/>
    <w:rsid w:val="0027482A"/>
    <w:rsid w:val="00275403"/>
    <w:rsid w:val="00275CE2"/>
    <w:rsid w:val="002763B6"/>
    <w:rsid w:val="002800D4"/>
    <w:rsid w:val="00281C9A"/>
    <w:rsid w:val="00282C6D"/>
    <w:rsid w:val="0028332A"/>
    <w:rsid w:val="00284506"/>
    <w:rsid w:val="00285CEA"/>
    <w:rsid w:val="00286461"/>
    <w:rsid w:val="00286A7F"/>
    <w:rsid w:val="0029070B"/>
    <w:rsid w:val="00291029"/>
    <w:rsid w:val="00291A35"/>
    <w:rsid w:val="00292CEC"/>
    <w:rsid w:val="0029360A"/>
    <w:rsid w:val="00294333"/>
    <w:rsid w:val="002943E4"/>
    <w:rsid w:val="00294788"/>
    <w:rsid w:val="00297718"/>
    <w:rsid w:val="00297B09"/>
    <w:rsid w:val="002A0FA1"/>
    <w:rsid w:val="002A2561"/>
    <w:rsid w:val="002A296B"/>
    <w:rsid w:val="002A2D3F"/>
    <w:rsid w:val="002A381E"/>
    <w:rsid w:val="002A38CA"/>
    <w:rsid w:val="002A4655"/>
    <w:rsid w:val="002A51C0"/>
    <w:rsid w:val="002A72B9"/>
    <w:rsid w:val="002A793E"/>
    <w:rsid w:val="002B17CB"/>
    <w:rsid w:val="002B244F"/>
    <w:rsid w:val="002B43D1"/>
    <w:rsid w:val="002B6DBD"/>
    <w:rsid w:val="002B77B9"/>
    <w:rsid w:val="002C029B"/>
    <w:rsid w:val="002C073D"/>
    <w:rsid w:val="002C0ADB"/>
    <w:rsid w:val="002C0EA9"/>
    <w:rsid w:val="002C0F19"/>
    <w:rsid w:val="002C1E18"/>
    <w:rsid w:val="002C2A18"/>
    <w:rsid w:val="002C3781"/>
    <w:rsid w:val="002C4363"/>
    <w:rsid w:val="002C5F1E"/>
    <w:rsid w:val="002C5F97"/>
    <w:rsid w:val="002C6D4E"/>
    <w:rsid w:val="002C7B2E"/>
    <w:rsid w:val="002C7C51"/>
    <w:rsid w:val="002D024E"/>
    <w:rsid w:val="002D02ED"/>
    <w:rsid w:val="002D0477"/>
    <w:rsid w:val="002D0781"/>
    <w:rsid w:val="002D118F"/>
    <w:rsid w:val="002D1940"/>
    <w:rsid w:val="002D26CB"/>
    <w:rsid w:val="002D28CE"/>
    <w:rsid w:val="002D2B7C"/>
    <w:rsid w:val="002D2E19"/>
    <w:rsid w:val="002D31BA"/>
    <w:rsid w:val="002D3203"/>
    <w:rsid w:val="002D4388"/>
    <w:rsid w:val="002D46B3"/>
    <w:rsid w:val="002D6E9D"/>
    <w:rsid w:val="002D74E7"/>
    <w:rsid w:val="002D7C06"/>
    <w:rsid w:val="002E01F3"/>
    <w:rsid w:val="002E0936"/>
    <w:rsid w:val="002E0C99"/>
    <w:rsid w:val="002E4330"/>
    <w:rsid w:val="002E4723"/>
    <w:rsid w:val="002E6989"/>
    <w:rsid w:val="002E779A"/>
    <w:rsid w:val="002F036B"/>
    <w:rsid w:val="002F24F3"/>
    <w:rsid w:val="002F3648"/>
    <w:rsid w:val="002F423F"/>
    <w:rsid w:val="002F5053"/>
    <w:rsid w:val="002F6337"/>
    <w:rsid w:val="002F6409"/>
    <w:rsid w:val="002F7683"/>
    <w:rsid w:val="0030012C"/>
    <w:rsid w:val="00300B84"/>
    <w:rsid w:val="003018E5"/>
    <w:rsid w:val="00303232"/>
    <w:rsid w:val="00304138"/>
    <w:rsid w:val="0030495D"/>
    <w:rsid w:val="00305A43"/>
    <w:rsid w:val="00305F35"/>
    <w:rsid w:val="003073FB"/>
    <w:rsid w:val="00311D35"/>
    <w:rsid w:val="00312829"/>
    <w:rsid w:val="00312A63"/>
    <w:rsid w:val="003136D8"/>
    <w:rsid w:val="00315F71"/>
    <w:rsid w:val="00317738"/>
    <w:rsid w:val="0032012B"/>
    <w:rsid w:val="00320266"/>
    <w:rsid w:val="00320620"/>
    <w:rsid w:val="00320886"/>
    <w:rsid w:val="00320C16"/>
    <w:rsid w:val="00320E00"/>
    <w:rsid w:val="003237B8"/>
    <w:rsid w:val="0032389B"/>
    <w:rsid w:val="003257D0"/>
    <w:rsid w:val="0032606C"/>
    <w:rsid w:val="00326A7E"/>
    <w:rsid w:val="0032762D"/>
    <w:rsid w:val="00333337"/>
    <w:rsid w:val="00333578"/>
    <w:rsid w:val="003359E7"/>
    <w:rsid w:val="00335B7D"/>
    <w:rsid w:val="00335ED5"/>
    <w:rsid w:val="00336362"/>
    <w:rsid w:val="0033641F"/>
    <w:rsid w:val="00336B2A"/>
    <w:rsid w:val="00337DAD"/>
    <w:rsid w:val="003416F1"/>
    <w:rsid w:val="0034259B"/>
    <w:rsid w:val="003425FD"/>
    <w:rsid w:val="00343C5E"/>
    <w:rsid w:val="00344312"/>
    <w:rsid w:val="00344B13"/>
    <w:rsid w:val="003453E3"/>
    <w:rsid w:val="0034588A"/>
    <w:rsid w:val="00346054"/>
    <w:rsid w:val="00346BFE"/>
    <w:rsid w:val="003502A3"/>
    <w:rsid w:val="003523F1"/>
    <w:rsid w:val="00352909"/>
    <w:rsid w:val="003530D2"/>
    <w:rsid w:val="00353470"/>
    <w:rsid w:val="00353947"/>
    <w:rsid w:val="00354B8D"/>
    <w:rsid w:val="00355428"/>
    <w:rsid w:val="00355E6F"/>
    <w:rsid w:val="00357BD9"/>
    <w:rsid w:val="00360A7B"/>
    <w:rsid w:val="00361666"/>
    <w:rsid w:val="00361F82"/>
    <w:rsid w:val="0036204C"/>
    <w:rsid w:val="00363458"/>
    <w:rsid w:val="00363AC9"/>
    <w:rsid w:val="00363B52"/>
    <w:rsid w:val="0036436C"/>
    <w:rsid w:val="003673CF"/>
    <w:rsid w:val="003736B4"/>
    <w:rsid w:val="00375095"/>
    <w:rsid w:val="003761AB"/>
    <w:rsid w:val="00376F8E"/>
    <w:rsid w:val="00377740"/>
    <w:rsid w:val="00377EE9"/>
    <w:rsid w:val="00380313"/>
    <w:rsid w:val="00380374"/>
    <w:rsid w:val="00381F1A"/>
    <w:rsid w:val="003824EF"/>
    <w:rsid w:val="0038323A"/>
    <w:rsid w:val="0038454A"/>
    <w:rsid w:val="00384E4A"/>
    <w:rsid w:val="0038648F"/>
    <w:rsid w:val="00390F52"/>
    <w:rsid w:val="003915D6"/>
    <w:rsid w:val="00391CDB"/>
    <w:rsid w:val="003923B0"/>
    <w:rsid w:val="00393D33"/>
    <w:rsid w:val="0039417F"/>
    <w:rsid w:val="0039473F"/>
    <w:rsid w:val="0039481E"/>
    <w:rsid w:val="003948E0"/>
    <w:rsid w:val="00395E08"/>
    <w:rsid w:val="003965EE"/>
    <w:rsid w:val="00396B6A"/>
    <w:rsid w:val="00396EC4"/>
    <w:rsid w:val="003A09C5"/>
    <w:rsid w:val="003A361C"/>
    <w:rsid w:val="003A4FC9"/>
    <w:rsid w:val="003A7233"/>
    <w:rsid w:val="003A7597"/>
    <w:rsid w:val="003B1600"/>
    <w:rsid w:val="003B2D24"/>
    <w:rsid w:val="003B40AE"/>
    <w:rsid w:val="003B42CF"/>
    <w:rsid w:val="003B5C14"/>
    <w:rsid w:val="003C09AF"/>
    <w:rsid w:val="003C0B6C"/>
    <w:rsid w:val="003C1DA6"/>
    <w:rsid w:val="003C2ECF"/>
    <w:rsid w:val="003C5108"/>
    <w:rsid w:val="003C5625"/>
    <w:rsid w:val="003C5FA1"/>
    <w:rsid w:val="003C6A83"/>
    <w:rsid w:val="003C6F42"/>
    <w:rsid w:val="003D00F0"/>
    <w:rsid w:val="003D0496"/>
    <w:rsid w:val="003D04D7"/>
    <w:rsid w:val="003D21DA"/>
    <w:rsid w:val="003D280F"/>
    <w:rsid w:val="003D294A"/>
    <w:rsid w:val="003D3813"/>
    <w:rsid w:val="003D6542"/>
    <w:rsid w:val="003E18E4"/>
    <w:rsid w:val="003E3D64"/>
    <w:rsid w:val="003E41F0"/>
    <w:rsid w:val="003E5C70"/>
    <w:rsid w:val="003E67E0"/>
    <w:rsid w:val="003E7105"/>
    <w:rsid w:val="003E7E87"/>
    <w:rsid w:val="003F061E"/>
    <w:rsid w:val="003F07ED"/>
    <w:rsid w:val="003F4148"/>
    <w:rsid w:val="003F51C8"/>
    <w:rsid w:val="003F5827"/>
    <w:rsid w:val="003F61A8"/>
    <w:rsid w:val="003F7BBC"/>
    <w:rsid w:val="004000C6"/>
    <w:rsid w:val="004031F3"/>
    <w:rsid w:val="00404110"/>
    <w:rsid w:val="00404508"/>
    <w:rsid w:val="0040454D"/>
    <w:rsid w:val="00404F00"/>
    <w:rsid w:val="004058E1"/>
    <w:rsid w:val="00406779"/>
    <w:rsid w:val="00407EB9"/>
    <w:rsid w:val="00411077"/>
    <w:rsid w:val="004113A8"/>
    <w:rsid w:val="00411855"/>
    <w:rsid w:val="00411E1E"/>
    <w:rsid w:val="004125A4"/>
    <w:rsid w:val="004129B7"/>
    <w:rsid w:val="00412C84"/>
    <w:rsid w:val="00414DA7"/>
    <w:rsid w:val="00417250"/>
    <w:rsid w:val="00421C1A"/>
    <w:rsid w:val="00421D7B"/>
    <w:rsid w:val="004228DA"/>
    <w:rsid w:val="0042718B"/>
    <w:rsid w:val="00430A09"/>
    <w:rsid w:val="00431208"/>
    <w:rsid w:val="00434830"/>
    <w:rsid w:val="0043612A"/>
    <w:rsid w:val="00436AA7"/>
    <w:rsid w:val="00436FE1"/>
    <w:rsid w:val="0043730F"/>
    <w:rsid w:val="00437B07"/>
    <w:rsid w:val="004402C5"/>
    <w:rsid w:val="004427D7"/>
    <w:rsid w:val="0044369B"/>
    <w:rsid w:val="00445055"/>
    <w:rsid w:val="004464F5"/>
    <w:rsid w:val="004503EC"/>
    <w:rsid w:val="004508E3"/>
    <w:rsid w:val="00450F51"/>
    <w:rsid w:val="00452289"/>
    <w:rsid w:val="00452E75"/>
    <w:rsid w:val="0045371B"/>
    <w:rsid w:val="0045556D"/>
    <w:rsid w:val="00457D49"/>
    <w:rsid w:val="0046361E"/>
    <w:rsid w:val="004654E4"/>
    <w:rsid w:val="004661E3"/>
    <w:rsid w:val="00466BAF"/>
    <w:rsid w:val="0047128B"/>
    <w:rsid w:val="0047237B"/>
    <w:rsid w:val="00472586"/>
    <w:rsid w:val="00473DFD"/>
    <w:rsid w:val="00474DE9"/>
    <w:rsid w:val="00475404"/>
    <w:rsid w:val="00476165"/>
    <w:rsid w:val="0047753D"/>
    <w:rsid w:val="00477F1D"/>
    <w:rsid w:val="0048002A"/>
    <w:rsid w:val="00480DA5"/>
    <w:rsid w:val="00481161"/>
    <w:rsid w:val="004815E0"/>
    <w:rsid w:val="0048176D"/>
    <w:rsid w:val="00481FFA"/>
    <w:rsid w:val="00482C2E"/>
    <w:rsid w:val="004864A9"/>
    <w:rsid w:val="00486A22"/>
    <w:rsid w:val="00486D17"/>
    <w:rsid w:val="00487275"/>
    <w:rsid w:val="004904ED"/>
    <w:rsid w:val="00495B4E"/>
    <w:rsid w:val="0049736E"/>
    <w:rsid w:val="00497789"/>
    <w:rsid w:val="00497C2C"/>
    <w:rsid w:val="004A0F2E"/>
    <w:rsid w:val="004A165F"/>
    <w:rsid w:val="004A306A"/>
    <w:rsid w:val="004A3AB3"/>
    <w:rsid w:val="004A41D3"/>
    <w:rsid w:val="004A445F"/>
    <w:rsid w:val="004A602F"/>
    <w:rsid w:val="004A6E10"/>
    <w:rsid w:val="004A7C53"/>
    <w:rsid w:val="004B1E78"/>
    <w:rsid w:val="004B33B5"/>
    <w:rsid w:val="004B5EC8"/>
    <w:rsid w:val="004B6349"/>
    <w:rsid w:val="004B6D6B"/>
    <w:rsid w:val="004B7785"/>
    <w:rsid w:val="004B7D42"/>
    <w:rsid w:val="004C2C2B"/>
    <w:rsid w:val="004C41EA"/>
    <w:rsid w:val="004C69BD"/>
    <w:rsid w:val="004C7814"/>
    <w:rsid w:val="004D0718"/>
    <w:rsid w:val="004D1E6C"/>
    <w:rsid w:val="004D30AB"/>
    <w:rsid w:val="004D5B5D"/>
    <w:rsid w:val="004D70BA"/>
    <w:rsid w:val="004D7797"/>
    <w:rsid w:val="004E03AF"/>
    <w:rsid w:val="004E1490"/>
    <w:rsid w:val="004E25DA"/>
    <w:rsid w:val="004E2CF6"/>
    <w:rsid w:val="004E2D33"/>
    <w:rsid w:val="004E2D44"/>
    <w:rsid w:val="004E4084"/>
    <w:rsid w:val="004E550D"/>
    <w:rsid w:val="004E7A17"/>
    <w:rsid w:val="004E7F9C"/>
    <w:rsid w:val="004F48F3"/>
    <w:rsid w:val="004F558F"/>
    <w:rsid w:val="004F5D00"/>
    <w:rsid w:val="00501D42"/>
    <w:rsid w:val="00503CF1"/>
    <w:rsid w:val="00504378"/>
    <w:rsid w:val="00507500"/>
    <w:rsid w:val="00507A2D"/>
    <w:rsid w:val="00510A00"/>
    <w:rsid w:val="0051114A"/>
    <w:rsid w:val="00513250"/>
    <w:rsid w:val="00513880"/>
    <w:rsid w:val="005138DE"/>
    <w:rsid w:val="00513E03"/>
    <w:rsid w:val="0051601D"/>
    <w:rsid w:val="00522460"/>
    <w:rsid w:val="00523134"/>
    <w:rsid w:val="005247B9"/>
    <w:rsid w:val="00524B9F"/>
    <w:rsid w:val="00524E82"/>
    <w:rsid w:val="00525834"/>
    <w:rsid w:val="005259CE"/>
    <w:rsid w:val="0052747A"/>
    <w:rsid w:val="0052770A"/>
    <w:rsid w:val="005304E3"/>
    <w:rsid w:val="005317D0"/>
    <w:rsid w:val="00531B27"/>
    <w:rsid w:val="0053237A"/>
    <w:rsid w:val="00532839"/>
    <w:rsid w:val="00532C59"/>
    <w:rsid w:val="00532FE9"/>
    <w:rsid w:val="005333AF"/>
    <w:rsid w:val="005334E0"/>
    <w:rsid w:val="00534237"/>
    <w:rsid w:val="00534C1E"/>
    <w:rsid w:val="00535A78"/>
    <w:rsid w:val="00537800"/>
    <w:rsid w:val="00540B16"/>
    <w:rsid w:val="00542409"/>
    <w:rsid w:val="00544123"/>
    <w:rsid w:val="005475D0"/>
    <w:rsid w:val="005506F0"/>
    <w:rsid w:val="005552A0"/>
    <w:rsid w:val="0055570F"/>
    <w:rsid w:val="005565A8"/>
    <w:rsid w:val="00556FE9"/>
    <w:rsid w:val="005572D8"/>
    <w:rsid w:val="00557CE5"/>
    <w:rsid w:val="00560104"/>
    <w:rsid w:val="00561492"/>
    <w:rsid w:val="00561568"/>
    <w:rsid w:val="00562109"/>
    <w:rsid w:val="005621AB"/>
    <w:rsid w:val="005628AD"/>
    <w:rsid w:val="00562F44"/>
    <w:rsid w:val="00563D28"/>
    <w:rsid w:val="005663E5"/>
    <w:rsid w:val="00566B64"/>
    <w:rsid w:val="00566DA1"/>
    <w:rsid w:val="00570061"/>
    <w:rsid w:val="00571D2C"/>
    <w:rsid w:val="00572935"/>
    <w:rsid w:val="00573A48"/>
    <w:rsid w:val="00573DBF"/>
    <w:rsid w:val="0057414B"/>
    <w:rsid w:val="00577161"/>
    <w:rsid w:val="00580B2D"/>
    <w:rsid w:val="00580C36"/>
    <w:rsid w:val="00581FC0"/>
    <w:rsid w:val="00582968"/>
    <w:rsid w:val="00583C3F"/>
    <w:rsid w:val="0058534C"/>
    <w:rsid w:val="00587349"/>
    <w:rsid w:val="00587945"/>
    <w:rsid w:val="00590451"/>
    <w:rsid w:val="0059363C"/>
    <w:rsid w:val="005950AE"/>
    <w:rsid w:val="005951F2"/>
    <w:rsid w:val="005A01EB"/>
    <w:rsid w:val="005A13D0"/>
    <w:rsid w:val="005A1438"/>
    <w:rsid w:val="005A1C4A"/>
    <w:rsid w:val="005A1E26"/>
    <w:rsid w:val="005A279E"/>
    <w:rsid w:val="005A3B32"/>
    <w:rsid w:val="005A4CD9"/>
    <w:rsid w:val="005A5C85"/>
    <w:rsid w:val="005A69BB"/>
    <w:rsid w:val="005A69D2"/>
    <w:rsid w:val="005A6E0E"/>
    <w:rsid w:val="005A7700"/>
    <w:rsid w:val="005B18B0"/>
    <w:rsid w:val="005B1949"/>
    <w:rsid w:val="005B3FA1"/>
    <w:rsid w:val="005B46A9"/>
    <w:rsid w:val="005B5251"/>
    <w:rsid w:val="005C0D15"/>
    <w:rsid w:val="005C15A3"/>
    <w:rsid w:val="005C15A6"/>
    <w:rsid w:val="005C22E1"/>
    <w:rsid w:val="005C26F8"/>
    <w:rsid w:val="005C4CD7"/>
    <w:rsid w:val="005C6073"/>
    <w:rsid w:val="005C7A22"/>
    <w:rsid w:val="005C7E9E"/>
    <w:rsid w:val="005D027B"/>
    <w:rsid w:val="005D08C8"/>
    <w:rsid w:val="005D0DDA"/>
    <w:rsid w:val="005D18BB"/>
    <w:rsid w:val="005D1A62"/>
    <w:rsid w:val="005D4642"/>
    <w:rsid w:val="005D4B82"/>
    <w:rsid w:val="005D583E"/>
    <w:rsid w:val="005D79A1"/>
    <w:rsid w:val="005D7BB5"/>
    <w:rsid w:val="005E193A"/>
    <w:rsid w:val="005E33B2"/>
    <w:rsid w:val="005E33CD"/>
    <w:rsid w:val="005E46DB"/>
    <w:rsid w:val="005E4CF1"/>
    <w:rsid w:val="005E549F"/>
    <w:rsid w:val="005E63FF"/>
    <w:rsid w:val="005E7746"/>
    <w:rsid w:val="005F2424"/>
    <w:rsid w:val="005F3301"/>
    <w:rsid w:val="005F3C6A"/>
    <w:rsid w:val="005F4F43"/>
    <w:rsid w:val="005F697E"/>
    <w:rsid w:val="0060069A"/>
    <w:rsid w:val="0060101D"/>
    <w:rsid w:val="0060120E"/>
    <w:rsid w:val="0060193A"/>
    <w:rsid w:val="00601AB9"/>
    <w:rsid w:val="0060270E"/>
    <w:rsid w:val="006027C7"/>
    <w:rsid w:val="006032FB"/>
    <w:rsid w:val="00603932"/>
    <w:rsid w:val="006054D3"/>
    <w:rsid w:val="00606BFC"/>
    <w:rsid w:val="00606EAC"/>
    <w:rsid w:val="00607531"/>
    <w:rsid w:val="00610569"/>
    <w:rsid w:val="00611AE6"/>
    <w:rsid w:val="006127BF"/>
    <w:rsid w:val="00612A90"/>
    <w:rsid w:val="00614468"/>
    <w:rsid w:val="006145C1"/>
    <w:rsid w:val="00616279"/>
    <w:rsid w:val="00617A02"/>
    <w:rsid w:val="00621576"/>
    <w:rsid w:val="0062536D"/>
    <w:rsid w:val="00630456"/>
    <w:rsid w:val="006317CF"/>
    <w:rsid w:val="006329CF"/>
    <w:rsid w:val="006335B6"/>
    <w:rsid w:val="006335F7"/>
    <w:rsid w:val="00633BD3"/>
    <w:rsid w:val="00634290"/>
    <w:rsid w:val="00634522"/>
    <w:rsid w:val="006349F8"/>
    <w:rsid w:val="00634C88"/>
    <w:rsid w:val="00637B43"/>
    <w:rsid w:val="0064040B"/>
    <w:rsid w:val="00641F15"/>
    <w:rsid w:val="006428A4"/>
    <w:rsid w:val="006436BB"/>
    <w:rsid w:val="00645378"/>
    <w:rsid w:val="00647911"/>
    <w:rsid w:val="00647D83"/>
    <w:rsid w:val="006518FE"/>
    <w:rsid w:val="00652B69"/>
    <w:rsid w:val="006533CD"/>
    <w:rsid w:val="0065397A"/>
    <w:rsid w:val="00653A38"/>
    <w:rsid w:val="006549C2"/>
    <w:rsid w:val="006559E3"/>
    <w:rsid w:val="00660AA2"/>
    <w:rsid w:val="00662B78"/>
    <w:rsid w:val="00662EE9"/>
    <w:rsid w:val="006633CF"/>
    <w:rsid w:val="00663D27"/>
    <w:rsid w:val="00667546"/>
    <w:rsid w:val="006711D1"/>
    <w:rsid w:val="00671752"/>
    <w:rsid w:val="006719E3"/>
    <w:rsid w:val="00671D6C"/>
    <w:rsid w:val="0067266E"/>
    <w:rsid w:val="00673130"/>
    <w:rsid w:val="00674196"/>
    <w:rsid w:val="00674D93"/>
    <w:rsid w:val="00676BA9"/>
    <w:rsid w:val="00677A3B"/>
    <w:rsid w:val="00680377"/>
    <w:rsid w:val="00680584"/>
    <w:rsid w:val="0068147B"/>
    <w:rsid w:val="00682328"/>
    <w:rsid w:val="00682B22"/>
    <w:rsid w:val="00683E0A"/>
    <w:rsid w:val="00685F7A"/>
    <w:rsid w:val="006915C8"/>
    <w:rsid w:val="00691776"/>
    <w:rsid w:val="00691B72"/>
    <w:rsid w:val="006941A4"/>
    <w:rsid w:val="00695740"/>
    <w:rsid w:val="00695AC1"/>
    <w:rsid w:val="00695F7D"/>
    <w:rsid w:val="00696621"/>
    <w:rsid w:val="00696AC8"/>
    <w:rsid w:val="00697257"/>
    <w:rsid w:val="006A01D7"/>
    <w:rsid w:val="006A0672"/>
    <w:rsid w:val="006A0AD4"/>
    <w:rsid w:val="006A190F"/>
    <w:rsid w:val="006A19E4"/>
    <w:rsid w:val="006B025A"/>
    <w:rsid w:val="006B039F"/>
    <w:rsid w:val="006B1362"/>
    <w:rsid w:val="006B19E8"/>
    <w:rsid w:val="006B205A"/>
    <w:rsid w:val="006B2361"/>
    <w:rsid w:val="006B23A2"/>
    <w:rsid w:val="006B491B"/>
    <w:rsid w:val="006B4A63"/>
    <w:rsid w:val="006B5165"/>
    <w:rsid w:val="006B7235"/>
    <w:rsid w:val="006C4BEE"/>
    <w:rsid w:val="006C4CCB"/>
    <w:rsid w:val="006C53D1"/>
    <w:rsid w:val="006C602E"/>
    <w:rsid w:val="006C6645"/>
    <w:rsid w:val="006C77B0"/>
    <w:rsid w:val="006D09C0"/>
    <w:rsid w:val="006D0F75"/>
    <w:rsid w:val="006D1FC2"/>
    <w:rsid w:val="006D480C"/>
    <w:rsid w:val="006D4DED"/>
    <w:rsid w:val="006D75C2"/>
    <w:rsid w:val="006E0657"/>
    <w:rsid w:val="006E3778"/>
    <w:rsid w:val="006E733C"/>
    <w:rsid w:val="006F1C39"/>
    <w:rsid w:val="006F2AEE"/>
    <w:rsid w:val="006F35FE"/>
    <w:rsid w:val="006F3BEA"/>
    <w:rsid w:val="006F4198"/>
    <w:rsid w:val="006F422A"/>
    <w:rsid w:val="006F57DC"/>
    <w:rsid w:val="006F57F4"/>
    <w:rsid w:val="006F5971"/>
    <w:rsid w:val="00700278"/>
    <w:rsid w:val="00700F7A"/>
    <w:rsid w:val="00701CED"/>
    <w:rsid w:val="00701E89"/>
    <w:rsid w:val="0070311C"/>
    <w:rsid w:val="00703AB8"/>
    <w:rsid w:val="00703FB1"/>
    <w:rsid w:val="00704E91"/>
    <w:rsid w:val="00705EC9"/>
    <w:rsid w:val="007106BA"/>
    <w:rsid w:val="00710C57"/>
    <w:rsid w:val="00711339"/>
    <w:rsid w:val="0071315B"/>
    <w:rsid w:val="007140CA"/>
    <w:rsid w:val="00714A7E"/>
    <w:rsid w:val="00716745"/>
    <w:rsid w:val="00716F62"/>
    <w:rsid w:val="0072027E"/>
    <w:rsid w:val="007208CB"/>
    <w:rsid w:val="007218D9"/>
    <w:rsid w:val="007224DE"/>
    <w:rsid w:val="007231A2"/>
    <w:rsid w:val="00723389"/>
    <w:rsid w:val="0072376B"/>
    <w:rsid w:val="00724C71"/>
    <w:rsid w:val="00726CA5"/>
    <w:rsid w:val="00731C49"/>
    <w:rsid w:val="0073450F"/>
    <w:rsid w:val="00737F55"/>
    <w:rsid w:val="00741D59"/>
    <w:rsid w:val="0074218B"/>
    <w:rsid w:val="00743CC4"/>
    <w:rsid w:val="00752D0E"/>
    <w:rsid w:val="007541B9"/>
    <w:rsid w:val="00757F32"/>
    <w:rsid w:val="00760779"/>
    <w:rsid w:val="0076124B"/>
    <w:rsid w:val="00761E58"/>
    <w:rsid w:val="007629B5"/>
    <w:rsid w:val="007636B2"/>
    <w:rsid w:val="00764544"/>
    <w:rsid w:val="00767531"/>
    <w:rsid w:val="00773F55"/>
    <w:rsid w:val="00774926"/>
    <w:rsid w:val="0077517E"/>
    <w:rsid w:val="00775E1E"/>
    <w:rsid w:val="0077640E"/>
    <w:rsid w:val="00776421"/>
    <w:rsid w:val="00776F95"/>
    <w:rsid w:val="007800EE"/>
    <w:rsid w:val="0078140B"/>
    <w:rsid w:val="007819A9"/>
    <w:rsid w:val="00784252"/>
    <w:rsid w:val="0078457E"/>
    <w:rsid w:val="00785982"/>
    <w:rsid w:val="00786CCA"/>
    <w:rsid w:val="0078732D"/>
    <w:rsid w:val="007874C8"/>
    <w:rsid w:val="007876AA"/>
    <w:rsid w:val="00787DAC"/>
    <w:rsid w:val="00791B79"/>
    <w:rsid w:val="00792B2E"/>
    <w:rsid w:val="00793C19"/>
    <w:rsid w:val="00793F1D"/>
    <w:rsid w:val="00794CB6"/>
    <w:rsid w:val="00795308"/>
    <w:rsid w:val="00795B4A"/>
    <w:rsid w:val="00797E25"/>
    <w:rsid w:val="007A1893"/>
    <w:rsid w:val="007A2C6F"/>
    <w:rsid w:val="007A361F"/>
    <w:rsid w:val="007A3BFC"/>
    <w:rsid w:val="007A4787"/>
    <w:rsid w:val="007A7B40"/>
    <w:rsid w:val="007B1BDD"/>
    <w:rsid w:val="007B2BE3"/>
    <w:rsid w:val="007B5AF1"/>
    <w:rsid w:val="007B6605"/>
    <w:rsid w:val="007B688F"/>
    <w:rsid w:val="007B7932"/>
    <w:rsid w:val="007B7C9A"/>
    <w:rsid w:val="007C114E"/>
    <w:rsid w:val="007C1CA5"/>
    <w:rsid w:val="007C3553"/>
    <w:rsid w:val="007C6550"/>
    <w:rsid w:val="007C6D9E"/>
    <w:rsid w:val="007D1007"/>
    <w:rsid w:val="007D3456"/>
    <w:rsid w:val="007D3D6E"/>
    <w:rsid w:val="007D4323"/>
    <w:rsid w:val="007D4C5D"/>
    <w:rsid w:val="007D54F7"/>
    <w:rsid w:val="007D6E5D"/>
    <w:rsid w:val="007D776D"/>
    <w:rsid w:val="007E1535"/>
    <w:rsid w:val="007E1705"/>
    <w:rsid w:val="007E1802"/>
    <w:rsid w:val="007E39BD"/>
    <w:rsid w:val="007E5230"/>
    <w:rsid w:val="007E578C"/>
    <w:rsid w:val="007E5D2A"/>
    <w:rsid w:val="007E5DB6"/>
    <w:rsid w:val="007E5F60"/>
    <w:rsid w:val="007E6C88"/>
    <w:rsid w:val="007E7700"/>
    <w:rsid w:val="007F097B"/>
    <w:rsid w:val="007F20F9"/>
    <w:rsid w:val="007F3774"/>
    <w:rsid w:val="007F675C"/>
    <w:rsid w:val="007F6868"/>
    <w:rsid w:val="008003A4"/>
    <w:rsid w:val="00800527"/>
    <w:rsid w:val="00800957"/>
    <w:rsid w:val="00800A56"/>
    <w:rsid w:val="00800DB6"/>
    <w:rsid w:val="0080130A"/>
    <w:rsid w:val="008014A5"/>
    <w:rsid w:val="00801B13"/>
    <w:rsid w:val="00802ACB"/>
    <w:rsid w:val="00802DBB"/>
    <w:rsid w:val="00803878"/>
    <w:rsid w:val="00803C99"/>
    <w:rsid w:val="00805493"/>
    <w:rsid w:val="0081045A"/>
    <w:rsid w:val="00810B83"/>
    <w:rsid w:val="00811075"/>
    <w:rsid w:val="008117F7"/>
    <w:rsid w:val="00812AE0"/>
    <w:rsid w:val="00813062"/>
    <w:rsid w:val="00821300"/>
    <w:rsid w:val="00824072"/>
    <w:rsid w:val="00824565"/>
    <w:rsid w:val="00824893"/>
    <w:rsid w:val="008255FB"/>
    <w:rsid w:val="008264CD"/>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481E"/>
    <w:rsid w:val="008469E5"/>
    <w:rsid w:val="00850E40"/>
    <w:rsid w:val="0085172C"/>
    <w:rsid w:val="00851844"/>
    <w:rsid w:val="00851B54"/>
    <w:rsid w:val="00851B8D"/>
    <w:rsid w:val="00851E0A"/>
    <w:rsid w:val="00852F6F"/>
    <w:rsid w:val="008534A1"/>
    <w:rsid w:val="008539D8"/>
    <w:rsid w:val="00855FC6"/>
    <w:rsid w:val="008565F8"/>
    <w:rsid w:val="00856978"/>
    <w:rsid w:val="00857CB9"/>
    <w:rsid w:val="008619EF"/>
    <w:rsid w:val="00863053"/>
    <w:rsid w:val="00864969"/>
    <w:rsid w:val="0086651D"/>
    <w:rsid w:val="00867771"/>
    <w:rsid w:val="0087143F"/>
    <w:rsid w:val="008719BA"/>
    <w:rsid w:val="00872AF4"/>
    <w:rsid w:val="00873186"/>
    <w:rsid w:val="00874637"/>
    <w:rsid w:val="008748B7"/>
    <w:rsid w:val="00874F8D"/>
    <w:rsid w:val="0087523B"/>
    <w:rsid w:val="008757B1"/>
    <w:rsid w:val="00875DA1"/>
    <w:rsid w:val="00876483"/>
    <w:rsid w:val="008768E9"/>
    <w:rsid w:val="008776F0"/>
    <w:rsid w:val="008801E2"/>
    <w:rsid w:val="008824D9"/>
    <w:rsid w:val="00887508"/>
    <w:rsid w:val="00890EB2"/>
    <w:rsid w:val="0089126A"/>
    <w:rsid w:val="00891926"/>
    <w:rsid w:val="008961DE"/>
    <w:rsid w:val="0089694B"/>
    <w:rsid w:val="008973C6"/>
    <w:rsid w:val="008A0577"/>
    <w:rsid w:val="008A2464"/>
    <w:rsid w:val="008A5292"/>
    <w:rsid w:val="008A5AB6"/>
    <w:rsid w:val="008A5CCA"/>
    <w:rsid w:val="008A64DE"/>
    <w:rsid w:val="008A7912"/>
    <w:rsid w:val="008B2787"/>
    <w:rsid w:val="008B2C45"/>
    <w:rsid w:val="008B2EC6"/>
    <w:rsid w:val="008B3B62"/>
    <w:rsid w:val="008B461E"/>
    <w:rsid w:val="008B4B2A"/>
    <w:rsid w:val="008B522B"/>
    <w:rsid w:val="008B5B1A"/>
    <w:rsid w:val="008B5F1C"/>
    <w:rsid w:val="008B6244"/>
    <w:rsid w:val="008C1BC2"/>
    <w:rsid w:val="008C2995"/>
    <w:rsid w:val="008C3791"/>
    <w:rsid w:val="008C3EB2"/>
    <w:rsid w:val="008C43AF"/>
    <w:rsid w:val="008C4D2E"/>
    <w:rsid w:val="008C5796"/>
    <w:rsid w:val="008C5881"/>
    <w:rsid w:val="008C5888"/>
    <w:rsid w:val="008C62E0"/>
    <w:rsid w:val="008C6D86"/>
    <w:rsid w:val="008C796B"/>
    <w:rsid w:val="008C7F48"/>
    <w:rsid w:val="008D0434"/>
    <w:rsid w:val="008D0D14"/>
    <w:rsid w:val="008D0EBF"/>
    <w:rsid w:val="008D1C87"/>
    <w:rsid w:val="008D213C"/>
    <w:rsid w:val="008D597A"/>
    <w:rsid w:val="008E1057"/>
    <w:rsid w:val="008E1B5B"/>
    <w:rsid w:val="008E1E2D"/>
    <w:rsid w:val="008E3376"/>
    <w:rsid w:val="008E3C5C"/>
    <w:rsid w:val="008E3CF3"/>
    <w:rsid w:val="008E3E54"/>
    <w:rsid w:val="008E47B1"/>
    <w:rsid w:val="008E4AFC"/>
    <w:rsid w:val="008E4CE1"/>
    <w:rsid w:val="008E5C65"/>
    <w:rsid w:val="008E5D5B"/>
    <w:rsid w:val="008E5E97"/>
    <w:rsid w:val="008E67CF"/>
    <w:rsid w:val="008F031D"/>
    <w:rsid w:val="008F15F4"/>
    <w:rsid w:val="008F30A6"/>
    <w:rsid w:val="008F33BA"/>
    <w:rsid w:val="008F4E1A"/>
    <w:rsid w:val="009001C2"/>
    <w:rsid w:val="00900A1E"/>
    <w:rsid w:val="00900B99"/>
    <w:rsid w:val="009045BB"/>
    <w:rsid w:val="0090612A"/>
    <w:rsid w:val="009065D4"/>
    <w:rsid w:val="00906A9A"/>
    <w:rsid w:val="00906DD5"/>
    <w:rsid w:val="00910558"/>
    <w:rsid w:val="0091064A"/>
    <w:rsid w:val="009127BB"/>
    <w:rsid w:val="00913C58"/>
    <w:rsid w:val="009150C7"/>
    <w:rsid w:val="009150DA"/>
    <w:rsid w:val="009165B8"/>
    <w:rsid w:val="009165F0"/>
    <w:rsid w:val="0091710D"/>
    <w:rsid w:val="00920494"/>
    <w:rsid w:val="00920D3E"/>
    <w:rsid w:val="009243D9"/>
    <w:rsid w:val="009253A8"/>
    <w:rsid w:val="00925448"/>
    <w:rsid w:val="0092688A"/>
    <w:rsid w:val="0092694A"/>
    <w:rsid w:val="0092794C"/>
    <w:rsid w:val="00927D2D"/>
    <w:rsid w:val="009308EF"/>
    <w:rsid w:val="009314A9"/>
    <w:rsid w:val="0093325C"/>
    <w:rsid w:val="009338AE"/>
    <w:rsid w:val="00933DF7"/>
    <w:rsid w:val="009346EB"/>
    <w:rsid w:val="00934EF6"/>
    <w:rsid w:val="009352FC"/>
    <w:rsid w:val="00941BEE"/>
    <w:rsid w:val="00945424"/>
    <w:rsid w:val="009454EE"/>
    <w:rsid w:val="0094592F"/>
    <w:rsid w:val="009503D9"/>
    <w:rsid w:val="00950BCC"/>
    <w:rsid w:val="009516DB"/>
    <w:rsid w:val="00953A5E"/>
    <w:rsid w:val="00953B30"/>
    <w:rsid w:val="00956179"/>
    <w:rsid w:val="00956859"/>
    <w:rsid w:val="00962F84"/>
    <w:rsid w:val="009632B5"/>
    <w:rsid w:val="009636D4"/>
    <w:rsid w:val="00963E68"/>
    <w:rsid w:val="00964F66"/>
    <w:rsid w:val="00966017"/>
    <w:rsid w:val="00966903"/>
    <w:rsid w:val="00966E70"/>
    <w:rsid w:val="00967662"/>
    <w:rsid w:val="00971838"/>
    <w:rsid w:val="009727C1"/>
    <w:rsid w:val="00975777"/>
    <w:rsid w:val="0098038A"/>
    <w:rsid w:val="00980A37"/>
    <w:rsid w:val="0098162B"/>
    <w:rsid w:val="00981F2A"/>
    <w:rsid w:val="00982398"/>
    <w:rsid w:val="00983C7F"/>
    <w:rsid w:val="009841F5"/>
    <w:rsid w:val="009843E3"/>
    <w:rsid w:val="009849E9"/>
    <w:rsid w:val="00984D3D"/>
    <w:rsid w:val="00985279"/>
    <w:rsid w:val="009855D0"/>
    <w:rsid w:val="00992492"/>
    <w:rsid w:val="00993AAE"/>
    <w:rsid w:val="00993B63"/>
    <w:rsid w:val="0099403D"/>
    <w:rsid w:val="00994230"/>
    <w:rsid w:val="00994367"/>
    <w:rsid w:val="00994C4B"/>
    <w:rsid w:val="00995782"/>
    <w:rsid w:val="00995C29"/>
    <w:rsid w:val="0099698C"/>
    <w:rsid w:val="00997368"/>
    <w:rsid w:val="00997D1C"/>
    <w:rsid w:val="009A1606"/>
    <w:rsid w:val="009A4F7A"/>
    <w:rsid w:val="009A52BD"/>
    <w:rsid w:val="009A66B2"/>
    <w:rsid w:val="009A79CD"/>
    <w:rsid w:val="009B03D7"/>
    <w:rsid w:val="009B09A6"/>
    <w:rsid w:val="009B0BF6"/>
    <w:rsid w:val="009B1AE6"/>
    <w:rsid w:val="009B1E02"/>
    <w:rsid w:val="009B1ECC"/>
    <w:rsid w:val="009B2516"/>
    <w:rsid w:val="009B3DFA"/>
    <w:rsid w:val="009B4B9D"/>
    <w:rsid w:val="009B5748"/>
    <w:rsid w:val="009B6E0F"/>
    <w:rsid w:val="009C11E8"/>
    <w:rsid w:val="009C130B"/>
    <w:rsid w:val="009C2032"/>
    <w:rsid w:val="009C2E8B"/>
    <w:rsid w:val="009C4980"/>
    <w:rsid w:val="009C5F1D"/>
    <w:rsid w:val="009C7FDE"/>
    <w:rsid w:val="009D0758"/>
    <w:rsid w:val="009D0C95"/>
    <w:rsid w:val="009D2DC4"/>
    <w:rsid w:val="009D369E"/>
    <w:rsid w:val="009D48E9"/>
    <w:rsid w:val="009D4B73"/>
    <w:rsid w:val="009D534F"/>
    <w:rsid w:val="009D5418"/>
    <w:rsid w:val="009D5554"/>
    <w:rsid w:val="009D5C4C"/>
    <w:rsid w:val="009E0B22"/>
    <w:rsid w:val="009E122D"/>
    <w:rsid w:val="009E2463"/>
    <w:rsid w:val="009E265E"/>
    <w:rsid w:val="009E35D1"/>
    <w:rsid w:val="009E580A"/>
    <w:rsid w:val="009F3D31"/>
    <w:rsid w:val="009F467C"/>
    <w:rsid w:val="009F5604"/>
    <w:rsid w:val="009F58E2"/>
    <w:rsid w:val="009F5E9D"/>
    <w:rsid w:val="00A000A6"/>
    <w:rsid w:val="00A0118B"/>
    <w:rsid w:val="00A0389D"/>
    <w:rsid w:val="00A0509E"/>
    <w:rsid w:val="00A061A9"/>
    <w:rsid w:val="00A0633B"/>
    <w:rsid w:val="00A063A8"/>
    <w:rsid w:val="00A06AB0"/>
    <w:rsid w:val="00A07991"/>
    <w:rsid w:val="00A11DDD"/>
    <w:rsid w:val="00A1284F"/>
    <w:rsid w:val="00A1433B"/>
    <w:rsid w:val="00A163B0"/>
    <w:rsid w:val="00A1745B"/>
    <w:rsid w:val="00A17AF7"/>
    <w:rsid w:val="00A200B4"/>
    <w:rsid w:val="00A220C9"/>
    <w:rsid w:val="00A22AD2"/>
    <w:rsid w:val="00A24827"/>
    <w:rsid w:val="00A2501F"/>
    <w:rsid w:val="00A26905"/>
    <w:rsid w:val="00A277AE"/>
    <w:rsid w:val="00A27B31"/>
    <w:rsid w:val="00A308A4"/>
    <w:rsid w:val="00A31402"/>
    <w:rsid w:val="00A32309"/>
    <w:rsid w:val="00A3232E"/>
    <w:rsid w:val="00A333D9"/>
    <w:rsid w:val="00A3367F"/>
    <w:rsid w:val="00A34433"/>
    <w:rsid w:val="00A34F86"/>
    <w:rsid w:val="00A366C3"/>
    <w:rsid w:val="00A36C60"/>
    <w:rsid w:val="00A37134"/>
    <w:rsid w:val="00A37ACE"/>
    <w:rsid w:val="00A43AC8"/>
    <w:rsid w:val="00A44256"/>
    <w:rsid w:val="00A44F33"/>
    <w:rsid w:val="00A45CFE"/>
    <w:rsid w:val="00A47346"/>
    <w:rsid w:val="00A47927"/>
    <w:rsid w:val="00A502AD"/>
    <w:rsid w:val="00A50C2C"/>
    <w:rsid w:val="00A52501"/>
    <w:rsid w:val="00A52761"/>
    <w:rsid w:val="00A53503"/>
    <w:rsid w:val="00A535B5"/>
    <w:rsid w:val="00A54DDC"/>
    <w:rsid w:val="00A5573D"/>
    <w:rsid w:val="00A60033"/>
    <w:rsid w:val="00A6057E"/>
    <w:rsid w:val="00A611DC"/>
    <w:rsid w:val="00A612A1"/>
    <w:rsid w:val="00A627C6"/>
    <w:rsid w:val="00A649CD"/>
    <w:rsid w:val="00A64F72"/>
    <w:rsid w:val="00A65519"/>
    <w:rsid w:val="00A656FF"/>
    <w:rsid w:val="00A672E6"/>
    <w:rsid w:val="00A67CF2"/>
    <w:rsid w:val="00A71189"/>
    <w:rsid w:val="00A7370C"/>
    <w:rsid w:val="00A7502F"/>
    <w:rsid w:val="00A758E3"/>
    <w:rsid w:val="00A76281"/>
    <w:rsid w:val="00A76B31"/>
    <w:rsid w:val="00A80E32"/>
    <w:rsid w:val="00A8166E"/>
    <w:rsid w:val="00A8168E"/>
    <w:rsid w:val="00A820AC"/>
    <w:rsid w:val="00A828AA"/>
    <w:rsid w:val="00A842F1"/>
    <w:rsid w:val="00A86204"/>
    <w:rsid w:val="00A86695"/>
    <w:rsid w:val="00A86FFB"/>
    <w:rsid w:val="00A90DBF"/>
    <w:rsid w:val="00A9160C"/>
    <w:rsid w:val="00A9484D"/>
    <w:rsid w:val="00A94F5B"/>
    <w:rsid w:val="00A95026"/>
    <w:rsid w:val="00A95A30"/>
    <w:rsid w:val="00A95DBB"/>
    <w:rsid w:val="00A966DD"/>
    <w:rsid w:val="00A97E6B"/>
    <w:rsid w:val="00AA0800"/>
    <w:rsid w:val="00AA19FB"/>
    <w:rsid w:val="00AA1FBF"/>
    <w:rsid w:val="00AA2397"/>
    <w:rsid w:val="00AA2D72"/>
    <w:rsid w:val="00AA2F56"/>
    <w:rsid w:val="00AA3755"/>
    <w:rsid w:val="00AA4B8A"/>
    <w:rsid w:val="00AA51AE"/>
    <w:rsid w:val="00AA5DAE"/>
    <w:rsid w:val="00AA734E"/>
    <w:rsid w:val="00AA774E"/>
    <w:rsid w:val="00AB12D4"/>
    <w:rsid w:val="00AB12FC"/>
    <w:rsid w:val="00AB15B2"/>
    <w:rsid w:val="00AB1BDD"/>
    <w:rsid w:val="00AB2392"/>
    <w:rsid w:val="00AB27A4"/>
    <w:rsid w:val="00AB3216"/>
    <w:rsid w:val="00AB4034"/>
    <w:rsid w:val="00AB444E"/>
    <w:rsid w:val="00AB448B"/>
    <w:rsid w:val="00AB4813"/>
    <w:rsid w:val="00AB5B5A"/>
    <w:rsid w:val="00AB5CDA"/>
    <w:rsid w:val="00AB6583"/>
    <w:rsid w:val="00AB7777"/>
    <w:rsid w:val="00AC035F"/>
    <w:rsid w:val="00AC18F0"/>
    <w:rsid w:val="00AC4AD1"/>
    <w:rsid w:val="00AC6EA8"/>
    <w:rsid w:val="00AC7802"/>
    <w:rsid w:val="00AC7DF1"/>
    <w:rsid w:val="00AD029A"/>
    <w:rsid w:val="00AD043B"/>
    <w:rsid w:val="00AD0B90"/>
    <w:rsid w:val="00AD1C02"/>
    <w:rsid w:val="00AD39C4"/>
    <w:rsid w:val="00AD3AD2"/>
    <w:rsid w:val="00AD3E0E"/>
    <w:rsid w:val="00AD5C3A"/>
    <w:rsid w:val="00AD61CF"/>
    <w:rsid w:val="00AD72FD"/>
    <w:rsid w:val="00AD7B8A"/>
    <w:rsid w:val="00AD7F1A"/>
    <w:rsid w:val="00AE17FE"/>
    <w:rsid w:val="00AE2376"/>
    <w:rsid w:val="00AE2519"/>
    <w:rsid w:val="00AE32EE"/>
    <w:rsid w:val="00AE3513"/>
    <w:rsid w:val="00AE3717"/>
    <w:rsid w:val="00AE4BCB"/>
    <w:rsid w:val="00AE4DBE"/>
    <w:rsid w:val="00AE7459"/>
    <w:rsid w:val="00AE7800"/>
    <w:rsid w:val="00AF1A96"/>
    <w:rsid w:val="00AF3923"/>
    <w:rsid w:val="00AF3C42"/>
    <w:rsid w:val="00AF4115"/>
    <w:rsid w:val="00AF59EE"/>
    <w:rsid w:val="00AF643A"/>
    <w:rsid w:val="00AF7DB2"/>
    <w:rsid w:val="00AF7FED"/>
    <w:rsid w:val="00B00D0A"/>
    <w:rsid w:val="00B02179"/>
    <w:rsid w:val="00B0221F"/>
    <w:rsid w:val="00B02D9A"/>
    <w:rsid w:val="00B03244"/>
    <w:rsid w:val="00B03DAF"/>
    <w:rsid w:val="00B0423B"/>
    <w:rsid w:val="00B057EA"/>
    <w:rsid w:val="00B06A42"/>
    <w:rsid w:val="00B070BE"/>
    <w:rsid w:val="00B0754D"/>
    <w:rsid w:val="00B1006F"/>
    <w:rsid w:val="00B1082A"/>
    <w:rsid w:val="00B11B72"/>
    <w:rsid w:val="00B12BB1"/>
    <w:rsid w:val="00B12D2F"/>
    <w:rsid w:val="00B138AE"/>
    <w:rsid w:val="00B139D9"/>
    <w:rsid w:val="00B13B61"/>
    <w:rsid w:val="00B13EB6"/>
    <w:rsid w:val="00B1421D"/>
    <w:rsid w:val="00B16082"/>
    <w:rsid w:val="00B160AF"/>
    <w:rsid w:val="00B165EF"/>
    <w:rsid w:val="00B25ED3"/>
    <w:rsid w:val="00B30583"/>
    <w:rsid w:val="00B3325B"/>
    <w:rsid w:val="00B3483E"/>
    <w:rsid w:val="00B36AFD"/>
    <w:rsid w:val="00B3701A"/>
    <w:rsid w:val="00B37249"/>
    <w:rsid w:val="00B410B8"/>
    <w:rsid w:val="00B4161E"/>
    <w:rsid w:val="00B44DDE"/>
    <w:rsid w:val="00B45E44"/>
    <w:rsid w:val="00B462D0"/>
    <w:rsid w:val="00B46D94"/>
    <w:rsid w:val="00B47277"/>
    <w:rsid w:val="00B50AFF"/>
    <w:rsid w:val="00B515E7"/>
    <w:rsid w:val="00B52305"/>
    <w:rsid w:val="00B536F9"/>
    <w:rsid w:val="00B553AC"/>
    <w:rsid w:val="00B555A4"/>
    <w:rsid w:val="00B5662B"/>
    <w:rsid w:val="00B569FE"/>
    <w:rsid w:val="00B57EAB"/>
    <w:rsid w:val="00B60940"/>
    <w:rsid w:val="00B626D6"/>
    <w:rsid w:val="00B63F14"/>
    <w:rsid w:val="00B656D0"/>
    <w:rsid w:val="00B6664B"/>
    <w:rsid w:val="00B6668C"/>
    <w:rsid w:val="00B66F24"/>
    <w:rsid w:val="00B676AE"/>
    <w:rsid w:val="00B67C1F"/>
    <w:rsid w:val="00B70443"/>
    <w:rsid w:val="00B7055D"/>
    <w:rsid w:val="00B71007"/>
    <w:rsid w:val="00B71940"/>
    <w:rsid w:val="00B726E4"/>
    <w:rsid w:val="00B7293A"/>
    <w:rsid w:val="00B72F2C"/>
    <w:rsid w:val="00B740F2"/>
    <w:rsid w:val="00B74581"/>
    <w:rsid w:val="00B821D0"/>
    <w:rsid w:val="00B83659"/>
    <w:rsid w:val="00B8462E"/>
    <w:rsid w:val="00B84B74"/>
    <w:rsid w:val="00B84B7E"/>
    <w:rsid w:val="00B87C6D"/>
    <w:rsid w:val="00B92308"/>
    <w:rsid w:val="00B93E85"/>
    <w:rsid w:val="00B9461E"/>
    <w:rsid w:val="00B96437"/>
    <w:rsid w:val="00B964D4"/>
    <w:rsid w:val="00BA03FD"/>
    <w:rsid w:val="00BA044D"/>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1D33"/>
    <w:rsid w:val="00BC20DB"/>
    <w:rsid w:val="00BC249A"/>
    <w:rsid w:val="00BC3AE4"/>
    <w:rsid w:val="00BC6613"/>
    <w:rsid w:val="00BD01AC"/>
    <w:rsid w:val="00BD01B6"/>
    <w:rsid w:val="00BD10C5"/>
    <w:rsid w:val="00BD19B2"/>
    <w:rsid w:val="00BD1FC9"/>
    <w:rsid w:val="00BD2138"/>
    <w:rsid w:val="00BD36C1"/>
    <w:rsid w:val="00BD3B9A"/>
    <w:rsid w:val="00BD4D58"/>
    <w:rsid w:val="00BD6584"/>
    <w:rsid w:val="00BD65F3"/>
    <w:rsid w:val="00BD688C"/>
    <w:rsid w:val="00BD6915"/>
    <w:rsid w:val="00BD7409"/>
    <w:rsid w:val="00BD781C"/>
    <w:rsid w:val="00BE0488"/>
    <w:rsid w:val="00BE2A73"/>
    <w:rsid w:val="00BE5284"/>
    <w:rsid w:val="00BE590F"/>
    <w:rsid w:val="00BE5D9E"/>
    <w:rsid w:val="00BE6E4F"/>
    <w:rsid w:val="00BE7589"/>
    <w:rsid w:val="00BF10D9"/>
    <w:rsid w:val="00BF22C9"/>
    <w:rsid w:val="00BF304A"/>
    <w:rsid w:val="00BF31AF"/>
    <w:rsid w:val="00BF342E"/>
    <w:rsid w:val="00BF3B1D"/>
    <w:rsid w:val="00BF7F26"/>
    <w:rsid w:val="00C000D3"/>
    <w:rsid w:val="00C0099D"/>
    <w:rsid w:val="00C009C3"/>
    <w:rsid w:val="00C0222B"/>
    <w:rsid w:val="00C027FD"/>
    <w:rsid w:val="00C03B71"/>
    <w:rsid w:val="00C040BD"/>
    <w:rsid w:val="00C06014"/>
    <w:rsid w:val="00C06A5D"/>
    <w:rsid w:val="00C112C6"/>
    <w:rsid w:val="00C1196C"/>
    <w:rsid w:val="00C1219B"/>
    <w:rsid w:val="00C128D9"/>
    <w:rsid w:val="00C13BDE"/>
    <w:rsid w:val="00C14059"/>
    <w:rsid w:val="00C147DB"/>
    <w:rsid w:val="00C14DBE"/>
    <w:rsid w:val="00C14EBD"/>
    <w:rsid w:val="00C15040"/>
    <w:rsid w:val="00C154C4"/>
    <w:rsid w:val="00C15746"/>
    <w:rsid w:val="00C16226"/>
    <w:rsid w:val="00C20098"/>
    <w:rsid w:val="00C205BA"/>
    <w:rsid w:val="00C205D6"/>
    <w:rsid w:val="00C20ABE"/>
    <w:rsid w:val="00C21516"/>
    <w:rsid w:val="00C22D3A"/>
    <w:rsid w:val="00C237AF"/>
    <w:rsid w:val="00C2456E"/>
    <w:rsid w:val="00C24B3D"/>
    <w:rsid w:val="00C251C2"/>
    <w:rsid w:val="00C25FFE"/>
    <w:rsid w:val="00C322E4"/>
    <w:rsid w:val="00C33FED"/>
    <w:rsid w:val="00C342B3"/>
    <w:rsid w:val="00C346AF"/>
    <w:rsid w:val="00C3623E"/>
    <w:rsid w:val="00C36A14"/>
    <w:rsid w:val="00C36B43"/>
    <w:rsid w:val="00C40458"/>
    <w:rsid w:val="00C422FA"/>
    <w:rsid w:val="00C433D9"/>
    <w:rsid w:val="00C43F08"/>
    <w:rsid w:val="00C440F4"/>
    <w:rsid w:val="00C4410B"/>
    <w:rsid w:val="00C46A15"/>
    <w:rsid w:val="00C477B4"/>
    <w:rsid w:val="00C51231"/>
    <w:rsid w:val="00C519DE"/>
    <w:rsid w:val="00C51C8A"/>
    <w:rsid w:val="00C52270"/>
    <w:rsid w:val="00C52660"/>
    <w:rsid w:val="00C529B0"/>
    <w:rsid w:val="00C55890"/>
    <w:rsid w:val="00C60923"/>
    <w:rsid w:val="00C6299F"/>
    <w:rsid w:val="00C63B9D"/>
    <w:rsid w:val="00C65757"/>
    <w:rsid w:val="00C66B65"/>
    <w:rsid w:val="00C67D68"/>
    <w:rsid w:val="00C70424"/>
    <w:rsid w:val="00C70D95"/>
    <w:rsid w:val="00C7404D"/>
    <w:rsid w:val="00C76FA6"/>
    <w:rsid w:val="00C8013B"/>
    <w:rsid w:val="00C804BB"/>
    <w:rsid w:val="00C80795"/>
    <w:rsid w:val="00C81FD2"/>
    <w:rsid w:val="00C83390"/>
    <w:rsid w:val="00C838AE"/>
    <w:rsid w:val="00C846B4"/>
    <w:rsid w:val="00C86B33"/>
    <w:rsid w:val="00C917F3"/>
    <w:rsid w:val="00C92B29"/>
    <w:rsid w:val="00C95032"/>
    <w:rsid w:val="00C95B9F"/>
    <w:rsid w:val="00C9613F"/>
    <w:rsid w:val="00C96997"/>
    <w:rsid w:val="00C976AE"/>
    <w:rsid w:val="00CA08B2"/>
    <w:rsid w:val="00CA14CB"/>
    <w:rsid w:val="00CA5C5C"/>
    <w:rsid w:val="00CA5F15"/>
    <w:rsid w:val="00CA62A1"/>
    <w:rsid w:val="00CB2526"/>
    <w:rsid w:val="00CB4052"/>
    <w:rsid w:val="00CC0C56"/>
    <w:rsid w:val="00CC1180"/>
    <w:rsid w:val="00CC2F2C"/>
    <w:rsid w:val="00CC3136"/>
    <w:rsid w:val="00CC4451"/>
    <w:rsid w:val="00CC5228"/>
    <w:rsid w:val="00CD178E"/>
    <w:rsid w:val="00CD19C4"/>
    <w:rsid w:val="00CD2D48"/>
    <w:rsid w:val="00CD3540"/>
    <w:rsid w:val="00CD554D"/>
    <w:rsid w:val="00CD6502"/>
    <w:rsid w:val="00CD657F"/>
    <w:rsid w:val="00CD660E"/>
    <w:rsid w:val="00CE21F2"/>
    <w:rsid w:val="00CE235B"/>
    <w:rsid w:val="00CE264A"/>
    <w:rsid w:val="00CE42EB"/>
    <w:rsid w:val="00CE4562"/>
    <w:rsid w:val="00CE4607"/>
    <w:rsid w:val="00CE7648"/>
    <w:rsid w:val="00CF00DF"/>
    <w:rsid w:val="00CF11D8"/>
    <w:rsid w:val="00CF1499"/>
    <w:rsid w:val="00CF28FD"/>
    <w:rsid w:val="00CF2C91"/>
    <w:rsid w:val="00CF3E4D"/>
    <w:rsid w:val="00CF498D"/>
    <w:rsid w:val="00CF4AEC"/>
    <w:rsid w:val="00CF4B2A"/>
    <w:rsid w:val="00CF5A20"/>
    <w:rsid w:val="00CF79D0"/>
    <w:rsid w:val="00D034DB"/>
    <w:rsid w:val="00D03F14"/>
    <w:rsid w:val="00D040D7"/>
    <w:rsid w:val="00D053A6"/>
    <w:rsid w:val="00D05F01"/>
    <w:rsid w:val="00D10D8F"/>
    <w:rsid w:val="00D115E0"/>
    <w:rsid w:val="00D12CB5"/>
    <w:rsid w:val="00D15A20"/>
    <w:rsid w:val="00D16DFA"/>
    <w:rsid w:val="00D200A9"/>
    <w:rsid w:val="00D244A9"/>
    <w:rsid w:val="00D247F0"/>
    <w:rsid w:val="00D2618D"/>
    <w:rsid w:val="00D2622D"/>
    <w:rsid w:val="00D26706"/>
    <w:rsid w:val="00D27C11"/>
    <w:rsid w:val="00D32F5B"/>
    <w:rsid w:val="00D33D47"/>
    <w:rsid w:val="00D34EF7"/>
    <w:rsid w:val="00D35D52"/>
    <w:rsid w:val="00D37103"/>
    <w:rsid w:val="00D413EB"/>
    <w:rsid w:val="00D44550"/>
    <w:rsid w:val="00D45818"/>
    <w:rsid w:val="00D509D7"/>
    <w:rsid w:val="00D518E7"/>
    <w:rsid w:val="00D55081"/>
    <w:rsid w:val="00D5510D"/>
    <w:rsid w:val="00D55A97"/>
    <w:rsid w:val="00D562B9"/>
    <w:rsid w:val="00D566AC"/>
    <w:rsid w:val="00D5725B"/>
    <w:rsid w:val="00D57489"/>
    <w:rsid w:val="00D61B11"/>
    <w:rsid w:val="00D629DC"/>
    <w:rsid w:val="00D62E65"/>
    <w:rsid w:val="00D62E6B"/>
    <w:rsid w:val="00D63600"/>
    <w:rsid w:val="00D63756"/>
    <w:rsid w:val="00D63DDD"/>
    <w:rsid w:val="00D63EC4"/>
    <w:rsid w:val="00D6482C"/>
    <w:rsid w:val="00D65505"/>
    <w:rsid w:val="00D666A7"/>
    <w:rsid w:val="00D67C2D"/>
    <w:rsid w:val="00D7095F"/>
    <w:rsid w:val="00D70E6B"/>
    <w:rsid w:val="00D715A1"/>
    <w:rsid w:val="00D71705"/>
    <w:rsid w:val="00D75141"/>
    <w:rsid w:val="00D755D6"/>
    <w:rsid w:val="00D81471"/>
    <w:rsid w:val="00D8214A"/>
    <w:rsid w:val="00D830FC"/>
    <w:rsid w:val="00D8362A"/>
    <w:rsid w:val="00D868CA"/>
    <w:rsid w:val="00D87186"/>
    <w:rsid w:val="00D902F2"/>
    <w:rsid w:val="00D90A82"/>
    <w:rsid w:val="00D90C20"/>
    <w:rsid w:val="00D91120"/>
    <w:rsid w:val="00D920A7"/>
    <w:rsid w:val="00D9254B"/>
    <w:rsid w:val="00D92FAF"/>
    <w:rsid w:val="00D936C6"/>
    <w:rsid w:val="00D94992"/>
    <w:rsid w:val="00D94B3A"/>
    <w:rsid w:val="00D96E5E"/>
    <w:rsid w:val="00DA1906"/>
    <w:rsid w:val="00DA4CC7"/>
    <w:rsid w:val="00DA5269"/>
    <w:rsid w:val="00DA57FE"/>
    <w:rsid w:val="00DA6988"/>
    <w:rsid w:val="00DA6D02"/>
    <w:rsid w:val="00DB1C84"/>
    <w:rsid w:val="00DB2175"/>
    <w:rsid w:val="00DB2AB8"/>
    <w:rsid w:val="00DB301E"/>
    <w:rsid w:val="00DB325A"/>
    <w:rsid w:val="00DB51F8"/>
    <w:rsid w:val="00DB5DCC"/>
    <w:rsid w:val="00DB6292"/>
    <w:rsid w:val="00DC2E76"/>
    <w:rsid w:val="00DC3784"/>
    <w:rsid w:val="00DC4D33"/>
    <w:rsid w:val="00DC5716"/>
    <w:rsid w:val="00DC7D37"/>
    <w:rsid w:val="00DD08E9"/>
    <w:rsid w:val="00DD1032"/>
    <w:rsid w:val="00DD1BC8"/>
    <w:rsid w:val="00DD20A6"/>
    <w:rsid w:val="00DD2E74"/>
    <w:rsid w:val="00DD364D"/>
    <w:rsid w:val="00DD3B61"/>
    <w:rsid w:val="00DD45B1"/>
    <w:rsid w:val="00DD461C"/>
    <w:rsid w:val="00DD53C8"/>
    <w:rsid w:val="00DD56E8"/>
    <w:rsid w:val="00DD57F0"/>
    <w:rsid w:val="00DD5FDD"/>
    <w:rsid w:val="00DD6A59"/>
    <w:rsid w:val="00DD74EB"/>
    <w:rsid w:val="00DD7A9D"/>
    <w:rsid w:val="00DD7F08"/>
    <w:rsid w:val="00DD7FE7"/>
    <w:rsid w:val="00DE0632"/>
    <w:rsid w:val="00DE14B5"/>
    <w:rsid w:val="00DE2765"/>
    <w:rsid w:val="00DE28E7"/>
    <w:rsid w:val="00DE2C51"/>
    <w:rsid w:val="00DE46C8"/>
    <w:rsid w:val="00DE5A56"/>
    <w:rsid w:val="00DE64B9"/>
    <w:rsid w:val="00DE66C4"/>
    <w:rsid w:val="00DE6921"/>
    <w:rsid w:val="00DE69A4"/>
    <w:rsid w:val="00DF012E"/>
    <w:rsid w:val="00DF0FE4"/>
    <w:rsid w:val="00DF10E0"/>
    <w:rsid w:val="00DF1BA3"/>
    <w:rsid w:val="00DF28AF"/>
    <w:rsid w:val="00DF51DF"/>
    <w:rsid w:val="00DF579B"/>
    <w:rsid w:val="00DF5EFF"/>
    <w:rsid w:val="00E04258"/>
    <w:rsid w:val="00E04F7F"/>
    <w:rsid w:val="00E053B1"/>
    <w:rsid w:val="00E05B6A"/>
    <w:rsid w:val="00E07A0A"/>
    <w:rsid w:val="00E07ABD"/>
    <w:rsid w:val="00E07DCB"/>
    <w:rsid w:val="00E10967"/>
    <w:rsid w:val="00E11B34"/>
    <w:rsid w:val="00E14C61"/>
    <w:rsid w:val="00E16ED8"/>
    <w:rsid w:val="00E16EF5"/>
    <w:rsid w:val="00E17CD6"/>
    <w:rsid w:val="00E2031D"/>
    <w:rsid w:val="00E206EA"/>
    <w:rsid w:val="00E20D19"/>
    <w:rsid w:val="00E20D50"/>
    <w:rsid w:val="00E20EAE"/>
    <w:rsid w:val="00E2154C"/>
    <w:rsid w:val="00E245E1"/>
    <w:rsid w:val="00E25207"/>
    <w:rsid w:val="00E30075"/>
    <w:rsid w:val="00E30FA7"/>
    <w:rsid w:val="00E31376"/>
    <w:rsid w:val="00E3162A"/>
    <w:rsid w:val="00E33ED5"/>
    <w:rsid w:val="00E3437F"/>
    <w:rsid w:val="00E34A25"/>
    <w:rsid w:val="00E35410"/>
    <w:rsid w:val="00E35F58"/>
    <w:rsid w:val="00E403DD"/>
    <w:rsid w:val="00E40B16"/>
    <w:rsid w:val="00E4234D"/>
    <w:rsid w:val="00E42AD8"/>
    <w:rsid w:val="00E42CC8"/>
    <w:rsid w:val="00E42F26"/>
    <w:rsid w:val="00E44BEC"/>
    <w:rsid w:val="00E45016"/>
    <w:rsid w:val="00E4502C"/>
    <w:rsid w:val="00E45381"/>
    <w:rsid w:val="00E45614"/>
    <w:rsid w:val="00E45DCC"/>
    <w:rsid w:val="00E465F9"/>
    <w:rsid w:val="00E47037"/>
    <w:rsid w:val="00E52137"/>
    <w:rsid w:val="00E527A4"/>
    <w:rsid w:val="00E527B1"/>
    <w:rsid w:val="00E52905"/>
    <w:rsid w:val="00E5570A"/>
    <w:rsid w:val="00E5622C"/>
    <w:rsid w:val="00E56947"/>
    <w:rsid w:val="00E60FEC"/>
    <w:rsid w:val="00E6297A"/>
    <w:rsid w:val="00E63A5C"/>
    <w:rsid w:val="00E64FF1"/>
    <w:rsid w:val="00E65274"/>
    <w:rsid w:val="00E65CFC"/>
    <w:rsid w:val="00E66F6D"/>
    <w:rsid w:val="00E7010F"/>
    <w:rsid w:val="00E70D31"/>
    <w:rsid w:val="00E71194"/>
    <w:rsid w:val="00E71758"/>
    <w:rsid w:val="00E7270D"/>
    <w:rsid w:val="00E727A5"/>
    <w:rsid w:val="00E73650"/>
    <w:rsid w:val="00E73CD5"/>
    <w:rsid w:val="00E74582"/>
    <w:rsid w:val="00E75313"/>
    <w:rsid w:val="00E77448"/>
    <w:rsid w:val="00E77A12"/>
    <w:rsid w:val="00E83C2E"/>
    <w:rsid w:val="00E840FE"/>
    <w:rsid w:val="00E84613"/>
    <w:rsid w:val="00E84820"/>
    <w:rsid w:val="00E86B43"/>
    <w:rsid w:val="00E8787F"/>
    <w:rsid w:val="00E9219F"/>
    <w:rsid w:val="00E92C7C"/>
    <w:rsid w:val="00E94BC2"/>
    <w:rsid w:val="00E94DED"/>
    <w:rsid w:val="00E975D7"/>
    <w:rsid w:val="00EA0514"/>
    <w:rsid w:val="00EA25C8"/>
    <w:rsid w:val="00EA39E9"/>
    <w:rsid w:val="00EA3D9E"/>
    <w:rsid w:val="00EA4BA6"/>
    <w:rsid w:val="00EA571C"/>
    <w:rsid w:val="00EB0060"/>
    <w:rsid w:val="00EB24CD"/>
    <w:rsid w:val="00EB2D85"/>
    <w:rsid w:val="00EB30AD"/>
    <w:rsid w:val="00EB3996"/>
    <w:rsid w:val="00EB430D"/>
    <w:rsid w:val="00EB5675"/>
    <w:rsid w:val="00EB5DBA"/>
    <w:rsid w:val="00EB6463"/>
    <w:rsid w:val="00EB7B89"/>
    <w:rsid w:val="00EB7BE8"/>
    <w:rsid w:val="00EC0240"/>
    <w:rsid w:val="00EC1682"/>
    <w:rsid w:val="00EC31B0"/>
    <w:rsid w:val="00EC33A8"/>
    <w:rsid w:val="00EC4E68"/>
    <w:rsid w:val="00EC5B15"/>
    <w:rsid w:val="00EC6364"/>
    <w:rsid w:val="00EC790F"/>
    <w:rsid w:val="00EC7BC5"/>
    <w:rsid w:val="00ED1E2F"/>
    <w:rsid w:val="00ED2D17"/>
    <w:rsid w:val="00ED3AAA"/>
    <w:rsid w:val="00ED4869"/>
    <w:rsid w:val="00ED5337"/>
    <w:rsid w:val="00ED6BA9"/>
    <w:rsid w:val="00ED6F50"/>
    <w:rsid w:val="00EE073E"/>
    <w:rsid w:val="00EE1F02"/>
    <w:rsid w:val="00EE3C23"/>
    <w:rsid w:val="00EE4146"/>
    <w:rsid w:val="00EE4809"/>
    <w:rsid w:val="00EE4F0D"/>
    <w:rsid w:val="00EE5DD9"/>
    <w:rsid w:val="00EF2BC2"/>
    <w:rsid w:val="00EF3490"/>
    <w:rsid w:val="00EF3CDB"/>
    <w:rsid w:val="00EF4343"/>
    <w:rsid w:val="00F0089D"/>
    <w:rsid w:val="00F0096B"/>
    <w:rsid w:val="00F00B0A"/>
    <w:rsid w:val="00F026FC"/>
    <w:rsid w:val="00F03015"/>
    <w:rsid w:val="00F03125"/>
    <w:rsid w:val="00F03422"/>
    <w:rsid w:val="00F037E8"/>
    <w:rsid w:val="00F04586"/>
    <w:rsid w:val="00F04E08"/>
    <w:rsid w:val="00F05074"/>
    <w:rsid w:val="00F06410"/>
    <w:rsid w:val="00F079A5"/>
    <w:rsid w:val="00F11007"/>
    <w:rsid w:val="00F13601"/>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5CE0"/>
    <w:rsid w:val="00F26649"/>
    <w:rsid w:val="00F2784D"/>
    <w:rsid w:val="00F27C8A"/>
    <w:rsid w:val="00F27F65"/>
    <w:rsid w:val="00F30A57"/>
    <w:rsid w:val="00F30E47"/>
    <w:rsid w:val="00F30F9D"/>
    <w:rsid w:val="00F31CA5"/>
    <w:rsid w:val="00F341C8"/>
    <w:rsid w:val="00F35578"/>
    <w:rsid w:val="00F43127"/>
    <w:rsid w:val="00F437C4"/>
    <w:rsid w:val="00F43D34"/>
    <w:rsid w:val="00F44182"/>
    <w:rsid w:val="00F44612"/>
    <w:rsid w:val="00F449CA"/>
    <w:rsid w:val="00F451BF"/>
    <w:rsid w:val="00F451CA"/>
    <w:rsid w:val="00F47526"/>
    <w:rsid w:val="00F475A8"/>
    <w:rsid w:val="00F512A6"/>
    <w:rsid w:val="00F53B9C"/>
    <w:rsid w:val="00F56350"/>
    <w:rsid w:val="00F608F2"/>
    <w:rsid w:val="00F60E32"/>
    <w:rsid w:val="00F61B77"/>
    <w:rsid w:val="00F62A86"/>
    <w:rsid w:val="00F63B03"/>
    <w:rsid w:val="00F64BDD"/>
    <w:rsid w:val="00F651A7"/>
    <w:rsid w:val="00F651BC"/>
    <w:rsid w:val="00F6545C"/>
    <w:rsid w:val="00F66CB1"/>
    <w:rsid w:val="00F67B13"/>
    <w:rsid w:val="00F701D2"/>
    <w:rsid w:val="00F71DBA"/>
    <w:rsid w:val="00F74045"/>
    <w:rsid w:val="00F740DF"/>
    <w:rsid w:val="00F75EB8"/>
    <w:rsid w:val="00F7713B"/>
    <w:rsid w:val="00F7734F"/>
    <w:rsid w:val="00F82DE0"/>
    <w:rsid w:val="00F8412C"/>
    <w:rsid w:val="00F8446C"/>
    <w:rsid w:val="00F84A95"/>
    <w:rsid w:val="00F85AB6"/>
    <w:rsid w:val="00F901FB"/>
    <w:rsid w:val="00F90EFF"/>
    <w:rsid w:val="00F90FF2"/>
    <w:rsid w:val="00F96809"/>
    <w:rsid w:val="00FA0A84"/>
    <w:rsid w:val="00FA12E8"/>
    <w:rsid w:val="00FA2511"/>
    <w:rsid w:val="00FA268B"/>
    <w:rsid w:val="00FA3CA9"/>
    <w:rsid w:val="00FA4201"/>
    <w:rsid w:val="00FA4B07"/>
    <w:rsid w:val="00FA5783"/>
    <w:rsid w:val="00FA65B7"/>
    <w:rsid w:val="00FA7006"/>
    <w:rsid w:val="00FA7526"/>
    <w:rsid w:val="00FA78DC"/>
    <w:rsid w:val="00FB015E"/>
    <w:rsid w:val="00FB09AA"/>
    <w:rsid w:val="00FB435A"/>
    <w:rsid w:val="00FB5849"/>
    <w:rsid w:val="00FB6F8A"/>
    <w:rsid w:val="00FB6FB4"/>
    <w:rsid w:val="00FC2162"/>
    <w:rsid w:val="00FC36AD"/>
    <w:rsid w:val="00FC383C"/>
    <w:rsid w:val="00FC4C23"/>
    <w:rsid w:val="00FC4C25"/>
    <w:rsid w:val="00FC7450"/>
    <w:rsid w:val="00FD071C"/>
    <w:rsid w:val="00FD1401"/>
    <w:rsid w:val="00FD168C"/>
    <w:rsid w:val="00FD1DCE"/>
    <w:rsid w:val="00FD1FDF"/>
    <w:rsid w:val="00FD23E0"/>
    <w:rsid w:val="00FD5733"/>
    <w:rsid w:val="00FD7B62"/>
    <w:rsid w:val="00FE1D1F"/>
    <w:rsid w:val="00FE3882"/>
    <w:rsid w:val="00FE38D1"/>
    <w:rsid w:val="00FE42B9"/>
    <w:rsid w:val="00FE4C82"/>
    <w:rsid w:val="00FE5940"/>
    <w:rsid w:val="00FF1701"/>
    <w:rsid w:val="00FF23EB"/>
    <w:rsid w:val="00FF2C91"/>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link w:val="NormalnyWebZnak"/>
    <w:uiPriority w:val="99"/>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8"/>
      </w:numPr>
    </w:pPr>
  </w:style>
  <w:style w:type="numbering" w:customStyle="1" w:styleId="WW8Num26">
    <w:name w:val="WW8Num26"/>
    <w:basedOn w:val="Bezlisty"/>
    <w:rsid w:val="006436BB"/>
    <w:pPr>
      <w:numPr>
        <w:numId w:val="9"/>
      </w:numPr>
    </w:pPr>
  </w:style>
  <w:style w:type="numbering" w:customStyle="1" w:styleId="WW8Num2">
    <w:name w:val="WW8Num2"/>
    <w:basedOn w:val="Bezlisty"/>
    <w:rsid w:val="00A80E32"/>
    <w:pPr>
      <w:numPr>
        <w:numId w:val="10"/>
      </w:numPr>
    </w:pPr>
  </w:style>
  <w:style w:type="numbering" w:customStyle="1" w:styleId="WW8Num30">
    <w:name w:val="WW8Num30"/>
    <w:basedOn w:val="Bezlisty"/>
    <w:rsid w:val="00A80E32"/>
    <w:pPr>
      <w:numPr>
        <w:numId w:val="11"/>
      </w:numPr>
    </w:pPr>
  </w:style>
  <w:style w:type="numbering" w:customStyle="1" w:styleId="WW8Num10">
    <w:name w:val="WW8Num10"/>
    <w:basedOn w:val="Bezlisty"/>
    <w:rsid w:val="00333578"/>
    <w:pPr>
      <w:numPr>
        <w:numId w:val="12"/>
      </w:numPr>
    </w:pPr>
  </w:style>
  <w:style w:type="numbering" w:customStyle="1" w:styleId="WW8Num18">
    <w:name w:val="WW8Num18"/>
    <w:basedOn w:val="Bezlisty"/>
    <w:rsid w:val="00874F8D"/>
    <w:pPr>
      <w:numPr>
        <w:numId w:val="13"/>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customStyle="1" w:styleId="NormalnyWebZnak">
    <w:name w:val="Normalny (Web) Znak"/>
    <w:link w:val="NormalnyWeb"/>
    <w:uiPriority w:val="99"/>
    <w:locked/>
    <w:rsid w:val="00F64BDD"/>
    <w:rPr>
      <w:sz w:val="24"/>
      <w:szCs w:val="24"/>
    </w:rPr>
  </w:style>
  <w:style w:type="paragraph" w:customStyle="1" w:styleId="Tretekstu">
    <w:name w:val="Treść tekstu"/>
    <w:basedOn w:val="Normalny"/>
    <w:rsid w:val="00F0089D"/>
    <w:pPr>
      <w:suppressAutoHyphens/>
      <w:overflowPunct w:val="0"/>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785344584">
      <w:bodyDiv w:val="1"/>
      <w:marLeft w:val="0"/>
      <w:marRight w:val="0"/>
      <w:marTop w:val="0"/>
      <w:marBottom w:val="0"/>
      <w:divBdr>
        <w:top w:val="none" w:sz="0" w:space="0" w:color="auto"/>
        <w:left w:val="none" w:sz="0" w:space="0" w:color="auto"/>
        <w:bottom w:val="none" w:sz="0" w:space="0" w:color="auto"/>
        <w:right w:val="none" w:sz="0" w:space="0" w:color="auto"/>
      </w:divBdr>
      <w:divsChild>
        <w:div w:id="549119">
          <w:marLeft w:val="0"/>
          <w:marRight w:val="0"/>
          <w:marTop w:val="0"/>
          <w:marBottom w:val="0"/>
          <w:divBdr>
            <w:top w:val="none" w:sz="0" w:space="0" w:color="auto"/>
            <w:left w:val="none" w:sz="0" w:space="0" w:color="auto"/>
            <w:bottom w:val="none" w:sz="0" w:space="0" w:color="auto"/>
            <w:right w:val="none" w:sz="0" w:space="0" w:color="auto"/>
          </w:divBdr>
        </w:div>
        <w:div w:id="1204756394">
          <w:marLeft w:val="0"/>
          <w:marRight w:val="0"/>
          <w:marTop w:val="0"/>
          <w:marBottom w:val="0"/>
          <w:divBdr>
            <w:top w:val="none" w:sz="0" w:space="0" w:color="auto"/>
            <w:left w:val="none" w:sz="0" w:space="0" w:color="auto"/>
            <w:bottom w:val="none" w:sz="0" w:space="0" w:color="auto"/>
            <w:right w:val="none" w:sz="0" w:space="0" w:color="auto"/>
          </w:divBdr>
        </w:div>
        <w:div w:id="1390491355">
          <w:marLeft w:val="0"/>
          <w:marRight w:val="0"/>
          <w:marTop w:val="0"/>
          <w:marBottom w:val="0"/>
          <w:divBdr>
            <w:top w:val="none" w:sz="0" w:space="0" w:color="auto"/>
            <w:left w:val="none" w:sz="0" w:space="0" w:color="auto"/>
            <w:bottom w:val="none" w:sz="0" w:space="0" w:color="auto"/>
            <w:right w:val="none" w:sz="0" w:space="0" w:color="auto"/>
          </w:divBdr>
        </w:div>
        <w:div w:id="2017271563">
          <w:marLeft w:val="0"/>
          <w:marRight w:val="0"/>
          <w:marTop w:val="0"/>
          <w:marBottom w:val="0"/>
          <w:divBdr>
            <w:top w:val="none" w:sz="0" w:space="0" w:color="auto"/>
            <w:left w:val="none" w:sz="0" w:space="0" w:color="auto"/>
            <w:bottom w:val="none" w:sz="0" w:space="0" w:color="auto"/>
            <w:right w:val="none" w:sz="0" w:space="0" w:color="auto"/>
          </w:divBdr>
        </w:div>
        <w:div w:id="1804807434">
          <w:marLeft w:val="0"/>
          <w:marRight w:val="0"/>
          <w:marTop w:val="0"/>
          <w:marBottom w:val="0"/>
          <w:divBdr>
            <w:top w:val="none" w:sz="0" w:space="0" w:color="auto"/>
            <w:left w:val="none" w:sz="0" w:space="0" w:color="auto"/>
            <w:bottom w:val="none" w:sz="0" w:space="0" w:color="auto"/>
            <w:right w:val="none" w:sz="0" w:space="0" w:color="auto"/>
          </w:divBdr>
        </w:div>
        <w:div w:id="2109767348">
          <w:marLeft w:val="0"/>
          <w:marRight w:val="0"/>
          <w:marTop w:val="0"/>
          <w:marBottom w:val="0"/>
          <w:divBdr>
            <w:top w:val="none" w:sz="0" w:space="0" w:color="auto"/>
            <w:left w:val="none" w:sz="0" w:space="0" w:color="auto"/>
            <w:bottom w:val="none" w:sz="0" w:space="0" w:color="auto"/>
            <w:right w:val="none" w:sz="0" w:space="0" w:color="auto"/>
          </w:divBdr>
        </w:div>
        <w:div w:id="1737898443">
          <w:marLeft w:val="0"/>
          <w:marRight w:val="0"/>
          <w:marTop w:val="0"/>
          <w:marBottom w:val="0"/>
          <w:divBdr>
            <w:top w:val="none" w:sz="0" w:space="0" w:color="auto"/>
            <w:left w:val="none" w:sz="0" w:space="0" w:color="auto"/>
            <w:bottom w:val="none" w:sz="0" w:space="0" w:color="auto"/>
            <w:right w:val="none" w:sz="0" w:space="0" w:color="auto"/>
          </w:divBdr>
        </w:div>
        <w:div w:id="722101996">
          <w:marLeft w:val="0"/>
          <w:marRight w:val="0"/>
          <w:marTop w:val="0"/>
          <w:marBottom w:val="0"/>
          <w:divBdr>
            <w:top w:val="none" w:sz="0" w:space="0" w:color="auto"/>
            <w:left w:val="none" w:sz="0" w:space="0" w:color="auto"/>
            <w:bottom w:val="none" w:sz="0" w:space="0" w:color="auto"/>
            <w:right w:val="none" w:sz="0" w:space="0" w:color="auto"/>
          </w:divBdr>
        </w:div>
        <w:div w:id="578751275">
          <w:marLeft w:val="0"/>
          <w:marRight w:val="0"/>
          <w:marTop w:val="0"/>
          <w:marBottom w:val="0"/>
          <w:divBdr>
            <w:top w:val="none" w:sz="0" w:space="0" w:color="auto"/>
            <w:left w:val="none" w:sz="0" w:space="0" w:color="auto"/>
            <w:bottom w:val="none" w:sz="0" w:space="0" w:color="auto"/>
            <w:right w:val="none" w:sz="0" w:space="0" w:color="auto"/>
          </w:divBdr>
        </w:div>
        <w:div w:id="1795054877">
          <w:marLeft w:val="0"/>
          <w:marRight w:val="0"/>
          <w:marTop w:val="0"/>
          <w:marBottom w:val="0"/>
          <w:divBdr>
            <w:top w:val="none" w:sz="0" w:space="0" w:color="auto"/>
            <w:left w:val="none" w:sz="0" w:space="0" w:color="auto"/>
            <w:bottom w:val="none" w:sz="0" w:space="0" w:color="auto"/>
            <w:right w:val="none" w:sz="0" w:space="0" w:color="auto"/>
          </w:divBdr>
        </w:div>
        <w:div w:id="1186745239">
          <w:marLeft w:val="0"/>
          <w:marRight w:val="0"/>
          <w:marTop w:val="0"/>
          <w:marBottom w:val="0"/>
          <w:divBdr>
            <w:top w:val="none" w:sz="0" w:space="0" w:color="auto"/>
            <w:left w:val="none" w:sz="0" w:space="0" w:color="auto"/>
            <w:bottom w:val="none" w:sz="0" w:space="0" w:color="auto"/>
            <w:right w:val="none" w:sz="0" w:space="0" w:color="auto"/>
          </w:divBdr>
        </w:div>
        <w:div w:id="60181111">
          <w:marLeft w:val="0"/>
          <w:marRight w:val="0"/>
          <w:marTop w:val="0"/>
          <w:marBottom w:val="0"/>
          <w:divBdr>
            <w:top w:val="none" w:sz="0" w:space="0" w:color="auto"/>
            <w:left w:val="none" w:sz="0" w:space="0" w:color="auto"/>
            <w:bottom w:val="none" w:sz="0" w:space="0" w:color="auto"/>
            <w:right w:val="none" w:sz="0" w:space="0" w:color="auto"/>
          </w:divBdr>
        </w:div>
        <w:div w:id="1126241723">
          <w:marLeft w:val="0"/>
          <w:marRight w:val="0"/>
          <w:marTop w:val="0"/>
          <w:marBottom w:val="0"/>
          <w:divBdr>
            <w:top w:val="none" w:sz="0" w:space="0" w:color="auto"/>
            <w:left w:val="none" w:sz="0" w:space="0" w:color="auto"/>
            <w:bottom w:val="none" w:sz="0" w:space="0" w:color="auto"/>
            <w:right w:val="none" w:sz="0" w:space="0" w:color="auto"/>
          </w:divBdr>
        </w:div>
        <w:div w:id="954554322">
          <w:marLeft w:val="0"/>
          <w:marRight w:val="0"/>
          <w:marTop w:val="0"/>
          <w:marBottom w:val="0"/>
          <w:divBdr>
            <w:top w:val="none" w:sz="0" w:space="0" w:color="auto"/>
            <w:left w:val="none" w:sz="0" w:space="0" w:color="auto"/>
            <w:bottom w:val="none" w:sz="0" w:space="0" w:color="auto"/>
            <w:right w:val="none" w:sz="0" w:space="0" w:color="auto"/>
          </w:divBdr>
        </w:div>
        <w:div w:id="856626377">
          <w:marLeft w:val="0"/>
          <w:marRight w:val="0"/>
          <w:marTop w:val="0"/>
          <w:marBottom w:val="0"/>
          <w:divBdr>
            <w:top w:val="none" w:sz="0" w:space="0" w:color="auto"/>
            <w:left w:val="none" w:sz="0" w:space="0" w:color="auto"/>
            <w:bottom w:val="none" w:sz="0" w:space="0" w:color="auto"/>
            <w:right w:val="none" w:sz="0" w:space="0" w:color="auto"/>
          </w:divBdr>
        </w:div>
        <w:div w:id="1857758">
          <w:marLeft w:val="0"/>
          <w:marRight w:val="0"/>
          <w:marTop w:val="0"/>
          <w:marBottom w:val="0"/>
          <w:divBdr>
            <w:top w:val="none" w:sz="0" w:space="0" w:color="auto"/>
            <w:left w:val="none" w:sz="0" w:space="0" w:color="auto"/>
            <w:bottom w:val="none" w:sz="0" w:space="0" w:color="auto"/>
            <w:right w:val="none" w:sz="0" w:space="0" w:color="auto"/>
          </w:divBdr>
        </w:div>
        <w:div w:id="1869875418">
          <w:marLeft w:val="0"/>
          <w:marRight w:val="0"/>
          <w:marTop w:val="0"/>
          <w:marBottom w:val="0"/>
          <w:divBdr>
            <w:top w:val="none" w:sz="0" w:space="0" w:color="auto"/>
            <w:left w:val="none" w:sz="0" w:space="0" w:color="auto"/>
            <w:bottom w:val="none" w:sz="0" w:space="0" w:color="auto"/>
            <w:right w:val="none" w:sz="0" w:space="0" w:color="auto"/>
          </w:divBdr>
        </w:div>
        <w:div w:id="513571292">
          <w:marLeft w:val="0"/>
          <w:marRight w:val="0"/>
          <w:marTop w:val="0"/>
          <w:marBottom w:val="0"/>
          <w:divBdr>
            <w:top w:val="none" w:sz="0" w:space="0" w:color="auto"/>
            <w:left w:val="none" w:sz="0" w:space="0" w:color="auto"/>
            <w:bottom w:val="none" w:sz="0" w:space="0" w:color="auto"/>
            <w:right w:val="none" w:sz="0" w:space="0" w:color="auto"/>
          </w:divBdr>
        </w:div>
        <w:div w:id="575289147">
          <w:marLeft w:val="0"/>
          <w:marRight w:val="0"/>
          <w:marTop w:val="0"/>
          <w:marBottom w:val="0"/>
          <w:divBdr>
            <w:top w:val="none" w:sz="0" w:space="0" w:color="auto"/>
            <w:left w:val="none" w:sz="0" w:space="0" w:color="auto"/>
            <w:bottom w:val="none" w:sz="0" w:space="0" w:color="auto"/>
            <w:right w:val="none" w:sz="0" w:space="0" w:color="auto"/>
          </w:divBdr>
        </w:div>
        <w:div w:id="2084404175">
          <w:marLeft w:val="0"/>
          <w:marRight w:val="0"/>
          <w:marTop w:val="0"/>
          <w:marBottom w:val="0"/>
          <w:divBdr>
            <w:top w:val="none" w:sz="0" w:space="0" w:color="auto"/>
            <w:left w:val="none" w:sz="0" w:space="0" w:color="auto"/>
            <w:bottom w:val="none" w:sz="0" w:space="0" w:color="auto"/>
            <w:right w:val="none" w:sz="0" w:space="0" w:color="auto"/>
          </w:divBdr>
        </w:div>
        <w:div w:id="1469278421">
          <w:marLeft w:val="0"/>
          <w:marRight w:val="0"/>
          <w:marTop w:val="0"/>
          <w:marBottom w:val="0"/>
          <w:divBdr>
            <w:top w:val="none" w:sz="0" w:space="0" w:color="auto"/>
            <w:left w:val="none" w:sz="0" w:space="0" w:color="auto"/>
            <w:bottom w:val="none" w:sz="0" w:space="0" w:color="auto"/>
            <w:right w:val="none" w:sz="0" w:space="0" w:color="auto"/>
          </w:divBdr>
        </w:div>
        <w:div w:id="1357927667">
          <w:marLeft w:val="0"/>
          <w:marRight w:val="0"/>
          <w:marTop w:val="0"/>
          <w:marBottom w:val="0"/>
          <w:divBdr>
            <w:top w:val="none" w:sz="0" w:space="0" w:color="auto"/>
            <w:left w:val="none" w:sz="0" w:space="0" w:color="auto"/>
            <w:bottom w:val="none" w:sz="0" w:space="0" w:color="auto"/>
            <w:right w:val="none" w:sz="0" w:space="0" w:color="auto"/>
          </w:divBdr>
        </w:div>
        <w:div w:id="71126747">
          <w:marLeft w:val="0"/>
          <w:marRight w:val="0"/>
          <w:marTop w:val="0"/>
          <w:marBottom w:val="0"/>
          <w:divBdr>
            <w:top w:val="none" w:sz="0" w:space="0" w:color="auto"/>
            <w:left w:val="none" w:sz="0" w:space="0" w:color="auto"/>
            <w:bottom w:val="none" w:sz="0" w:space="0" w:color="auto"/>
            <w:right w:val="none" w:sz="0" w:space="0" w:color="auto"/>
          </w:divBdr>
        </w:div>
        <w:div w:id="934747826">
          <w:marLeft w:val="0"/>
          <w:marRight w:val="0"/>
          <w:marTop w:val="0"/>
          <w:marBottom w:val="0"/>
          <w:divBdr>
            <w:top w:val="none" w:sz="0" w:space="0" w:color="auto"/>
            <w:left w:val="none" w:sz="0" w:space="0" w:color="auto"/>
            <w:bottom w:val="none" w:sz="0" w:space="0" w:color="auto"/>
            <w:right w:val="none" w:sz="0" w:space="0" w:color="auto"/>
          </w:divBdr>
        </w:div>
        <w:div w:id="298267891">
          <w:marLeft w:val="0"/>
          <w:marRight w:val="0"/>
          <w:marTop w:val="0"/>
          <w:marBottom w:val="0"/>
          <w:divBdr>
            <w:top w:val="none" w:sz="0" w:space="0" w:color="auto"/>
            <w:left w:val="none" w:sz="0" w:space="0" w:color="auto"/>
            <w:bottom w:val="none" w:sz="0" w:space="0" w:color="auto"/>
            <w:right w:val="none" w:sz="0" w:space="0" w:color="auto"/>
          </w:divBdr>
        </w:div>
        <w:div w:id="1515655543">
          <w:marLeft w:val="0"/>
          <w:marRight w:val="0"/>
          <w:marTop w:val="0"/>
          <w:marBottom w:val="0"/>
          <w:divBdr>
            <w:top w:val="none" w:sz="0" w:space="0" w:color="auto"/>
            <w:left w:val="none" w:sz="0" w:space="0" w:color="auto"/>
            <w:bottom w:val="none" w:sz="0" w:space="0" w:color="auto"/>
            <w:right w:val="none" w:sz="0" w:space="0" w:color="auto"/>
          </w:divBdr>
        </w:div>
        <w:div w:id="2147046501">
          <w:marLeft w:val="0"/>
          <w:marRight w:val="0"/>
          <w:marTop w:val="0"/>
          <w:marBottom w:val="0"/>
          <w:divBdr>
            <w:top w:val="none" w:sz="0" w:space="0" w:color="auto"/>
            <w:left w:val="none" w:sz="0" w:space="0" w:color="auto"/>
            <w:bottom w:val="none" w:sz="0" w:space="0" w:color="auto"/>
            <w:right w:val="none" w:sz="0" w:space="0" w:color="auto"/>
          </w:divBdr>
        </w:div>
        <w:div w:id="1094209625">
          <w:marLeft w:val="0"/>
          <w:marRight w:val="0"/>
          <w:marTop w:val="0"/>
          <w:marBottom w:val="0"/>
          <w:divBdr>
            <w:top w:val="none" w:sz="0" w:space="0" w:color="auto"/>
            <w:left w:val="none" w:sz="0" w:space="0" w:color="auto"/>
            <w:bottom w:val="none" w:sz="0" w:space="0" w:color="auto"/>
            <w:right w:val="none" w:sz="0" w:space="0" w:color="auto"/>
          </w:divBdr>
        </w:div>
        <w:div w:id="382828423">
          <w:marLeft w:val="0"/>
          <w:marRight w:val="0"/>
          <w:marTop w:val="0"/>
          <w:marBottom w:val="0"/>
          <w:divBdr>
            <w:top w:val="none" w:sz="0" w:space="0" w:color="auto"/>
            <w:left w:val="none" w:sz="0" w:space="0" w:color="auto"/>
            <w:bottom w:val="none" w:sz="0" w:space="0" w:color="auto"/>
            <w:right w:val="none" w:sz="0" w:space="0" w:color="auto"/>
          </w:divBdr>
        </w:div>
        <w:div w:id="464547635">
          <w:marLeft w:val="0"/>
          <w:marRight w:val="0"/>
          <w:marTop w:val="0"/>
          <w:marBottom w:val="0"/>
          <w:divBdr>
            <w:top w:val="none" w:sz="0" w:space="0" w:color="auto"/>
            <w:left w:val="none" w:sz="0" w:space="0" w:color="auto"/>
            <w:bottom w:val="none" w:sz="0" w:space="0" w:color="auto"/>
            <w:right w:val="none" w:sz="0" w:space="0" w:color="auto"/>
          </w:divBdr>
        </w:div>
        <w:div w:id="327444060">
          <w:marLeft w:val="0"/>
          <w:marRight w:val="0"/>
          <w:marTop w:val="0"/>
          <w:marBottom w:val="0"/>
          <w:divBdr>
            <w:top w:val="none" w:sz="0" w:space="0" w:color="auto"/>
            <w:left w:val="none" w:sz="0" w:space="0" w:color="auto"/>
            <w:bottom w:val="none" w:sz="0" w:space="0" w:color="auto"/>
            <w:right w:val="none" w:sz="0" w:space="0" w:color="auto"/>
          </w:divBdr>
        </w:div>
        <w:div w:id="238833659">
          <w:marLeft w:val="0"/>
          <w:marRight w:val="0"/>
          <w:marTop w:val="0"/>
          <w:marBottom w:val="0"/>
          <w:divBdr>
            <w:top w:val="none" w:sz="0" w:space="0" w:color="auto"/>
            <w:left w:val="none" w:sz="0" w:space="0" w:color="auto"/>
            <w:bottom w:val="none" w:sz="0" w:space="0" w:color="auto"/>
            <w:right w:val="none" w:sz="0" w:space="0" w:color="auto"/>
          </w:divBdr>
        </w:div>
        <w:div w:id="36711031">
          <w:marLeft w:val="0"/>
          <w:marRight w:val="0"/>
          <w:marTop w:val="0"/>
          <w:marBottom w:val="0"/>
          <w:divBdr>
            <w:top w:val="none" w:sz="0" w:space="0" w:color="auto"/>
            <w:left w:val="none" w:sz="0" w:space="0" w:color="auto"/>
            <w:bottom w:val="none" w:sz="0" w:space="0" w:color="auto"/>
            <w:right w:val="none" w:sz="0" w:space="0" w:color="auto"/>
          </w:divBdr>
        </w:div>
        <w:div w:id="792528215">
          <w:marLeft w:val="0"/>
          <w:marRight w:val="0"/>
          <w:marTop w:val="0"/>
          <w:marBottom w:val="0"/>
          <w:divBdr>
            <w:top w:val="none" w:sz="0" w:space="0" w:color="auto"/>
            <w:left w:val="none" w:sz="0" w:space="0" w:color="auto"/>
            <w:bottom w:val="none" w:sz="0" w:space="0" w:color="auto"/>
            <w:right w:val="none" w:sz="0" w:space="0" w:color="auto"/>
          </w:divBdr>
        </w:div>
        <w:div w:id="1702166836">
          <w:marLeft w:val="0"/>
          <w:marRight w:val="0"/>
          <w:marTop w:val="0"/>
          <w:marBottom w:val="0"/>
          <w:divBdr>
            <w:top w:val="none" w:sz="0" w:space="0" w:color="auto"/>
            <w:left w:val="none" w:sz="0" w:space="0" w:color="auto"/>
            <w:bottom w:val="none" w:sz="0" w:space="0" w:color="auto"/>
            <w:right w:val="none" w:sz="0" w:space="0" w:color="auto"/>
          </w:divBdr>
        </w:div>
        <w:div w:id="998654716">
          <w:marLeft w:val="0"/>
          <w:marRight w:val="0"/>
          <w:marTop w:val="0"/>
          <w:marBottom w:val="0"/>
          <w:divBdr>
            <w:top w:val="none" w:sz="0" w:space="0" w:color="auto"/>
            <w:left w:val="none" w:sz="0" w:space="0" w:color="auto"/>
            <w:bottom w:val="none" w:sz="0" w:space="0" w:color="auto"/>
            <w:right w:val="none" w:sz="0" w:space="0" w:color="auto"/>
          </w:divBdr>
        </w:div>
        <w:div w:id="1420054356">
          <w:marLeft w:val="0"/>
          <w:marRight w:val="0"/>
          <w:marTop w:val="0"/>
          <w:marBottom w:val="0"/>
          <w:divBdr>
            <w:top w:val="none" w:sz="0" w:space="0" w:color="auto"/>
            <w:left w:val="none" w:sz="0" w:space="0" w:color="auto"/>
            <w:bottom w:val="none" w:sz="0" w:space="0" w:color="auto"/>
            <w:right w:val="none" w:sz="0" w:space="0" w:color="auto"/>
          </w:divBdr>
        </w:div>
        <w:div w:id="1449010054">
          <w:marLeft w:val="0"/>
          <w:marRight w:val="0"/>
          <w:marTop w:val="0"/>
          <w:marBottom w:val="0"/>
          <w:divBdr>
            <w:top w:val="none" w:sz="0" w:space="0" w:color="auto"/>
            <w:left w:val="none" w:sz="0" w:space="0" w:color="auto"/>
            <w:bottom w:val="none" w:sz="0" w:space="0" w:color="auto"/>
            <w:right w:val="none" w:sz="0" w:space="0" w:color="auto"/>
          </w:divBdr>
        </w:div>
        <w:div w:id="1644189276">
          <w:marLeft w:val="0"/>
          <w:marRight w:val="0"/>
          <w:marTop w:val="0"/>
          <w:marBottom w:val="0"/>
          <w:divBdr>
            <w:top w:val="none" w:sz="0" w:space="0" w:color="auto"/>
            <w:left w:val="none" w:sz="0" w:space="0" w:color="auto"/>
            <w:bottom w:val="none" w:sz="0" w:space="0" w:color="auto"/>
            <w:right w:val="none" w:sz="0" w:space="0" w:color="auto"/>
          </w:divBdr>
        </w:div>
        <w:div w:id="1009218750">
          <w:marLeft w:val="0"/>
          <w:marRight w:val="0"/>
          <w:marTop w:val="0"/>
          <w:marBottom w:val="0"/>
          <w:divBdr>
            <w:top w:val="none" w:sz="0" w:space="0" w:color="auto"/>
            <w:left w:val="none" w:sz="0" w:space="0" w:color="auto"/>
            <w:bottom w:val="none" w:sz="0" w:space="0" w:color="auto"/>
            <w:right w:val="none" w:sz="0" w:space="0" w:color="auto"/>
          </w:divBdr>
        </w:div>
        <w:div w:id="1350374296">
          <w:marLeft w:val="0"/>
          <w:marRight w:val="0"/>
          <w:marTop w:val="0"/>
          <w:marBottom w:val="0"/>
          <w:divBdr>
            <w:top w:val="none" w:sz="0" w:space="0" w:color="auto"/>
            <w:left w:val="none" w:sz="0" w:space="0" w:color="auto"/>
            <w:bottom w:val="none" w:sz="0" w:space="0" w:color="auto"/>
            <w:right w:val="none" w:sz="0" w:space="0" w:color="auto"/>
          </w:divBdr>
        </w:div>
        <w:div w:id="1220559312">
          <w:marLeft w:val="0"/>
          <w:marRight w:val="0"/>
          <w:marTop w:val="0"/>
          <w:marBottom w:val="0"/>
          <w:divBdr>
            <w:top w:val="none" w:sz="0" w:space="0" w:color="auto"/>
            <w:left w:val="none" w:sz="0" w:space="0" w:color="auto"/>
            <w:bottom w:val="none" w:sz="0" w:space="0" w:color="auto"/>
            <w:right w:val="none" w:sz="0" w:space="0" w:color="auto"/>
          </w:divBdr>
        </w:div>
        <w:div w:id="1819373290">
          <w:marLeft w:val="0"/>
          <w:marRight w:val="0"/>
          <w:marTop w:val="0"/>
          <w:marBottom w:val="0"/>
          <w:divBdr>
            <w:top w:val="none" w:sz="0" w:space="0" w:color="auto"/>
            <w:left w:val="none" w:sz="0" w:space="0" w:color="auto"/>
            <w:bottom w:val="none" w:sz="0" w:space="0" w:color="auto"/>
            <w:right w:val="none" w:sz="0" w:space="0" w:color="auto"/>
          </w:divBdr>
        </w:div>
        <w:div w:id="830221286">
          <w:marLeft w:val="0"/>
          <w:marRight w:val="0"/>
          <w:marTop w:val="0"/>
          <w:marBottom w:val="0"/>
          <w:divBdr>
            <w:top w:val="none" w:sz="0" w:space="0" w:color="auto"/>
            <w:left w:val="none" w:sz="0" w:space="0" w:color="auto"/>
            <w:bottom w:val="none" w:sz="0" w:space="0" w:color="auto"/>
            <w:right w:val="none" w:sz="0" w:space="0" w:color="auto"/>
          </w:divBdr>
        </w:div>
        <w:div w:id="543950470">
          <w:marLeft w:val="0"/>
          <w:marRight w:val="0"/>
          <w:marTop w:val="0"/>
          <w:marBottom w:val="0"/>
          <w:divBdr>
            <w:top w:val="none" w:sz="0" w:space="0" w:color="auto"/>
            <w:left w:val="none" w:sz="0" w:space="0" w:color="auto"/>
            <w:bottom w:val="none" w:sz="0" w:space="0" w:color="auto"/>
            <w:right w:val="none" w:sz="0" w:space="0" w:color="auto"/>
          </w:divBdr>
        </w:div>
        <w:div w:id="1006713322">
          <w:marLeft w:val="0"/>
          <w:marRight w:val="0"/>
          <w:marTop w:val="0"/>
          <w:marBottom w:val="0"/>
          <w:divBdr>
            <w:top w:val="none" w:sz="0" w:space="0" w:color="auto"/>
            <w:left w:val="none" w:sz="0" w:space="0" w:color="auto"/>
            <w:bottom w:val="none" w:sz="0" w:space="0" w:color="auto"/>
            <w:right w:val="none" w:sz="0" w:space="0" w:color="auto"/>
          </w:divBdr>
        </w:div>
        <w:div w:id="1454135978">
          <w:marLeft w:val="0"/>
          <w:marRight w:val="0"/>
          <w:marTop w:val="0"/>
          <w:marBottom w:val="0"/>
          <w:divBdr>
            <w:top w:val="none" w:sz="0" w:space="0" w:color="auto"/>
            <w:left w:val="none" w:sz="0" w:space="0" w:color="auto"/>
            <w:bottom w:val="none" w:sz="0" w:space="0" w:color="auto"/>
            <w:right w:val="none" w:sz="0" w:space="0" w:color="auto"/>
          </w:divBdr>
        </w:div>
        <w:div w:id="1187404369">
          <w:marLeft w:val="0"/>
          <w:marRight w:val="0"/>
          <w:marTop w:val="0"/>
          <w:marBottom w:val="0"/>
          <w:divBdr>
            <w:top w:val="none" w:sz="0" w:space="0" w:color="auto"/>
            <w:left w:val="none" w:sz="0" w:space="0" w:color="auto"/>
            <w:bottom w:val="none" w:sz="0" w:space="0" w:color="auto"/>
            <w:right w:val="none" w:sz="0" w:space="0" w:color="auto"/>
          </w:divBdr>
        </w:div>
      </w:divsChild>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1509-64AC-4BC2-B76C-B1B6048B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Pages>
  <Words>10098</Words>
  <Characters>60589</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70546</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365</cp:revision>
  <cp:lastPrinted>2016-11-03T09:10:00Z</cp:lastPrinted>
  <dcterms:created xsi:type="dcterms:W3CDTF">2016-07-11T11:38:00Z</dcterms:created>
  <dcterms:modified xsi:type="dcterms:W3CDTF">2016-11-03T09:11:00Z</dcterms:modified>
</cp:coreProperties>
</file>