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BA04F" w14:textId="77777777" w:rsidR="00B333D5" w:rsidRDefault="00B333D5"/>
    <w:tbl>
      <w:tblPr>
        <w:tblStyle w:val="Tabela-Siatka"/>
        <w:tblW w:w="0" w:type="auto"/>
        <w:shd w:val="clear" w:color="auto" w:fill="E7E6E6" w:themeFill="background2"/>
        <w:tblLook w:val="04A0" w:firstRow="1" w:lastRow="0" w:firstColumn="1" w:lastColumn="0" w:noHBand="0" w:noVBand="1"/>
      </w:tblPr>
      <w:tblGrid>
        <w:gridCol w:w="9373"/>
      </w:tblGrid>
      <w:tr w:rsidR="006C602E" w14:paraId="04EEDB8B" w14:textId="77777777" w:rsidTr="006C602E">
        <w:tc>
          <w:tcPr>
            <w:tcW w:w="9373" w:type="dxa"/>
            <w:shd w:val="clear" w:color="auto" w:fill="E7E6E6" w:themeFill="background2"/>
          </w:tcPr>
          <w:p w14:paraId="3381BEB5" w14:textId="77777777" w:rsidR="006C602E" w:rsidRPr="008E3E54" w:rsidRDefault="006C602E" w:rsidP="006C602E">
            <w:pPr>
              <w:pStyle w:val="Tytu"/>
              <w:rPr>
                <w:sz w:val="22"/>
                <w:szCs w:val="22"/>
              </w:rPr>
            </w:pPr>
            <w:r w:rsidRPr="008E3E54">
              <w:rPr>
                <w:sz w:val="22"/>
                <w:szCs w:val="22"/>
              </w:rPr>
              <w:t>SPECYFIKACJA ISTOTNYCH WARUNKÓW ZAMÓWIENIA</w:t>
            </w:r>
          </w:p>
          <w:p w14:paraId="137DEE96" w14:textId="77777777" w:rsidR="00E45DCC" w:rsidRPr="008E3E54" w:rsidRDefault="006C602E" w:rsidP="006C602E">
            <w:pPr>
              <w:pStyle w:val="Tytu"/>
              <w:rPr>
                <w:sz w:val="22"/>
                <w:szCs w:val="22"/>
              </w:rPr>
            </w:pPr>
            <w:r w:rsidRPr="008E3E54">
              <w:rPr>
                <w:sz w:val="22"/>
                <w:szCs w:val="22"/>
              </w:rPr>
              <w:t>dla postępowania o zamówien</w:t>
            </w:r>
            <w:r w:rsidR="00DF28AF" w:rsidRPr="008E3E54">
              <w:rPr>
                <w:sz w:val="22"/>
                <w:szCs w:val="22"/>
              </w:rPr>
              <w:t xml:space="preserve">ie publiczne o wartości poniżej kwot określonych </w:t>
            </w:r>
          </w:p>
          <w:p w14:paraId="6136B93F" w14:textId="77777777" w:rsidR="006C602E" w:rsidRPr="008E3E54" w:rsidRDefault="00DF28AF" w:rsidP="006C602E">
            <w:pPr>
              <w:pStyle w:val="Tytu"/>
              <w:rPr>
                <w:sz w:val="22"/>
                <w:szCs w:val="22"/>
              </w:rPr>
            </w:pPr>
            <w:r w:rsidRPr="008E3E54">
              <w:rPr>
                <w:sz w:val="22"/>
                <w:szCs w:val="22"/>
              </w:rPr>
              <w:t xml:space="preserve">w przepisach wydanych na podstawie art. 11 ust. 8 ustawy </w:t>
            </w:r>
            <w:proofErr w:type="spellStart"/>
            <w:r w:rsidRPr="008E3E54">
              <w:rPr>
                <w:sz w:val="22"/>
                <w:szCs w:val="22"/>
              </w:rPr>
              <w:t>Pzp</w:t>
            </w:r>
            <w:proofErr w:type="spellEnd"/>
            <w:r w:rsidRPr="008E3E54">
              <w:rPr>
                <w:sz w:val="22"/>
                <w:szCs w:val="22"/>
              </w:rPr>
              <w:t>.</w:t>
            </w:r>
          </w:p>
          <w:p w14:paraId="0B6D8E0A" w14:textId="77777777" w:rsidR="008E3E54" w:rsidRDefault="008E3E54" w:rsidP="006C602E">
            <w:pPr>
              <w:pStyle w:val="Tytu"/>
              <w:rPr>
                <w:sz w:val="28"/>
                <w:szCs w:val="28"/>
              </w:rPr>
            </w:pPr>
            <w:r w:rsidRPr="008E3E54">
              <w:rPr>
                <w:sz w:val="22"/>
                <w:szCs w:val="22"/>
              </w:rPr>
              <w:t xml:space="preserve">PRZETARG NIEOGRANICZONY art. 39 ustawy </w:t>
            </w:r>
            <w:proofErr w:type="spellStart"/>
            <w:r w:rsidRPr="008E3E54">
              <w:rPr>
                <w:sz w:val="22"/>
                <w:szCs w:val="22"/>
              </w:rPr>
              <w:t>Pzp</w:t>
            </w:r>
            <w:proofErr w:type="spellEnd"/>
            <w:r w:rsidRPr="008E3E54">
              <w:rPr>
                <w:sz w:val="22"/>
                <w:szCs w:val="22"/>
              </w:rPr>
              <w:t>.</w:t>
            </w:r>
          </w:p>
        </w:tc>
      </w:tr>
    </w:tbl>
    <w:p w14:paraId="5A692907" w14:textId="77777777" w:rsidR="008A24BC" w:rsidRDefault="008A24BC" w:rsidP="00B3483E">
      <w:pPr>
        <w:pStyle w:val="Tekstpodstawowywcity"/>
        <w:widowControl w:val="0"/>
        <w:rPr>
          <w:rFonts w:ascii="Times New Roman" w:hAnsi="Times New Roman"/>
          <w:i/>
          <w:snapToGrid w:val="0"/>
          <w:sz w:val="24"/>
          <w:szCs w:val="24"/>
          <w:u w:val="none"/>
        </w:rPr>
      </w:pPr>
    </w:p>
    <w:p w14:paraId="0F57E0F7" w14:textId="77777777" w:rsidR="00CE0C23" w:rsidRPr="00CE0C23" w:rsidRDefault="00D92FAF" w:rsidP="00ED2CC3">
      <w:pPr>
        <w:jc w:val="center"/>
        <w:rPr>
          <w:b/>
          <w:i/>
          <w:sz w:val="22"/>
          <w:szCs w:val="22"/>
        </w:rPr>
      </w:pPr>
      <w:r w:rsidRPr="00CE0C23">
        <w:rPr>
          <w:i/>
          <w:snapToGrid w:val="0"/>
          <w:sz w:val="22"/>
          <w:szCs w:val="22"/>
        </w:rPr>
        <w:t>Nazwa zadania:</w:t>
      </w:r>
      <w:r w:rsidRPr="00CE0C23">
        <w:rPr>
          <w:i/>
          <w:snapToGrid w:val="0"/>
          <w:sz w:val="24"/>
          <w:szCs w:val="24"/>
        </w:rPr>
        <w:t xml:space="preserve"> </w:t>
      </w:r>
      <w:r w:rsidR="00CE0C23" w:rsidRPr="00CE0C23">
        <w:rPr>
          <w:b/>
          <w:i/>
          <w:sz w:val="22"/>
          <w:szCs w:val="22"/>
        </w:rPr>
        <w:t>„</w:t>
      </w:r>
      <w:r w:rsidR="00E630B6">
        <w:rPr>
          <w:b/>
          <w:i/>
          <w:sz w:val="22"/>
          <w:szCs w:val="22"/>
        </w:rPr>
        <w:t>Ubezpieczenie mienia i odpowiedzialności cywilnej Gminy Brzeg oraz podległych jednostek</w:t>
      </w:r>
      <w:r w:rsidR="006608EF">
        <w:rPr>
          <w:b/>
          <w:i/>
          <w:sz w:val="22"/>
          <w:szCs w:val="22"/>
        </w:rPr>
        <w:t>”</w:t>
      </w:r>
      <w:r w:rsidR="00CE0C23" w:rsidRPr="00CE0C23">
        <w:rPr>
          <w:b/>
          <w:i/>
          <w:sz w:val="22"/>
          <w:szCs w:val="22"/>
        </w:rPr>
        <w:t>.</w:t>
      </w:r>
    </w:p>
    <w:p w14:paraId="395E1B07" w14:textId="77777777" w:rsidR="0019619B" w:rsidRDefault="0019619B" w:rsidP="00CE0C23">
      <w:pPr>
        <w:suppressAutoHyphens/>
        <w:jc w:val="both"/>
        <w:rPr>
          <w:b/>
          <w:i/>
          <w:snapToGrid w:val="0"/>
          <w:sz w:val="24"/>
          <w:szCs w:val="24"/>
        </w:rPr>
      </w:pPr>
    </w:p>
    <w:p w14:paraId="2968FEEA" w14:textId="48672E5B" w:rsidR="004B0B54" w:rsidRDefault="008E3E54" w:rsidP="00754F50">
      <w:pPr>
        <w:pStyle w:val="Tytu"/>
        <w:rPr>
          <w:sz w:val="22"/>
          <w:szCs w:val="22"/>
        </w:rPr>
      </w:pPr>
      <w:r w:rsidRPr="00F14949">
        <w:rPr>
          <w:b w:val="0"/>
          <w:i/>
          <w:snapToGrid w:val="0"/>
          <w:sz w:val="24"/>
          <w:szCs w:val="24"/>
        </w:rPr>
        <w:t>Numer sprawy:</w:t>
      </w:r>
      <w:r w:rsidRPr="00F14949">
        <w:rPr>
          <w:i/>
          <w:snapToGrid w:val="0"/>
          <w:sz w:val="24"/>
          <w:szCs w:val="24"/>
        </w:rPr>
        <w:t xml:space="preserve"> </w:t>
      </w:r>
      <w:r w:rsidR="00754F50" w:rsidRPr="00754F50">
        <w:rPr>
          <w:snapToGrid w:val="0"/>
          <w:sz w:val="24"/>
          <w:szCs w:val="24"/>
        </w:rPr>
        <w:t>OR.IV.271.1.1.2018</w:t>
      </w:r>
    </w:p>
    <w:p w14:paraId="3C0811FA" w14:textId="77777777" w:rsidR="00DD7A9D" w:rsidRPr="00EE4F0D" w:rsidRDefault="001B23E6" w:rsidP="00FD1401">
      <w:pPr>
        <w:pStyle w:val="Tytu"/>
        <w:ind w:left="426"/>
        <w:jc w:val="left"/>
        <w:rPr>
          <w:sz w:val="22"/>
          <w:szCs w:val="22"/>
        </w:rPr>
      </w:pPr>
      <w:r w:rsidRPr="00EE4F0D">
        <w:rPr>
          <w:sz w:val="22"/>
          <w:szCs w:val="22"/>
        </w:rPr>
        <w:t>Spis treści:</w:t>
      </w:r>
    </w:p>
    <w:p w14:paraId="1CA67BCA" w14:textId="77777777" w:rsidR="00DD7A9D" w:rsidRPr="006C602E" w:rsidRDefault="00DD7A9D" w:rsidP="00D772C0">
      <w:pPr>
        <w:pStyle w:val="Tekstpodstawowywcity"/>
        <w:widowControl w:val="0"/>
        <w:numPr>
          <w:ilvl w:val="0"/>
          <w:numId w:val="17"/>
        </w:numPr>
        <w:ind w:left="851" w:hanging="425"/>
        <w:jc w:val="both"/>
        <w:rPr>
          <w:rFonts w:ascii="Times New Roman" w:hAnsi="Times New Roman"/>
          <w:sz w:val="22"/>
          <w:szCs w:val="22"/>
          <w:u w:val="none"/>
        </w:rPr>
      </w:pPr>
      <w:r w:rsidRPr="006C602E">
        <w:rPr>
          <w:rFonts w:ascii="Times New Roman" w:hAnsi="Times New Roman"/>
          <w:sz w:val="22"/>
          <w:szCs w:val="22"/>
          <w:u w:val="none"/>
        </w:rPr>
        <w:t>Nazwa i adres Zamawiającego</w:t>
      </w:r>
      <w:r w:rsidR="002D7C06" w:rsidRPr="006C602E">
        <w:rPr>
          <w:rFonts w:ascii="Times New Roman" w:hAnsi="Times New Roman"/>
          <w:sz w:val="22"/>
          <w:szCs w:val="22"/>
          <w:u w:val="none"/>
        </w:rPr>
        <w:t xml:space="preserve"> oraz adres poczty elektronicznej i strony internetowej</w:t>
      </w:r>
      <w:r w:rsidRPr="006C602E">
        <w:rPr>
          <w:rFonts w:ascii="Times New Roman" w:hAnsi="Times New Roman"/>
          <w:sz w:val="22"/>
          <w:szCs w:val="22"/>
          <w:u w:val="none"/>
        </w:rPr>
        <w:t xml:space="preserve">. </w:t>
      </w:r>
    </w:p>
    <w:p w14:paraId="39E7B14D" w14:textId="77777777" w:rsidR="00DD7A9D" w:rsidRPr="00E630B6" w:rsidRDefault="00DD7A9D" w:rsidP="00D772C0">
      <w:pPr>
        <w:pStyle w:val="Tekstpodstawowywcity"/>
        <w:widowControl w:val="0"/>
        <w:numPr>
          <w:ilvl w:val="0"/>
          <w:numId w:val="17"/>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Tryb udzielenia zamówienia.</w:t>
      </w:r>
    </w:p>
    <w:p w14:paraId="0889A44D" w14:textId="77777777" w:rsidR="00E630B6" w:rsidRPr="006C602E" w:rsidRDefault="00E630B6" w:rsidP="00D772C0">
      <w:pPr>
        <w:pStyle w:val="Tekstpodstawowywcity"/>
        <w:widowControl w:val="0"/>
        <w:numPr>
          <w:ilvl w:val="0"/>
          <w:numId w:val="17"/>
        </w:numPr>
        <w:ind w:left="851" w:hanging="425"/>
        <w:jc w:val="both"/>
        <w:rPr>
          <w:rFonts w:ascii="Times New Roman" w:hAnsi="Times New Roman"/>
          <w:sz w:val="22"/>
          <w:szCs w:val="22"/>
          <w:u w:val="none"/>
        </w:rPr>
      </w:pPr>
      <w:r>
        <w:rPr>
          <w:rFonts w:ascii="Times New Roman" w:hAnsi="Times New Roman"/>
          <w:snapToGrid w:val="0"/>
          <w:sz w:val="22"/>
          <w:szCs w:val="22"/>
          <w:u w:val="none"/>
        </w:rPr>
        <w:t>Przedmiot zamówienia</w:t>
      </w:r>
    </w:p>
    <w:p w14:paraId="2370E2D5" w14:textId="77777777" w:rsidR="00DD7A9D" w:rsidRPr="006C602E" w:rsidRDefault="00DD7A9D" w:rsidP="00D772C0">
      <w:pPr>
        <w:pStyle w:val="Tekstpodstawowywcity"/>
        <w:widowControl w:val="0"/>
        <w:numPr>
          <w:ilvl w:val="0"/>
          <w:numId w:val="17"/>
        </w:numPr>
        <w:ind w:left="851" w:hanging="425"/>
        <w:jc w:val="both"/>
        <w:rPr>
          <w:rFonts w:ascii="Times New Roman" w:hAnsi="Times New Roman"/>
          <w:sz w:val="22"/>
          <w:szCs w:val="22"/>
          <w:u w:val="none"/>
        </w:rPr>
      </w:pPr>
      <w:r w:rsidRPr="006C602E">
        <w:rPr>
          <w:rFonts w:ascii="Times New Roman" w:hAnsi="Times New Roman"/>
          <w:snapToGrid w:val="0"/>
          <w:sz w:val="22"/>
          <w:szCs w:val="22"/>
          <w:u w:val="none"/>
        </w:rPr>
        <w:t>Termin wykonania zamówienia.</w:t>
      </w:r>
    </w:p>
    <w:p w14:paraId="3CBADC72" w14:textId="77777777" w:rsidR="00DD7A9D" w:rsidRPr="006C602E" w:rsidRDefault="00344B13" w:rsidP="00D772C0">
      <w:pPr>
        <w:pStyle w:val="Tekstpodstawowywcity"/>
        <w:widowControl w:val="0"/>
        <w:numPr>
          <w:ilvl w:val="0"/>
          <w:numId w:val="17"/>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Warunki</w:t>
      </w:r>
      <w:r w:rsidR="00DD7A9D" w:rsidRPr="006C602E">
        <w:rPr>
          <w:rFonts w:ascii="Times New Roman" w:hAnsi="Times New Roman"/>
          <w:sz w:val="22"/>
          <w:szCs w:val="22"/>
          <w:u w:val="none"/>
        </w:rPr>
        <w:t xml:space="preserve"> udziału w postępowa</w:t>
      </w:r>
      <w:r w:rsidR="00D65505" w:rsidRPr="006C602E">
        <w:rPr>
          <w:rFonts w:ascii="Times New Roman" w:hAnsi="Times New Roman"/>
          <w:sz w:val="22"/>
          <w:szCs w:val="22"/>
          <w:u w:val="none"/>
        </w:rPr>
        <w:t>niu.</w:t>
      </w:r>
    </w:p>
    <w:p w14:paraId="67A7DDCC" w14:textId="77777777" w:rsidR="00D65505" w:rsidRPr="006C602E" w:rsidRDefault="00D65505" w:rsidP="00D772C0">
      <w:pPr>
        <w:pStyle w:val="Tekstpodstawowywcity"/>
        <w:widowControl w:val="0"/>
        <w:numPr>
          <w:ilvl w:val="0"/>
          <w:numId w:val="17"/>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Podstawy wykluczenia, o których mowa w art. 24 ust.5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14:paraId="2DF4D9E4" w14:textId="77777777" w:rsidR="00DD7A9D" w:rsidRPr="006C602E" w:rsidRDefault="007E1802" w:rsidP="00D772C0">
      <w:pPr>
        <w:pStyle w:val="Tekstpodstawowywcity"/>
        <w:widowControl w:val="0"/>
        <w:numPr>
          <w:ilvl w:val="0"/>
          <w:numId w:val="17"/>
        </w:numPr>
        <w:tabs>
          <w:tab w:val="left" w:pos="426"/>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Wykaz </w:t>
      </w:r>
      <w:r w:rsidR="00DD7A9D" w:rsidRPr="006C602E">
        <w:rPr>
          <w:rFonts w:ascii="Times New Roman" w:hAnsi="Times New Roman"/>
          <w:sz w:val="22"/>
          <w:szCs w:val="22"/>
          <w:u w:val="none"/>
        </w:rPr>
        <w:t>oświadczeń lub dok</w:t>
      </w:r>
      <w:r w:rsidR="00D65505" w:rsidRPr="006C602E">
        <w:rPr>
          <w:rFonts w:ascii="Times New Roman" w:hAnsi="Times New Roman"/>
          <w:sz w:val="22"/>
          <w:szCs w:val="22"/>
          <w:u w:val="none"/>
        </w:rPr>
        <w:t>umentów, potwierdzających</w:t>
      </w:r>
      <w:r w:rsidR="00344B13" w:rsidRPr="006C602E">
        <w:rPr>
          <w:rFonts w:ascii="Times New Roman" w:hAnsi="Times New Roman"/>
          <w:sz w:val="22"/>
          <w:szCs w:val="22"/>
          <w:u w:val="none"/>
        </w:rPr>
        <w:t xml:space="preserve"> spełnia</w:t>
      </w:r>
      <w:r w:rsidR="00D65505" w:rsidRPr="006C602E">
        <w:rPr>
          <w:rFonts w:ascii="Times New Roman" w:hAnsi="Times New Roman"/>
          <w:sz w:val="22"/>
          <w:szCs w:val="22"/>
          <w:u w:val="none"/>
        </w:rPr>
        <w:t>nie</w:t>
      </w:r>
      <w:r w:rsidR="00DD7A9D" w:rsidRPr="006C602E">
        <w:rPr>
          <w:rFonts w:ascii="Times New Roman" w:hAnsi="Times New Roman"/>
          <w:sz w:val="22"/>
          <w:szCs w:val="22"/>
          <w:u w:val="none"/>
        </w:rPr>
        <w:t xml:space="preserve"> warunków udziału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postępowaniu</w:t>
      </w:r>
      <w:r w:rsidR="00D65505" w:rsidRPr="006C602E">
        <w:rPr>
          <w:rFonts w:ascii="Times New Roman" w:hAnsi="Times New Roman"/>
          <w:sz w:val="22"/>
          <w:szCs w:val="22"/>
          <w:u w:val="none"/>
        </w:rPr>
        <w:t xml:space="preserve"> oraz brak podstaw wykluczenia</w:t>
      </w:r>
      <w:r w:rsidR="00DD7A9D" w:rsidRPr="006C602E">
        <w:rPr>
          <w:rFonts w:ascii="Times New Roman" w:hAnsi="Times New Roman"/>
          <w:sz w:val="22"/>
          <w:szCs w:val="22"/>
          <w:u w:val="none"/>
        </w:rPr>
        <w:t>.</w:t>
      </w:r>
    </w:p>
    <w:p w14:paraId="0A89E725" w14:textId="480E52C1" w:rsidR="00866471" w:rsidRDefault="00866471"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sidRPr="00866471">
        <w:rPr>
          <w:rFonts w:ascii="Times New Roman" w:hAnsi="Times New Roman"/>
          <w:sz w:val="22"/>
          <w:szCs w:val="22"/>
          <w:u w:val="none"/>
        </w:rPr>
        <w:t>Informacje o sposobie porozumiewania się Zamawiającego z Wykonawcami oraz przekazywania oświadczeń lub dokumentów</w:t>
      </w:r>
      <w:r w:rsidR="00A25B16">
        <w:rPr>
          <w:rFonts w:ascii="Times New Roman" w:hAnsi="Times New Roman"/>
          <w:sz w:val="22"/>
          <w:szCs w:val="22"/>
          <w:u w:val="none"/>
        </w:rPr>
        <w:t>.</w:t>
      </w:r>
    </w:p>
    <w:p w14:paraId="2557C032" w14:textId="67752D10" w:rsidR="00DD7A9D" w:rsidRPr="007A516D" w:rsidRDefault="00DD7A9D"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sidRPr="00A47E12">
        <w:rPr>
          <w:rFonts w:ascii="Times New Roman" w:hAnsi="Times New Roman"/>
          <w:sz w:val="22"/>
          <w:szCs w:val="22"/>
          <w:u w:val="none"/>
        </w:rPr>
        <w:t>Wymagania dotyczące wadium.</w:t>
      </w:r>
    </w:p>
    <w:p w14:paraId="3274F2C4" w14:textId="77777777" w:rsidR="00DD7A9D" w:rsidRPr="006C602E" w:rsidRDefault="00DD7A9D"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Termin związania ofertą.</w:t>
      </w:r>
    </w:p>
    <w:p w14:paraId="4B92104F" w14:textId="77777777" w:rsidR="00DD7A9D" w:rsidRPr="006C602E" w:rsidRDefault="00DD7A9D"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sposobu przygoto</w:t>
      </w:r>
      <w:r w:rsidR="00344B13" w:rsidRPr="006C602E">
        <w:rPr>
          <w:rFonts w:ascii="Times New Roman" w:hAnsi="Times New Roman"/>
          <w:sz w:val="22"/>
          <w:szCs w:val="22"/>
          <w:u w:val="none"/>
        </w:rPr>
        <w:t>wy</w:t>
      </w:r>
      <w:r w:rsidRPr="006C602E">
        <w:rPr>
          <w:rFonts w:ascii="Times New Roman" w:hAnsi="Times New Roman"/>
          <w:sz w:val="22"/>
          <w:szCs w:val="22"/>
          <w:u w:val="none"/>
        </w:rPr>
        <w:t>wania ofert.</w:t>
      </w:r>
    </w:p>
    <w:p w14:paraId="3D888F00" w14:textId="77777777" w:rsidR="00DD7A9D" w:rsidRPr="006C602E" w:rsidRDefault="00DD7A9D"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Miejsce oraz termin składania i otwarcia ofert.</w:t>
      </w:r>
    </w:p>
    <w:p w14:paraId="3AE2C6D8" w14:textId="77777777" w:rsidR="00DD7A9D" w:rsidRPr="006C602E" w:rsidRDefault="00DD7A9D"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sposobu obliczenia ceny.</w:t>
      </w:r>
    </w:p>
    <w:p w14:paraId="28F33020" w14:textId="77777777" w:rsidR="00DD7A9D" w:rsidRPr="006C602E" w:rsidRDefault="00344B13"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Opis kryteriów, którymi Z</w:t>
      </w:r>
      <w:r w:rsidR="00DD7A9D" w:rsidRPr="006C602E">
        <w:rPr>
          <w:rFonts w:ascii="Times New Roman" w:hAnsi="Times New Roman"/>
          <w:sz w:val="22"/>
          <w:szCs w:val="22"/>
          <w:u w:val="none"/>
        </w:rPr>
        <w:t>amawiający będzie si</w:t>
      </w:r>
      <w:r w:rsidR="006C602E">
        <w:rPr>
          <w:rFonts w:ascii="Times New Roman" w:hAnsi="Times New Roman"/>
          <w:sz w:val="22"/>
          <w:szCs w:val="22"/>
          <w:u w:val="none"/>
        </w:rPr>
        <w:t xml:space="preserve">ę kierował przy wyborze oferty, </w:t>
      </w:r>
      <w:r w:rsidR="00DD7A9D" w:rsidRPr="006C602E">
        <w:rPr>
          <w:rFonts w:ascii="Times New Roman" w:hAnsi="Times New Roman"/>
          <w:sz w:val="22"/>
          <w:szCs w:val="22"/>
          <w:u w:val="none"/>
        </w:rPr>
        <w:t xml:space="preserve">wraz  </w:t>
      </w:r>
      <w:r w:rsidR="00B4161E" w:rsidRPr="006C602E">
        <w:rPr>
          <w:rFonts w:ascii="Times New Roman" w:hAnsi="Times New Roman"/>
          <w:sz w:val="22"/>
          <w:szCs w:val="22"/>
          <w:u w:val="none"/>
        </w:rPr>
        <w:br/>
      </w:r>
      <w:r w:rsidR="00DD7A9D" w:rsidRPr="006C602E">
        <w:rPr>
          <w:rFonts w:ascii="Times New Roman" w:hAnsi="Times New Roman"/>
          <w:sz w:val="22"/>
          <w:szCs w:val="22"/>
          <w:u w:val="none"/>
        </w:rPr>
        <w:t>z podaniem</w:t>
      </w:r>
      <w:r w:rsidR="009A52BD" w:rsidRPr="006C602E">
        <w:rPr>
          <w:rFonts w:ascii="Times New Roman" w:hAnsi="Times New Roman"/>
          <w:sz w:val="22"/>
          <w:szCs w:val="22"/>
          <w:u w:val="none"/>
        </w:rPr>
        <w:t xml:space="preserve"> wag tych kryteriów i sposobu oceny ofert, a jeżeli przypisanie wagi nie jest możliwe z obiektywnych przyczyn, Zamawiający wskazuje kryteria oceny ofert w kolejności od najważniejszego do najmniej ważnego.</w:t>
      </w:r>
      <w:r w:rsidR="00DD7A9D" w:rsidRPr="006C602E">
        <w:rPr>
          <w:rFonts w:ascii="Times New Roman" w:hAnsi="Times New Roman"/>
          <w:sz w:val="22"/>
          <w:szCs w:val="22"/>
          <w:u w:val="none"/>
        </w:rPr>
        <w:t xml:space="preserve"> </w:t>
      </w:r>
    </w:p>
    <w:p w14:paraId="148A056F" w14:textId="77777777" w:rsidR="00DD7A9D" w:rsidRDefault="00DD7A9D"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Informacje o formalnościach, jakie powinny być dopełnione po wyborze oferty w celu zawarcia umowy w sprawie zamówienia publicznego.</w:t>
      </w:r>
    </w:p>
    <w:p w14:paraId="4BEBA5A5" w14:textId="15058EB8" w:rsidR="007253CA" w:rsidRPr="006C602E" w:rsidRDefault="007253CA"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Pr>
          <w:rFonts w:ascii="Times New Roman" w:hAnsi="Times New Roman"/>
          <w:sz w:val="22"/>
          <w:szCs w:val="22"/>
          <w:u w:val="none"/>
        </w:rPr>
        <w:t>Wymagania dotyczące zabezpieczenia należytego wykonania umowy.</w:t>
      </w:r>
    </w:p>
    <w:p w14:paraId="1004BDB5" w14:textId="77777777" w:rsidR="00DD7A9D" w:rsidRDefault="006C602E"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Pr>
          <w:rFonts w:ascii="Times New Roman" w:hAnsi="Times New Roman"/>
          <w:sz w:val="22"/>
          <w:szCs w:val="22"/>
          <w:u w:val="none"/>
        </w:rPr>
        <w:t xml:space="preserve">Istotne dla </w:t>
      </w:r>
      <w:r w:rsidR="00DD7A9D" w:rsidRPr="006C602E">
        <w:rPr>
          <w:rFonts w:ascii="Times New Roman" w:hAnsi="Times New Roman"/>
          <w:sz w:val="22"/>
          <w:szCs w:val="22"/>
          <w:u w:val="none"/>
        </w:rPr>
        <w:t xml:space="preserve">stron postanowienia, które zostaną wprowadzone do treści zawieranej umowy </w:t>
      </w:r>
      <w:r w:rsidR="00843247" w:rsidRPr="006C602E">
        <w:rPr>
          <w:rFonts w:ascii="Times New Roman" w:hAnsi="Times New Roman"/>
          <w:sz w:val="22"/>
          <w:szCs w:val="22"/>
          <w:u w:val="none"/>
        </w:rPr>
        <w:br/>
      </w:r>
      <w:r w:rsidR="00DD7A9D" w:rsidRPr="006C602E">
        <w:rPr>
          <w:rFonts w:ascii="Times New Roman" w:hAnsi="Times New Roman"/>
          <w:sz w:val="22"/>
          <w:szCs w:val="22"/>
          <w:u w:val="none"/>
        </w:rPr>
        <w:t>w sprawie zamówienia publicznego, ogólne warunki umowy albo wzór umowy</w:t>
      </w:r>
      <w:r w:rsidR="00344B13" w:rsidRPr="006C602E">
        <w:rPr>
          <w:rFonts w:ascii="Times New Roman" w:hAnsi="Times New Roman"/>
          <w:sz w:val="22"/>
          <w:szCs w:val="22"/>
          <w:u w:val="none"/>
        </w:rPr>
        <w:t>, jeżeli Zamawiający wymaga od W</w:t>
      </w:r>
      <w:r w:rsidR="00DD7A9D" w:rsidRPr="006C602E">
        <w:rPr>
          <w:rFonts w:ascii="Times New Roman" w:hAnsi="Times New Roman"/>
          <w:sz w:val="22"/>
          <w:szCs w:val="22"/>
          <w:u w:val="none"/>
        </w:rPr>
        <w:t>ykonawcy, aby zawarł z nim umowę w sprawie zamówienia publicznego na takich warunkach.</w:t>
      </w:r>
    </w:p>
    <w:p w14:paraId="13EEB237" w14:textId="1E36006D" w:rsidR="006B4792" w:rsidRPr="006C602E" w:rsidRDefault="006B4792"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sidRPr="006B4792">
        <w:rPr>
          <w:rFonts w:ascii="Times New Roman" w:hAnsi="Times New Roman"/>
          <w:sz w:val="22"/>
          <w:szCs w:val="22"/>
          <w:u w:val="none"/>
        </w:rPr>
        <w:t>Standardy jakościowe odnoszące się do wszystkich istotnych cech przedmiotu zamówienia</w:t>
      </w:r>
      <w:r>
        <w:rPr>
          <w:rFonts w:ascii="Times New Roman" w:hAnsi="Times New Roman"/>
          <w:sz w:val="22"/>
          <w:szCs w:val="22"/>
          <w:u w:val="none"/>
        </w:rPr>
        <w:t>.</w:t>
      </w:r>
    </w:p>
    <w:p w14:paraId="20EE9389" w14:textId="77777777" w:rsidR="00DD7A9D" w:rsidRPr="006C602E" w:rsidRDefault="00DD7A9D"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Pouczenie o środkach o</w:t>
      </w:r>
      <w:r w:rsidR="00344B13" w:rsidRPr="006C602E">
        <w:rPr>
          <w:rFonts w:ascii="Times New Roman" w:hAnsi="Times New Roman"/>
          <w:sz w:val="22"/>
          <w:szCs w:val="22"/>
          <w:u w:val="none"/>
        </w:rPr>
        <w:t>chrony prawnej przysługujących W</w:t>
      </w:r>
      <w:r w:rsidRPr="006C602E">
        <w:rPr>
          <w:rFonts w:ascii="Times New Roman" w:hAnsi="Times New Roman"/>
          <w:sz w:val="22"/>
          <w:szCs w:val="22"/>
          <w:u w:val="none"/>
        </w:rPr>
        <w:t xml:space="preserve">ykonawcy w toku postępowania </w:t>
      </w:r>
      <w:r w:rsidR="00843247" w:rsidRPr="006C602E">
        <w:rPr>
          <w:rFonts w:ascii="Times New Roman" w:hAnsi="Times New Roman"/>
          <w:sz w:val="22"/>
          <w:szCs w:val="22"/>
          <w:u w:val="none"/>
        </w:rPr>
        <w:br/>
      </w:r>
      <w:r w:rsidRPr="006C602E">
        <w:rPr>
          <w:rFonts w:ascii="Times New Roman" w:hAnsi="Times New Roman"/>
          <w:sz w:val="22"/>
          <w:szCs w:val="22"/>
          <w:u w:val="none"/>
        </w:rPr>
        <w:t xml:space="preserve">o udzielnie zamówienia. </w:t>
      </w:r>
    </w:p>
    <w:p w14:paraId="7B9EACE2" w14:textId="11289159" w:rsidR="00DD7A9D" w:rsidRPr="001334DA" w:rsidRDefault="00DD7A9D" w:rsidP="00080E41">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sidRPr="001334DA">
        <w:rPr>
          <w:rFonts w:ascii="Times New Roman" w:hAnsi="Times New Roman"/>
          <w:sz w:val="22"/>
          <w:szCs w:val="22"/>
          <w:u w:val="none"/>
        </w:rPr>
        <w:t>Informacja o przewidywan</w:t>
      </w:r>
      <w:r w:rsidR="002D7C06" w:rsidRPr="001334DA">
        <w:rPr>
          <w:rFonts w:ascii="Times New Roman" w:hAnsi="Times New Roman"/>
          <w:sz w:val="22"/>
          <w:szCs w:val="22"/>
          <w:u w:val="none"/>
        </w:rPr>
        <w:t>ych zamówieniach</w:t>
      </w:r>
      <w:r w:rsidRPr="001334DA">
        <w:rPr>
          <w:rFonts w:ascii="Times New Roman" w:hAnsi="Times New Roman"/>
          <w:sz w:val="22"/>
          <w:szCs w:val="22"/>
          <w:u w:val="none"/>
        </w:rPr>
        <w:t>, o których mowa</w:t>
      </w:r>
      <w:r w:rsidR="00344B13" w:rsidRPr="001334DA">
        <w:rPr>
          <w:rFonts w:ascii="Times New Roman" w:hAnsi="Times New Roman"/>
          <w:sz w:val="22"/>
          <w:szCs w:val="22"/>
          <w:u w:val="none"/>
        </w:rPr>
        <w:t xml:space="preserve"> w art. 67 ust.1 pkt </w:t>
      </w:r>
      <w:r w:rsidR="001334DA">
        <w:rPr>
          <w:rFonts w:ascii="Times New Roman" w:hAnsi="Times New Roman"/>
          <w:sz w:val="22"/>
          <w:szCs w:val="22"/>
          <w:u w:val="none"/>
        </w:rPr>
        <w:t>6</w:t>
      </w:r>
      <w:r w:rsidR="00080E41" w:rsidRPr="00080E41">
        <w:t xml:space="preserve"> </w:t>
      </w:r>
      <w:r w:rsidR="00080E41" w:rsidRPr="00080E41">
        <w:rPr>
          <w:rFonts w:ascii="Times New Roman" w:hAnsi="Times New Roman"/>
          <w:sz w:val="22"/>
          <w:szCs w:val="22"/>
          <w:u w:val="none"/>
        </w:rPr>
        <w:t xml:space="preserve">ustawy </w:t>
      </w:r>
      <w:proofErr w:type="spellStart"/>
      <w:r w:rsidR="00080E41" w:rsidRPr="00080E41">
        <w:rPr>
          <w:rFonts w:ascii="Times New Roman" w:hAnsi="Times New Roman"/>
          <w:sz w:val="22"/>
          <w:szCs w:val="22"/>
          <w:u w:val="none"/>
        </w:rPr>
        <w:t>Pzp</w:t>
      </w:r>
      <w:proofErr w:type="spellEnd"/>
      <w:r w:rsidR="001334DA">
        <w:rPr>
          <w:rFonts w:ascii="Times New Roman" w:hAnsi="Times New Roman"/>
          <w:sz w:val="22"/>
          <w:szCs w:val="22"/>
          <w:u w:val="none"/>
        </w:rPr>
        <w:t>.</w:t>
      </w:r>
    </w:p>
    <w:p w14:paraId="763A2FCF" w14:textId="77777777" w:rsidR="00F90FF2" w:rsidRPr="00AE3717" w:rsidRDefault="00F90FF2"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sidRPr="00AE3717">
        <w:rPr>
          <w:rFonts w:ascii="Times New Roman" w:hAnsi="Times New Roman"/>
          <w:sz w:val="22"/>
          <w:szCs w:val="22"/>
          <w:u w:val="none"/>
        </w:rPr>
        <w:t xml:space="preserve">Informacja dotycząca wymagań Zamawiającego, o których mowa w art. 29 ust. 4 ustawy </w:t>
      </w:r>
      <w:proofErr w:type="spellStart"/>
      <w:r w:rsidRPr="00AE3717">
        <w:rPr>
          <w:rFonts w:ascii="Times New Roman" w:hAnsi="Times New Roman"/>
          <w:sz w:val="22"/>
          <w:szCs w:val="22"/>
          <w:u w:val="none"/>
        </w:rPr>
        <w:t>Pzp</w:t>
      </w:r>
      <w:proofErr w:type="spellEnd"/>
      <w:r w:rsidRPr="00AE3717">
        <w:rPr>
          <w:rFonts w:ascii="Times New Roman" w:hAnsi="Times New Roman"/>
          <w:sz w:val="22"/>
          <w:szCs w:val="22"/>
          <w:u w:val="none"/>
        </w:rPr>
        <w:t>.</w:t>
      </w:r>
    </w:p>
    <w:p w14:paraId="31491BA0" w14:textId="77777777" w:rsidR="00A31402" w:rsidRPr="006C602E" w:rsidRDefault="00A31402"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 xml:space="preserve">Informacja o obowiązku osobistego wykonania przez Wykonawcę kluczowych części zamówienia, jeżeli Zamawiający dokonuje takiego zastrzeżenia zgodnie z art. 36a ust. 2 ustawy </w:t>
      </w:r>
      <w:proofErr w:type="spellStart"/>
      <w:r w:rsidRPr="006C602E">
        <w:rPr>
          <w:rFonts w:ascii="Times New Roman" w:hAnsi="Times New Roman"/>
          <w:sz w:val="22"/>
          <w:szCs w:val="22"/>
          <w:u w:val="none"/>
        </w:rPr>
        <w:t>Pzp</w:t>
      </w:r>
      <w:proofErr w:type="spellEnd"/>
      <w:r w:rsidRPr="006C602E">
        <w:rPr>
          <w:rFonts w:ascii="Times New Roman" w:hAnsi="Times New Roman"/>
          <w:sz w:val="22"/>
          <w:szCs w:val="22"/>
          <w:u w:val="none"/>
        </w:rPr>
        <w:t>.</w:t>
      </w:r>
    </w:p>
    <w:p w14:paraId="3CEF49C9" w14:textId="77777777" w:rsidR="00344B13" w:rsidRPr="006C602E" w:rsidRDefault="00344B13"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Informacja o zaliczkach na poczet wykonania zamówien</w:t>
      </w:r>
      <w:r w:rsidR="006C602E">
        <w:rPr>
          <w:rFonts w:ascii="Times New Roman" w:hAnsi="Times New Roman"/>
          <w:sz w:val="22"/>
          <w:szCs w:val="22"/>
          <w:u w:val="none"/>
        </w:rPr>
        <w:t xml:space="preserve">ia, o których mowa w art. 151a, </w:t>
      </w:r>
      <w:r w:rsidRPr="006C602E">
        <w:rPr>
          <w:rFonts w:ascii="Times New Roman" w:hAnsi="Times New Roman"/>
          <w:sz w:val="22"/>
          <w:szCs w:val="22"/>
          <w:u w:val="none"/>
        </w:rPr>
        <w:t>jeżeli  Zamawiający przewiduje możliwość ich udzielenia.</w:t>
      </w:r>
    </w:p>
    <w:p w14:paraId="42EE7A1D" w14:textId="77777777" w:rsidR="00DD7A9D" w:rsidRDefault="00DD7A9D"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sidRPr="006C602E">
        <w:rPr>
          <w:rFonts w:ascii="Times New Roman" w:hAnsi="Times New Roman"/>
          <w:sz w:val="22"/>
          <w:szCs w:val="22"/>
          <w:u w:val="none"/>
        </w:rPr>
        <w:t>Postanowienia końcowe.</w:t>
      </w:r>
    </w:p>
    <w:p w14:paraId="51CF790F" w14:textId="77777777" w:rsidR="001B15C8" w:rsidRDefault="00FD1401" w:rsidP="00D772C0">
      <w:pPr>
        <w:pStyle w:val="Tekstpodstawowywcity"/>
        <w:widowControl w:val="0"/>
        <w:numPr>
          <w:ilvl w:val="0"/>
          <w:numId w:val="17"/>
        </w:numPr>
        <w:tabs>
          <w:tab w:val="left" w:pos="851"/>
          <w:tab w:val="left" w:pos="2977"/>
          <w:tab w:val="left" w:pos="3119"/>
        </w:tabs>
        <w:ind w:left="851" w:hanging="425"/>
        <w:jc w:val="both"/>
        <w:rPr>
          <w:rFonts w:ascii="Times New Roman" w:hAnsi="Times New Roman"/>
          <w:sz w:val="22"/>
          <w:szCs w:val="22"/>
          <w:u w:val="none"/>
        </w:rPr>
      </w:pPr>
      <w:r w:rsidRPr="00FD1401">
        <w:rPr>
          <w:rFonts w:ascii="Times New Roman" w:hAnsi="Times New Roman"/>
          <w:sz w:val="22"/>
          <w:szCs w:val="22"/>
          <w:u w:val="none"/>
        </w:rPr>
        <w:t>Załączniki.</w:t>
      </w:r>
    </w:p>
    <w:p w14:paraId="1F641C14" w14:textId="77777777" w:rsidR="008562E4" w:rsidRDefault="008562E4" w:rsidP="008562E4">
      <w:pPr>
        <w:pStyle w:val="Tekstpodstawowywcity"/>
        <w:widowControl w:val="0"/>
        <w:tabs>
          <w:tab w:val="left" w:pos="851"/>
          <w:tab w:val="left" w:pos="2977"/>
          <w:tab w:val="left" w:pos="3119"/>
        </w:tabs>
        <w:ind w:left="851"/>
        <w:jc w:val="both"/>
        <w:rPr>
          <w:rFonts w:ascii="Times New Roman" w:hAnsi="Times New Roman"/>
          <w:sz w:val="22"/>
          <w:szCs w:val="22"/>
          <w:u w:val="none"/>
        </w:rPr>
      </w:pPr>
    </w:p>
    <w:p w14:paraId="5E95E6C2" w14:textId="77777777" w:rsidR="002B71A1" w:rsidRPr="00A25B16" w:rsidRDefault="002B71A1" w:rsidP="003274E0">
      <w:pPr>
        <w:pStyle w:val="spistrescipoziom2"/>
        <w:numPr>
          <w:ilvl w:val="0"/>
          <w:numId w:val="0"/>
        </w:numPr>
        <w:ind w:left="792"/>
        <w:rPr>
          <w:rFonts w:ascii="Times New Roman" w:hAnsi="Times New Roman" w:cs="Times New Roman"/>
          <w:sz w:val="22"/>
          <w:szCs w:val="22"/>
        </w:rPr>
      </w:pPr>
      <w:r w:rsidRPr="00A25B16">
        <w:rPr>
          <w:rFonts w:ascii="Times New Roman" w:hAnsi="Times New Roman" w:cs="Times New Roman"/>
          <w:sz w:val="22"/>
          <w:szCs w:val="22"/>
        </w:rPr>
        <w:t>Wszelkie informacje zawarte w niniejszej Specyfikacji Istotnych Warunków Zamówienia przeznaczone są wyłącznie do przygotowania oferty i w żadnym wypadku nie powinny być wykorzystane w innym celu, ani udostępniane osobom trzecim nie uczestniczącym w postępowaniu chyba, że jest to konieczne i niezbędne do udziału w postępowaniu i przygotowania oferty. Wykonawca zobowiązany jest do zachowania poufności co do treści wszelkich dokumentów i informacji uzyskanych w związku z prowadzeniem niniejszego postępowania, zgodnie z zasadą określoną w art. 35 i nast. ustawy z dnia 11 września 2015 r. o działalności ubezpieczeniowej i reasekuracyjnej (</w:t>
      </w:r>
      <w:proofErr w:type="spellStart"/>
      <w:r w:rsidRPr="00A25B16">
        <w:rPr>
          <w:rFonts w:ascii="Times New Roman" w:hAnsi="Times New Roman" w:cs="Times New Roman"/>
          <w:sz w:val="22"/>
          <w:szCs w:val="22"/>
        </w:rPr>
        <w:t>t.j</w:t>
      </w:r>
      <w:proofErr w:type="spellEnd"/>
      <w:r w:rsidRPr="00A25B16">
        <w:rPr>
          <w:rFonts w:ascii="Times New Roman" w:hAnsi="Times New Roman" w:cs="Times New Roman"/>
          <w:sz w:val="22"/>
          <w:szCs w:val="22"/>
        </w:rPr>
        <w:t xml:space="preserve">. Dz. U. z 2017 r., poz. 1170 ze zm.). </w:t>
      </w:r>
    </w:p>
    <w:p w14:paraId="3C22F85B" w14:textId="77777777" w:rsidR="00733E5C" w:rsidRDefault="00733E5C" w:rsidP="008562E4">
      <w:pPr>
        <w:pStyle w:val="Tekstpodstawowywcity"/>
        <w:widowControl w:val="0"/>
        <w:tabs>
          <w:tab w:val="left" w:pos="851"/>
          <w:tab w:val="left" w:pos="2977"/>
          <w:tab w:val="left" w:pos="3119"/>
        </w:tabs>
        <w:ind w:left="851"/>
        <w:jc w:val="both"/>
        <w:rPr>
          <w:rFonts w:ascii="Times New Roman" w:hAnsi="Times New Roman"/>
          <w:sz w:val="22"/>
          <w:szCs w:val="22"/>
          <w:u w:val="none"/>
        </w:rPr>
      </w:pPr>
    </w:p>
    <w:p w14:paraId="62F9DFC1" w14:textId="77777777" w:rsidR="00754F50" w:rsidRPr="00106910" w:rsidRDefault="00754F50" w:rsidP="008562E4">
      <w:pPr>
        <w:pStyle w:val="Tekstpodstawowywcity"/>
        <w:widowControl w:val="0"/>
        <w:tabs>
          <w:tab w:val="left" w:pos="851"/>
          <w:tab w:val="left" w:pos="2977"/>
          <w:tab w:val="left" w:pos="3119"/>
        </w:tabs>
        <w:ind w:left="851"/>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3"/>
      </w:tblGrid>
      <w:tr w:rsidR="00234C6B" w:rsidRPr="00DC4AC6" w14:paraId="71479E4B" w14:textId="77777777" w:rsidTr="00234C6B">
        <w:tc>
          <w:tcPr>
            <w:tcW w:w="9373" w:type="dxa"/>
            <w:shd w:val="clear" w:color="auto" w:fill="E7E6E6" w:themeFill="background2"/>
          </w:tcPr>
          <w:p w14:paraId="249E8B02" w14:textId="77777777" w:rsidR="00234C6B" w:rsidRPr="00DC4AC6" w:rsidRDefault="00234C6B" w:rsidP="00D772C0">
            <w:pPr>
              <w:pStyle w:val="Tekstpodstawowywcity"/>
              <w:widowControl w:val="0"/>
              <w:numPr>
                <w:ilvl w:val="0"/>
                <w:numId w:val="16"/>
              </w:numPr>
              <w:jc w:val="left"/>
              <w:rPr>
                <w:rFonts w:ascii="Times New Roman" w:hAnsi="Times New Roman"/>
                <w:b/>
                <w:sz w:val="22"/>
                <w:szCs w:val="22"/>
                <w:u w:val="none"/>
              </w:rPr>
            </w:pPr>
            <w:r w:rsidRPr="00DC4AC6">
              <w:rPr>
                <w:rFonts w:ascii="Times New Roman" w:hAnsi="Times New Roman"/>
                <w:b/>
                <w:sz w:val="22"/>
                <w:szCs w:val="22"/>
                <w:u w:val="none"/>
              </w:rPr>
              <w:lastRenderedPageBreak/>
              <w:t xml:space="preserve">Nazwa i adres Zamawiającego oraz adres poczty elektronicznej i strony internetowej: </w:t>
            </w:r>
          </w:p>
        </w:tc>
      </w:tr>
    </w:tbl>
    <w:p w14:paraId="6390A9E4" w14:textId="77777777" w:rsidR="0039481E" w:rsidRPr="006C602E" w:rsidRDefault="0039481E" w:rsidP="00B60940">
      <w:pPr>
        <w:widowControl w:val="0"/>
        <w:jc w:val="both"/>
        <w:rPr>
          <w:sz w:val="24"/>
        </w:rPr>
      </w:pPr>
    </w:p>
    <w:p w14:paraId="3FD27967" w14:textId="77777777" w:rsidR="00B60940" w:rsidRPr="006C602E" w:rsidRDefault="00B726E4" w:rsidP="00B60940">
      <w:pPr>
        <w:widowControl w:val="0"/>
        <w:jc w:val="both"/>
        <w:rPr>
          <w:snapToGrid w:val="0"/>
          <w:color w:val="000000"/>
          <w:sz w:val="22"/>
          <w:szCs w:val="22"/>
        </w:rPr>
      </w:pPr>
      <w:r w:rsidRPr="006C602E">
        <w:rPr>
          <w:sz w:val="22"/>
          <w:szCs w:val="22"/>
        </w:rPr>
        <w:t xml:space="preserve">Zamawiającym jest </w:t>
      </w:r>
      <w:r w:rsidRPr="006C602E">
        <w:rPr>
          <w:b/>
          <w:sz w:val="22"/>
          <w:szCs w:val="22"/>
        </w:rPr>
        <w:t>Gmina</w:t>
      </w:r>
      <w:r w:rsidR="00DD7A9D" w:rsidRPr="006C602E">
        <w:rPr>
          <w:b/>
          <w:sz w:val="22"/>
          <w:szCs w:val="22"/>
        </w:rPr>
        <w:t xml:space="preserve"> Brzeg</w:t>
      </w:r>
      <w:r w:rsidR="00DD7A9D" w:rsidRPr="006C602E">
        <w:rPr>
          <w:sz w:val="22"/>
          <w:szCs w:val="22"/>
        </w:rPr>
        <w:t xml:space="preserve"> repreze</w:t>
      </w:r>
      <w:r w:rsidRPr="006C602E">
        <w:rPr>
          <w:sz w:val="22"/>
          <w:szCs w:val="22"/>
        </w:rPr>
        <w:t>ntowana przez</w:t>
      </w:r>
      <w:r w:rsidR="00234C6B" w:rsidRPr="006C602E">
        <w:rPr>
          <w:sz w:val="22"/>
          <w:szCs w:val="22"/>
        </w:rPr>
        <w:t xml:space="preserve"> </w:t>
      </w:r>
      <w:r w:rsidRPr="006C602E">
        <w:rPr>
          <w:b/>
          <w:sz w:val="22"/>
          <w:szCs w:val="22"/>
        </w:rPr>
        <w:t xml:space="preserve">Burmistrza </w:t>
      </w:r>
      <w:r w:rsidR="00DD7A9D" w:rsidRPr="006C602E">
        <w:rPr>
          <w:b/>
          <w:sz w:val="22"/>
          <w:szCs w:val="22"/>
        </w:rPr>
        <w:t>Brzegu</w:t>
      </w:r>
      <w:r w:rsidR="00AE3717">
        <w:rPr>
          <w:sz w:val="22"/>
          <w:szCs w:val="22"/>
        </w:rPr>
        <w:t>.</w:t>
      </w:r>
    </w:p>
    <w:p w14:paraId="08883BA3" w14:textId="77777777" w:rsidR="00B726E4" w:rsidRPr="006C602E" w:rsidRDefault="00DD7A9D" w:rsidP="008F15F4">
      <w:pPr>
        <w:pStyle w:val="Tekstpodstawowy"/>
        <w:jc w:val="both"/>
        <w:rPr>
          <w:b w:val="0"/>
          <w:sz w:val="22"/>
          <w:szCs w:val="22"/>
        </w:rPr>
      </w:pPr>
      <w:r w:rsidRPr="006C602E">
        <w:rPr>
          <w:b w:val="0"/>
          <w:sz w:val="22"/>
          <w:szCs w:val="22"/>
        </w:rPr>
        <w:t xml:space="preserve">Adres Zamawiającego: </w:t>
      </w:r>
      <w:r w:rsidRPr="006C602E">
        <w:rPr>
          <w:sz w:val="22"/>
          <w:szCs w:val="22"/>
        </w:rPr>
        <w:t>Urząd Mi</w:t>
      </w:r>
      <w:r w:rsidR="009B09A6" w:rsidRPr="006C602E">
        <w:rPr>
          <w:sz w:val="22"/>
          <w:szCs w:val="22"/>
        </w:rPr>
        <w:t>asta w Brzegu, 49-300 Brzeg, ul.</w:t>
      </w:r>
      <w:r w:rsidRPr="006C602E">
        <w:rPr>
          <w:sz w:val="22"/>
          <w:szCs w:val="22"/>
        </w:rPr>
        <w:t xml:space="preserve"> Robotnicza 12</w:t>
      </w:r>
      <w:r w:rsidR="00AE3717">
        <w:rPr>
          <w:b w:val="0"/>
          <w:sz w:val="22"/>
          <w:szCs w:val="22"/>
        </w:rPr>
        <w:t>.</w:t>
      </w:r>
      <w:r w:rsidRPr="006C602E">
        <w:rPr>
          <w:b w:val="0"/>
          <w:sz w:val="22"/>
          <w:szCs w:val="22"/>
        </w:rPr>
        <w:t xml:space="preserve"> </w:t>
      </w:r>
    </w:p>
    <w:p w14:paraId="6D64A02C" w14:textId="77777777" w:rsidR="00F475A8" w:rsidRPr="006C602E" w:rsidRDefault="00AE3717" w:rsidP="008F15F4">
      <w:pPr>
        <w:pStyle w:val="Tekstpodstawowy"/>
        <w:jc w:val="both"/>
        <w:rPr>
          <w:b w:val="0"/>
          <w:sz w:val="22"/>
          <w:szCs w:val="22"/>
        </w:rPr>
      </w:pPr>
      <w:r>
        <w:rPr>
          <w:b w:val="0"/>
          <w:sz w:val="22"/>
          <w:szCs w:val="22"/>
        </w:rPr>
        <w:t>G</w:t>
      </w:r>
      <w:r w:rsidR="00F475A8" w:rsidRPr="006C602E">
        <w:rPr>
          <w:b w:val="0"/>
          <w:sz w:val="22"/>
          <w:szCs w:val="22"/>
        </w:rPr>
        <w:t xml:space="preserve">odziny pracy Urzędu: </w:t>
      </w:r>
    </w:p>
    <w:p w14:paraId="4861AE85" w14:textId="77777777" w:rsidR="00F475A8" w:rsidRPr="006C602E" w:rsidRDefault="00F475A8" w:rsidP="008F15F4">
      <w:pPr>
        <w:pStyle w:val="Tekstpodstawowy"/>
        <w:jc w:val="both"/>
        <w:rPr>
          <w:b w:val="0"/>
          <w:sz w:val="22"/>
          <w:szCs w:val="22"/>
        </w:rPr>
      </w:pPr>
      <w:r w:rsidRPr="006C602E">
        <w:rPr>
          <w:b w:val="0"/>
          <w:sz w:val="22"/>
          <w:szCs w:val="22"/>
        </w:rPr>
        <w:t>w poniedziałki w godzinach od 7</w:t>
      </w:r>
      <w:r w:rsidRPr="006C602E">
        <w:rPr>
          <w:b w:val="0"/>
          <w:sz w:val="22"/>
          <w:szCs w:val="22"/>
          <w:vertAlign w:val="superscript"/>
        </w:rPr>
        <w:t>15</w:t>
      </w:r>
      <w:r w:rsidRPr="006C602E">
        <w:rPr>
          <w:b w:val="0"/>
          <w:sz w:val="22"/>
          <w:szCs w:val="22"/>
        </w:rPr>
        <w:t xml:space="preserve"> do 16</w:t>
      </w:r>
      <w:r w:rsidRPr="006C602E">
        <w:rPr>
          <w:b w:val="0"/>
          <w:sz w:val="22"/>
          <w:szCs w:val="22"/>
          <w:vertAlign w:val="superscript"/>
        </w:rPr>
        <w:t>15</w:t>
      </w:r>
      <w:r w:rsidRPr="006C602E">
        <w:rPr>
          <w:b w:val="0"/>
          <w:sz w:val="22"/>
          <w:szCs w:val="22"/>
        </w:rPr>
        <w:t xml:space="preserve">, od wtorku </w:t>
      </w:r>
      <w:r w:rsidR="00DD7A9D" w:rsidRPr="006C602E">
        <w:rPr>
          <w:b w:val="0"/>
          <w:sz w:val="22"/>
          <w:szCs w:val="22"/>
        </w:rPr>
        <w:t>do piątku w godzinach od 7</w:t>
      </w:r>
      <w:r w:rsidR="00DD7A9D" w:rsidRPr="006C602E">
        <w:rPr>
          <w:b w:val="0"/>
          <w:sz w:val="22"/>
          <w:szCs w:val="22"/>
          <w:vertAlign w:val="superscript"/>
        </w:rPr>
        <w:t>15</w:t>
      </w:r>
      <w:r w:rsidRPr="006C602E">
        <w:rPr>
          <w:b w:val="0"/>
          <w:sz w:val="22"/>
          <w:szCs w:val="22"/>
        </w:rPr>
        <w:t xml:space="preserve"> do </w:t>
      </w:r>
      <w:r w:rsidR="00DD7A9D" w:rsidRPr="006C602E">
        <w:rPr>
          <w:b w:val="0"/>
          <w:sz w:val="22"/>
          <w:szCs w:val="22"/>
        </w:rPr>
        <w:t>15</w:t>
      </w:r>
      <w:r w:rsidR="00DD7A9D" w:rsidRPr="006C602E">
        <w:rPr>
          <w:b w:val="0"/>
          <w:sz w:val="22"/>
          <w:szCs w:val="22"/>
          <w:vertAlign w:val="superscript"/>
        </w:rPr>
        <w:t>15</w:t>
      </w:r>
      <w:r w:rsidR="008F15F4" w:rsidRPr="006C602E">
        <w:rPr>
          <w:b w:val="0"/>
          <w:sz w:val="22"/>
          <w:szCs w:val="22"/>
        </w:rPr>
        <w:t xml:space="preserve">, </w:t>
      </w:r>
    </w:p>
    <w:p w14:paraId="66710BF1" w14:textId="23B2268E" w:rsidR="00DD7A9D" w:rsidRDefault="008F15F4" w:rsidP="008F15F4">
      <w:pPr>
        <w:pStyle w:val="Tekstpodstawowy"/>
        <w:jc w:val="both"/>
        <w:rPr>
          <w:rStyle w:val="Hipercze"/>
          <w:bCs/>
          <w:snapToGrid w:val="0"/>
          <w:color w:val="000000"/>
          <w:sz w:val="22"/>
          <w:szCs w:val="22"/>
          <w:u w:val="none"/>
        </w:rPr>
      </w:pPr>
      <w:r w:rsidRPr="006C602E">
        <w:rPr>
          <w:b w:val="0"/>
          <w:sz w:val="22"/>
          <w:szCs w:val="22"/>
        </w:rPr>
        <w:t>tel.</w:t>
      </w:r>
      <w:r w:rsidR="00C027FD" w:rsidRPr="006C602E">
        <w:rPr>
          <w:b w:val="0"/>
          <w:sz w:val="22"/>
          <w:szCs w:val="22"/>
        </w:rPr>
        <w:t>:</w:t>
      </w:r>
      <w:r w:rsidR="00921F81">
        <w:rPr>
          <w:b w:val="0"/>
          <w:sz w:val="22"/>
          <w:szCs w:val="22"/>
        </w:rPr>
        <w:t xml:space="preserve"> </w:t>
      </w:r>
      <w:r w:rsidR="00DD7A9D" w:rsidRPr="006C602E">
        <w:rPr>
          <w:sz w:val="22"/>
          <w:szCs w:val="22"/>
        </w:rPr>
        <w:t>77/416-99-50</w:t>
      </w:r>
      <w:r w:rsidR="00DD7A9D" w:rsidRPr="006C602E">
        <w:rPr>
          <w:b w:val="0"/>
          <w:sz w:val="22"/>
          <w:szCs w:val="22"/>
        </w:rPr>
        <w:t xml:space="preserve">, </w:t>
      </w:r>
      <w:r w:rsidR="00C027FD" w:rsidRPr="006C602E">
        <w:rPr>
          <w:b w:val="0"/>
          <w:sz w:val="22"/>
          <w:szCs w:val="22"/>
        </w:rPr>
        <w:t>fax:</w:t>
      </w:r>
      <w:r w:rsidR="00921F81">
        <w:rPr>
          <w:b w:val="0"/>
          <w:sz w:val="22"/>
          <w:szCs w:val="22"/>
        </w:rPr>
        <w:t xml:space="preserve"> </w:t>
      </w:r>
      <w:r w:rsidR="00DD7A9D" w:rsidRPr="006C602E">
        <w:rPr>
          <w:sz w:val="22"/>
          <w:szCs w:val="22"/>
        </w:rPr>
        <w:t>77/416-99-52</w:t>
      </w:r>
      <w:r w:rsidR="00F475A8" w:rsidRPr="006C602E">
        <w:rPr>
          <w:b w:val="0"/>
          <w:sz w:val="22"/>
          <w:szCs w:val="22"/>
        </w:rPr>
        <w:t>, e-mail:</w:t>
      </w:r>
      <w:hyperlink r:id="rId8" w:history="1">
        <w:r w:rsidR="00DD7A9D" w:rsidRPr="006C602E">
          <w:rPr>
            <w:rStyle w:val="Hipercze"/>
            <w:color w:val="auto"/>
            <w:sz w:val="22"/>
            <w:szCs w:val="22"/>
            <w:u w:val="none"/>
          </w:rPr>
          <w:t>bzp@brzeg.pl</w:t>
        </w:r>
      </w:hyperlink>
      <w:r w:rsidR="00F475A8" w:rsidRPr="006C602E">
        <w:rPr>
          <w:sz w:val="22"/>
          <w:szCs w:val="22"/>
        </w:rPr>
        <w:t xml:space="preserve">, </w:t>
      </w:r>
      <w:r w:rsidR="00F475A8" w:rsidRPr="006C602E">
        <w:rPr>
          <w:b w:val="0"/>
          <w:sz w:val="22"/>
          <w:szCs w:val="22"/>
        </w:rPr>
        <w:t>adres strony internetowej:</w:t>
      </w:r>
      <w:r w:rsidR="00F475A8" w:rsidRPr="006C602E">
        <w:rPr>
          <w:sz w:val="22"/>
          <w:szCs w:val="22"/>
        </w:rPr>
        <w:t xml:space="preserve"> </w:t>
      </w:r>
      <w:hyperlink r:id="rId9" w:history="1">
        <w:r w:rsidR="00F475A8" w:rsidRPr="006C602E">
          <w:rPr>
            <w:rStyle w:val="Hipercze"/>
            <w:bCs/>
            <w:snapToGrid w:val="0"/>
            <w:color w:val="000000"/>
            <w:sz w:val="22"/>
            <w:szCs w:val="22"/>
            <w:u w:val="none"/>
          </w:rPr>
          <w:t>www.bip.brzeg.pl</w:t>
        </w:r>
      </w:hyperlink>
      <w:r w:rsidR="00F475A8" w:rsidRPr="006C602E">
        <w:rPr>
          <w:rStyle w:val="Hipercze"/>
          <w:bCs/>
          <w:snapToGrid w:val="0"/>
          <w:color w:val="000000"/>
          <w:sz w:val="22"/>
          <w:szCs w:val="22"/>
          <w:u w:val="none"/>
        </w:rPr>
        <w:t>.</w:t>
      </w:r>
    </w:p>
    <w:p w14:paraId="19E3FE69" w14:textId="77777777" w:rsidR="007A516D" w:rsidRDefault="007A516D" w:rsidP="008F15F4">
      <w:pPr>
        <w:pStyle w:val="Tekstpodstawowy"/>
        <w:jc w:val="both"/>
        <w:rPr>
          <w:rStyle w:val="Hipercze"/>
          <w:bCs/>
          <w:snapToGrid w:val="0"/>
          <w:color w:val="000000"/>
          <w:sz w:val="22"/>
          <w:szCs w:val="22"/>
          <w:u w:val="none"/>
        </w:rPr>
      </w:pPr>
    </w:p>
    <w:p w14:paraId="5AA3BE29" w14:textId="77777777" w:rsidR="007A516D" w:rsidRPr="006C602E" w:rsidRDefault="007A516D" w:rsidP="008F15F4">
      <w:pPr>
        <w:pStyle w:val="Tekstpodstawowy"/>
        <w:jc w:val="both"/>
        <w:rPr>
          <w:sz w:val="22"/>
          <w:szCs w:val="22"/>
        </w:rPr>
      </w:pPr>
      <w:r w:rsidRPr="007A516D">
        <w:rPr>
          <w:sz w:val="22"/>
          <w:szCs w:val="22"/>
        </w:rPr>
        <w:t>Umowy ubezpieczenia będą zawarte i wykonywane przy udziale i za pośrednictwem brokera ubezpieczeniowego EIB S.A. ul. Jęczmienna 21, 87-100 Toruń, wpisana do rejestru przedsiębiorców prowadzonego przez Sąd Rejonowy w Toruniu Wydział VII Gospodarczy Krajowego Rejestru Sądowego pod nr 0000050455. EIB S.A. działa jako broker ubezpieczeniowy na podstawie zezwolenia Ministra Finansów nr 502 z dnia 23 grudnia 1994 r., potwierdzonego decyzją Państwowego Urzędu Nadzoru Ubezpieczeń z dnia 23 czerwca 1997 r.</w:t>
      </w:r>
    </w:p>
    <w:p w14:paraId="56C317B0" w14:textId="77777777" w:rsidR="00DD7A9D" w:rsidRPr="006C602E" w:rsidRDefault="00DD7A9D" w:rsidP="00DD7A9D">
      <w:pPr>
        <w:pStyle w:val="Tekstpodstawowy"/>
        <w:jc w:val="both"/>
      </w:pPr>
    </w:p>
    <w:tbl>
      <w:tblPr>
        <w:tblStyle w:val="Tabela-Siatka"/>
        <w:tblW w:w="0" w:type="auto"/>
        <w:tblLook w:val="04A0" w:firstRow="1" w:lastRow="0" w:firstColumn="1" w:lastColumn="0" w:noHBand="0" w:noVBand="1"/>
      </w:tblPr>
      <w:tblGrid>
        <w:gridCol w:w="9373"/>
      </w:tblGrid>
      <w:tr w:rsidR="00234C6B" w:rsidRPr="00DC4AC6" w14:paraId="1F4CB6D3" w14:textId="77777777" w:rsidTr="00234C6B">
        <w:tc>
          <w:tcPr>
            <w:tcW w:w="9373" w:type="dxa"/>
            <w:shd w:val="clear" w:color="auto" w:fill="E7E6E6" w:themeFill="background2"/>
          </w:tcPr>
          <w:p w14:paraId="1570B141" w14:textId="77777777" w:rsidR="00234C6B" w:rsidRPr="00DC4AC6" w:rsidRDefault="00234C6B" w:rsidP="00D772C0">
            <w:pPr>
              <w:pStyle w:val="Tekstpodstawowy"/>
              <w:numPr>
                <w:ilvl w:val="0"/>
                <w:numId w:val="16"/>
              </w:numPr>
              <w:jc w:val="both"/>
              <w:rPr>
                <w:sz w:val="22"/>
                <w:szCs w:val="22"/>
              </w:rPr>
            </w:pPr>
            <w:r w:rsidRPr="00DC4AC6">
              <w:rPr>
                <w:sz w:val="22"/>
                <w:szCs w:val="22"/>
              </w:rPr>
              <w:t>Tryb udzielenia zamówienia:</w:t>
            </w:r>
          </w:p>
        </w:tc>
      </w:tr>
    </w:tbl>
    <w:p w14:paraId="5D0E7692" w14:textId="77777777" w:rsidR="0039481E" w:rsidRPr="006C602E" w:rsidRDefault="0039481E" w:rsidP="00DD7A9D">
      <w:pPr>
        <w:widowControl w:val="0"/>
        <w:jc w:val="both"/>
        <w:rPr>
          <w:snapToGrid w:val="0"/>
          <w:sz w:val="24"/>
          <w:szCs w:val="24"/>
        </w:rPr>
      </w:pPr>
    </w:p>
    <w:p w14:paraId="0EE7A88B" w14:textId="65D7E66C" w:rsidR="00F475A8" w:rsidRPr="006C602E" w:rsidRDefault="00DD7A9D" w:rsidP="00F475A8">
      <w:pPr>
        <w:widowControl w:val="0"/>
        <w:jc w:val="both"/>
        <w:rPr>
          <w:snapToGrid w:val="0"/>
          <w:color w:val="000000"/>
          <w:sz w:val="22"/>
          <w:szCs w:val="22"/>
        </w:rPr>
      </w:pPr>
      <w:r w:rsidRPr="006C602E">
        <w:rPr>
          <w:snapToGrid w:val="0"/>
          <w:sz w:val="22"/>
          <w:szCs w:val="22"/>
        </w:rPr>
        <w:t>Postępowanie o udzielenie zamówienia prowadzone jest w trybie przetargu nieogra</w:t>
      </w:r>
      <w:r w:rsidR="00082B28" w:rsidRPr="006C602E">
        <w:rPr>
          <w:snapToGrid w:val="0"/>
          <w:sz w:val="22"/>
          <w:szCs w:val="22"/>
        </w:rPr>
        <w:t xml:space="preserve">niczonego </w:t>
      </w:r>
      <w:r w:rsidR="00082B28" w:rsidRPr="006C602E">
        <w:rPr>
          <w:snapToGrid w:val="0"/>
          <w:sz w:val="22"/>
          <w:szCs w:val="22"/>
        </w:rPr>
        <w:br/>
        <w:t>o wartości powyżej 30</w:t>
      </w:r>
      <w:r w:rsidRPr="006C602E">
        <w:rPr>
          <w:snapToGrid w:val="0"/>
          <w:sz w:val="22"/>
          <w:szCs w:val="22"/>
        </w:rPr>
        <w:t xml:space="preserve">.000 euro na podstawie art. 10 ust. 1 w związku z art. 39 </w:t>
      </w:r>
      <w:r w:rsidRPr="006C602E">
        <w:rPr>
          <w:snapToGrid w:val="0"/>
          <w:color w:val="000000"/>
          <w:sz w:val="22"/>
          <w:szCs w:val="22"/>
        </w:rPr>
        <w:t xml:space="preserve">ustawy z dnia </w:t>
      </w:r>
      <w:r w:rsidRPr="006C602E">
        <w:rPr>
          <w:snapToGrid w:val="0"/>
          <w:color w:val="000000"/>
          <w:sz w:val="22"/>
          <w:szCs w:val="22"/>
        </w:rPr>
        <w:br/>
        <w:t>29 stycznia 2004 roku Prawo zamówień publicz</w:t>
      </w:r>
      <w:r w:rsidR="00660AA2" w:rsidRPr="006C602E">
        <w:rPr>
          <w:snapToGrid w:val="0"/>
          <w:color w:val="000000"/>
          <w:sz w:val="22"/>
          <w:szCs w:val="22"/>
        </w:rPr>
        <w:t xml:space="preserve">nych </w:t>
      </w:r>
      <w:r w:rsidR="001C4651">
        <w:rPr>
          <w:sz w:val="22"/>
          <w:szCs w:val="22"/>
        </w:rPr>
        <w:t>(</w:t>
      </w:r>
      <w:proofErr w:type="spellStart"/>
      <w:r w:rsidR="001C4651">
        <w:rPr>
          <w:sz w:val="22"/>
          <w:szCs w:val="22"/>
        </w:rPr>
        <w:t>t.j</w:t>
      </w:r>
      <w:proofErr w:type="spellEnd"/>
      <w:r w:rsidR="001C4651">
        <w:rPr>
          <w:sz w:val="22"/>
          <w:szCs w:val="22"/>
        </w:rPr>
        <w:t>.: Dz. U. z 2017r.</w:t>
      </w:r>
      <w:r w:rsidR="00505B30">
        <w:rPr>
          <w:sz w:val="22"/>
          <w:szCs w:val="22"/>
        </w:rPr>
        <w:t>,</w:t>
      </w:r>
      <w:r w:rsidR="001C4651">
        <w:rPr>
          <w:sz w:val="22"/>
          <w:szCs w:val="22"/>
        </w:rPr>
        <w:t xml:space="preserve"> poz. 1579</w:t>
      </w:r>
      <w:r w:rsidR="00581D6B">
        <w:rPr>
          <w:sz w:val="22"/>
          <w:szCs w:val="22"/>
        </w:rPr>
        <w:t xml:space="preserve"> ze zm.</w:t>
      </w:r>
      <w:r w:rsidR="00D15A20" w:rsidRPr="006C602E">
        <w:rPr>
          <w:sz w:val="22"/>
          <w:szCs w:val="22"/>
        </w:rPr>
        <w:t>)</w:t>
      </w:r>
      <w:r w:rsidR="00D15A20" w:rsidRPr="006C602E">
        <w:rPr>
          <w:snapToGrid w:val="0"/>
          <w:color w:val="000000"/>
          <w:sz w:val="22"/>
          <w:szCs w:val="22"/>
        </w:rPr>
        <w:t>.</w:t>
      </w:r>
    </w:p>
    <w:p w14:paraId="68398661" w14:textId="77777777" w:rsidR="00D15A20" w:rsidRPr="006C602E" w:rsidRDefault="00D15A20" w:rsidP="00F475A8">
      <w:pPr>
        <w:widowControl w:val="0"/>
        <w:jc w:val="both"/>
      </w:pPr>
    </w:p>
    <w:tbl>
      <w:tblPr>
        <w:tblStyle w:val="Tabela-Siatka"/>
        <w:tblW w:w="0" w:type="auto"/>
        <w:tblLook w:val="04A0" w:firstRow="1" w:lastRow="0" w:firstColumn="1" w:lastColumn="0" w:noHBand="0" w:noVBand="1"/>
      </w:tblPr>
      <w:tblGrid>
        <w:gridCol w:w="9373"/>
      </w:tblGrid>
      <w:tr w:rsidR="00234C6B" w:rsidRPr="00DC4AC6" w14:paraId="4EE37A5F" w14:textId="77777777" w:rsidTr="009B0BF6">
        <w:tc>
          <w:tcPr>
            <w:tcW w:w="9373" w:type="dxa"/>
            <w:shd w:val="clear" w:color="auto" w:fill="E7E6E6" w:themeFill="background2"/>
          </w:tcPr>
          <w:p w14:paraId="01E525B0" w14:textId="77777777" w:rsidR="00234C6B" w:rsidRPr="00DC4AC6" w:rsidRDefault="00E630B6" w:rsidP="00D772C0">
            <w:pPr>
              <w:pStyle w:val="Tekstpodstawowy"/>
              <w:numPr>
                <w:ilvl w:val="0"/>
                <w:numId w:val="16"/>
              </w:numPr>
              <w:jc w:val="both"/>
              <w:rPr>
                <w:sz w:val="22"/>
                <w:szCs w:val="22"/>
              </w:rPr>
            </w:pPr>
            <w:r>
              <w:rPr>
                <w:sz w:val="22"/>
                <w:szCs w:val="22"/>
              </w:rPr>
              <w:t>Przedmiot</w:t>
            </w:r>
            <w:r w:rsidR="00606BFC" w:rsidRPr="00DC4AC6">
              <w:rPr>
                <w:sz w:val="22"/>
                <w:szCs w:val="22"/>
              </w:rPr>
              <w:t xml:space="preserve"> zamówienia:</w:t>
            </w:r>
          </w:p>
        </w:tc>
      </w:tr>
    </w:tbl>
    <w:p w14:paraId="16DEBAE9" w14:textId="77777777" w:rsidR="00DC60C8" w:rsidRDefault="00DC60C8" w:rsidP="0087143F">
      <w:pPr>
        <w:pStyle w:val="Tekstpodstawowywcity2"/>
        <w:tabs>
          <w:tab w:val="num" w:pos="0"/>
        </w:tabs>
        <w:spacing w:after="0" w:line="240" w:lineRule="auto"/>
        <w:ind w:left="0"/>
        <w:jc w:val="both"/>
        <w:rPr>
          <w:snapToGrid w:val="0"/>
          <w:color w:val="000000"/>
          <w:sz w:val="24"/>
          <w:szCs w:val="24"/>
        </w:rPr>
      </w:pPr>
    </w:p>
    <w:p w14:paraId="07DA7984" w14:textId="73C2F0DD" w:rsidR="00E630B6" w:rsidRDefault="00DC60C8" w:rsidP="00DC60C8">
      <w:pPr>
        <w:widowControl w:val="0"/>
        <w:jc w:val="both"/>
        <w:rPr>
          <w:snapToGrid w:val="0"/>
          <w:sz w:val="22"/>
          <w:szCs w:val="22"/>
        </w:rPr>
      </w:pPr>
      <w:r w:rsidRPr="00DC60C8">
        <w:rPr>
          <w:snapToGrid w:val="0"/>
          <w:sz w:val="22"/>
          <w:szCs w:val="22"/>
        </w:rPr>
        <w:t>Przedmiotem zamówienia jest „</w:t>
      </w:r>
      <w:r w:rsidR="00581D6B" w:rsidRPr="00581D6B">
        <w:rPr>
          <w:snapToGrid w:val="0"/>
          <w:sz w:val="22"/>
          <w:szCs w:val="22"/>
        </w:rPr>
        <w:t>Ubezpieczenie mienia i odpowiedzialności cywilnej Gminy Brzeg oraz podległych jednostek</w:t>
      </w:r>
      <w:r w:rsidRPr="00DC60C8">
        <w:rPr>
          <w:snapToGrid w:val="0"/>
          <w:sz w:val="22"/>
          <w:szCs w:val="22"/>
        </w:rPr>
        <w:t>” w następującym zakresie:</w:t>
      </w:r>
    </w:p>
    <w:p w14:paraId="5D118C53" w14:textId="413E6DDC" w:rsidR="00DC60C8" w:rsidRDefault="00DC60C8" w:rsidP="00DC60C8">
      <w:pPr>
        <w:pStyle w:val="Akapitzlist"/>
        <w:widowControl w:val="0"/>
        <w:numPr>
          <w:ilvl w:val="0"/>
          <w:numId w:val="48"/>
        </w:numPr>
        <w:jc w:val="both"/>
        <w:rPr>
          <w:snapToGrid w:val="0"/>
          <w:sz w:val="22"/>
          <w:szCs w:val="22"/>
        </w:rPr>
      </w:pPr>
      <w:r>
        <w:rPr>
          <w:snapToGrid w:val="0"/>
          <w:sz w:val="22"/>
          <w:szCs w:val="22"/>
        </w:rPr>
        <w:t xml:space="preserve">Ubezpieczenie mienia od wszystkich </w:t>
      </w:r>
      <w:proofErr w:type="spellStart"/>
      <w:r>
        <w:rPr>
          <w:snapToGrid w:val="0"/>
          <w:sz w:val="22"/>
          <w:szCs w:val="22"/>
        </w:rPr>
        <w:t>ryzyk</w:t>
      </w:r>
      <w:proofErr w:type="spellEnd"/>
      <w:r>
        <w:rPr>
          <w:snapToGrid w:val="0"/>
          <w:sz w:val="22"/>
          <w:szCs w:val="22"/>
        </w:rPr>
        <w:t>,</w:t>
      </w:r>
    </w:p>
    <w:p w14:paraId="45B41786" w14:textId="6D108355" w:rsidR="00DC60C8" w:rsidRPr="00DC60C8" w:rsidRDefault="00DC60C8" w:rsidP="00DC60C8">
      <w:pPr>
        <w:pStyle w:val="Akapitzlist"/>
        <w:numPr>
          <w:ilvl w:val="0"/>
          <w:numId w:val="48"/>
        </w:numPr>
        <w:rPr>
          <w:snapToGrid w:val="0"/>
          <w:sz w:val="22"/>
          <w:szCs w:val="22"/>
        </w:rPr>
      </w:pPr>
      <w:r>
        <w:rPr>
          <w:snapToGrid w:val="0"/>
          <w:sz w:val="22"/>
          <w:szCs w:val="22"/>
        </w:rPr>
        <w:t>U</w:t>
      </w:r>
      <w:r w:rsidRPr="00DC60C8">
        <w:rPr>
          <w:snapToGrid w:val="0"/>
          <w:sz w:val="22"/>
          <w:szCs w:val="22"/>
        </w:rPr>
        <w:t xml:space="preserve">bezpieczenie sprzętu elektronicznego od wszystkich </w:t>
      </w:r>
      <w:proofErr w:type="spellStart"/>
      <w:r w:rsidRPr="00DC60C8">
        <w:rPr>
          <w:snapToGrid w:val="0"/>
          <w:sz w:val="22"/>
          <w:szCs w:val="22"/>
        </w:rPr>
        <w:t>ryzyk</w:t>
      </w:r>
      <w:proofErr w:type="spellEnd"/>
      <w:r>
        <w:rPr>
          <w:snapToGrid w:val="0"/>
          <w:sz w:val="22"/>
          <w:szCs w:val="22"/>
        </w:rPr>
        <w:t>,</w:t>
      </w:r>
    </w:p>
    <w:p w14:paraId="3A649F42" w14:textId="2D8B331D" w:rsidR="00DC60C8" w:rsidRPr="00DC60C8" w:rsidRDefault="00DC60C8" w:rsidP="00DC60C8">
      <w:pPr>
        <w:pStyle w:val="Akapitzlist"/>
        <w:widowControl w:val="0"/>
        <w:numPr>
          <w:ilvl w:val="0"/>
          <w:numId w:val="48"/>
        </w:numPr>
        <w:jc w:val="both"/>
        <w:rPr>
          <w:snapToGrid w:val="0"/>
          <w:sz w:val="22"/>
          <w:szCs w:val="22"/>
        </w:rPr>
      </w:pPr>
      <w:r>
        <w:rPr>
          <w:snapToGrid w:val="0"/>
          <w:sz w:val="22"/>
          <w:szCs w:val="22"/>
        </w:rPr>
        <w:t>U</w:t>
      </w:r>
      <w:r w:rsidRPr="00DC60C8">
        <w:rPr>
          <w:snapToGrid w:val="0"/>
          <w:sz w:val="22"/>
          <w:szCs w:val="22"/>
        </w:rPr>
        <w:t>bezpieczenie odpowiedzialności cywilnej z tytułu prowadzonej działalności oraz posiadanego mienia</w:t>
      </w:r>
      <w:r>
        <w:rPr>
          <w:snapToGrid w:val="0"/>
          <w:sz w:val="22"/>
          <w:szCs w:val="22"/>
        </w:rPr>
        <w:t>.</w:t>
      </w:r>
    </w:p>
    <w:p w14:paraId="79B54027" w14:textId="77777777" w:rsidR="00DC60C8" w:rsidRDefault="00DC60C8" w:rsidP="0087143F">
      <w:pPr>
        <w:pStyle w:val="Tekstpodstawowywcity2"/>
        <w:tabs>
          <w:tab w:val="num" w:pos="0"/>
        </w:tabs>
        <w:spacing w:after="0" w:line="240" w:lineRule="auto"/>
        <w:ind w:left="0"/>
        <w:jc w:val="both"/>
        <w:rPr>
          <w:snapToGrid w:val="0"/>
          <w:color w:val="000000"/>
          <w:sz w:val="24"/>
          <w:szCs w:val="24"/>
        </w:rPr>
      </w:pPr>
    </w:p>
    <w:p w14:paraId="63746FC1" w14:textId="77777777" w:rsidR="00E630B6" w:rsidRPr="00E630B6" w:rsidRDefault="00E630B6" w:rsidP="00E630B6">
      <w:pPr>
        <w:tabs>
          <w:tab w:val="left" w:pos="5245"/>
        </w:tabs>
        <w:rPr>
          <w:color w:val="000000"/>
          <w:sz w:val="22"/>
          <w:szCs w:val="22"/>
          <w:u w:val="single"/>
        </w:rPr>
      </w:pPr>
      <w:r w:rsidRPr="00E630B6">
        <w:rPr>
          <w:color w:val="000000"/>
          <w:sz w:val="22"/>
          <w:szCs w:val="22"/>
          <w:u w:val="single"/>
        </w:rPr>
        <w:t>Przedmiot główny:</w:t>
      </w:r>
    </w:p>
    <w:p w14:paraId="04F01ECD" w14:textId="77777777" w:rsidR="00E630B6" w:rsidRPr="00E630B6" w:rsidRDefault="00E630B6" w:rsidP="00E630B6">
      <w:pPr>
        <w:tabs>
          <w:tab w:val="left" w:pos="5245"/>
        </w:tabs>
        <w:rPr>
          <w:b/>
          <w:bCs/>
          <w:color w:val="000000"/>
          <w:sz w:val="22"/>
          <w:szCs w:val="22"/>
        </w:rPr>
      </w:pPr>
      <w:r w:rsidRPr="00E630B6">
        <w:rPr>
          <w:b/>
          <w:bCs/>
          <w:color w:val="000000"/>
          <w:sz w:val="22"/>
          <w:szCs w:val="22"/>
        </w:rPr>
        <w:t>CPV: 66.51.00.00-8</w:t>
      </w:r>
      <w:r w:rsidRPr="00E630B6">
        <w:rPr>
          <w:color w:val="000000"/>
          <w:sz w:val="22"/>
          <w:szCs w:val="22"/>
        </w:rPr>
        <w:t>- usługi ubezpieczeniowe</w:t>
      </w:r>
    </w:p>
    <w:p w14:paraId="0ADA503B" w14:textId="77777777" w:rsidR="00E630B6" w:rsidRPr="00E630B6" w:rsidRDefault="00E630B6" w:rsidP="00E630B6">
      <w:pPr>
        <w:tabs>
          <w:tab w:val="left" w:pos="5245"/>
        </w:tabs>
        <w:rPr>
          <w:color w:val="000000"/>
          <w:sz w:val="22"/>
          <w:szCs w:val="22"/>
        </w:rPr>
      </w:pPr>
    </w:p>
    <w:p w14:paraId="74448BEC" w14:textId="77777777" w:rsidR="00E630B6" w:rsidRPr="00E630B6" w:rsidRDefault="00E630B6" w:rsidP="00E630B6">
      <w:pPr>
        <w:tabs>
          <w:tab w:val="left" w:pos="5245"/>
        </w:tabs>
        <w:rPr>
          <w:color w:val="000000"/>
          <w:sz w:val="22"/>
          <w:szCs w:val="22"/>
          <w:u w:val="single"/>
        </w:rPr>
      </w:pPr>
      <w:r w:rsidRPr="00E630B6">
        <w:rPr>
          <w:color w:val="000000"/>
          <w:sz w:val="22"/>
          <w:szCs w:val="22"/>
          <w:u w:val="single"/>
        </w:rPr>
        <w:t>Przedmioty dodatkowe:</w:t>
      </w:r>
    </w:p>
    <w:p w14:paraId="04B8C82F" w14:textId="77777777" w:rsidR="00E630B6" w:rsidRPr="00E630B6" w:rsidRDefault="00E630B6" w:rsidP="00DC353E">
      <w:pPr>
        <w:tabs>
          <w:tab w:val="left" w:pos="2268"/>
          <w:tab w:val="left" w:pos="5245"/>
        </w:tabs>
        <w:rPr>
          <w:b/>
          <w:bCs/>
          <w:color w:val="000000"/>
          <w:sz w:val="22"/>
          <w:szCs w:val="22"/>
        </w:rPr>
      </w:pPr>
      <w:r w:rsidRPr="00E630B6">
        <w:rPr>
          <w:b/>
          <w:bCs/>
          <w:color w:val="000000"/>
          <w:sz w:val="22"/>
          <w:szCs w:val="22"/>
        </w:rPr>
        <w:t>CPV: 66.51.50.00-3 -</w:t>
      </w:r>
      <w:r w:rsidRPr="00E630B6">
        <w:rPr>
          <w:color w:val="000000"/>
          <w:sz w:val="22"/>
          <w:szCs w:val="22"/>
        </w:rPr>
        <w:t>usługi ubezpieczenia od uszkodzenia lub utraty</w:t>
      </w:r>
    </w:p>
    <w:p w14:paraId="3FE478D5" w14:textId="77777777" w:rsidR="00E630B6" w:rsidRDefault="00E630B6" w:rsidP="00DC353E">
      <w:pPr>
        <w:tabs>
          <w:tab w:val="left" w:pos="2268"/>
          <w:tab w:val="left" w:pos="5245"/>
        </w:tabs>
        <w:rPr>
          <w:color w:val="000000"/>
          <w:sz w:val="22"/>
          <w:szCs w:val="22"/>
        </w:rPr>
      </w:pPr>
      <w:r w:rsidRPr="00E630B6">
        <w:rPr>
          <w:b/>
          <w:bCs/>
          <w:color w:val="000000"/>
          <w:sz w:val="22"/>
          <w:szCs w:val="22"/>
        </w:rPr>
        <w:t>CPV: 66.51.60.00-0 -</w:t>
      </w:r>
      <w:r w:rsidRPr="00E630B6">
        <w:rPr>
          <w:color w:val="000000"/>
          <w:sz w:val="22"/>
          <w:szCs w:val="22"/>
        </w:rPr>
        <w:t>usługi ubezpieczenia od odpowiedzialności cywilnej</w:t>
      </w:r>
      <w:r w:rsidR="007A516D">
        <w:rPr>
          <w:color w:val="000000"/>
          <w:sz w:val="22"/>
          <w:szCs w:val="22"/>
        </w:rPr>
        <w:t xml:space="preserve"> </w:t>
      </w:r>
    </w:p>
    <w:p w14:paraId="6CED0D16" w14:textId="254091D5" w:rsidR="003D54E6" w:rsidRDefault="003D54E6" w:rsidP="00DC353E">
      <w:pPr>
        <w:tabs>
          <w:tab w:val="left" w:pos="2268"/>
          <w:tab w:val="left" w:pos="5245"/>
        </w:tabs>
        <w:rPr>
          <w:color w:val="000000"/>
          <w:sz w:val="22"/>
          <w:szCs w:val="22"/>
        </w:rPr>
      </w:pPr>
      <w:r w:rsidRPr="003D54E6">
        <w:rPr>
          <w:b/>
          <w:bCs/>
          <w:color w:val="000000"/>
          <w:sz w:val="22"/>
          <w:szCs w:val="22"/>
        </w:rPr>
        <w:t>CPV: 66.51.54.00-7</w:t>
      </w:r>
      <w:r>
        <w:rPr>
          <w:color w:val="000000"/>
          <w:sz w:val="22"/>
          <w:szCs w:val="22"/>
        </w:rPr>
        <w:t xml:space="preserve"> – usługi ubezpieczenia od skutków </w:t>
      </w:r>
      <w:r w:rsidR="00080E41">
        <w:rPr>
          <w:color w:val="000000"/>
          <w:sz w:val="22"/>
          <w:szCs w:val="22"/>
        </w:rPr>
        <w:t>żywiołów</w:t>
      </w:r>
    </w:p>
    <w:p w14:paraId="4EA1EFBE" w14:textId="15B0BBB2" w:rsidR="002A0284" w:rsidRPr="00E630B6" w:rsidRDefault="002A0284" w:rsidP="00DC353E">
      <w:pPr>
        <w:tabs>
          <w:tab w:val="left" w:pos="2268"/>
          <w:tab w:val="left" w:pos="5245"/>
        </w:tabs>
        <w:rPr>
          <w:b/>
          <w:bCs/>
          <w:color w:val="000000"/>
          <w:sz w:val="22"/>
          <w:szCs w:val="22"/>
        </w:rPr>
      </w:pPr>
      <w:r w:rsidRPr="002A0284">
        <w:rPr>
          <w:b/>
          <w:bCs/>
          <w:color w:val="000000"/>
          <w:sz w:val="22"/>
          <w:szCs w:val="22"/>
        </w:rPr>
        <w:t>CPV: 66.51.51.00-4</w:t>
      </w:r>
      <w:r>
        <w:rPr>
          <w:color w:val="000000"/>
          <w:sz w:val="22"/>
          <w:szCs w:val="22"/>
        </w:rPr>
        <w:t xml:space="preserve"> – usługi ubezpieczenia od ognia</w:t>
      </w:r>
    </w:p>
    <w:p w14:paraId="3AFC6157" w14:textId="77777777" w:rsidR="00552D58" w:rsidRDefault="00552D58" w:rsidP="00C20E7E">
      <w:pPr>
        <w:overflowPunct w:val="0"/>
        <w:autoSpaceDE w:val="0"/>
        <w:autoSpaceDN w:val="0"/>
        <w:adjustRightInd w:val="0"/>
        <w:jc w:val="both"/>
        <w:textAlignment w:val="baseline"/>
        <w:rPr>
          <w:color w:val="FF0000"/>
          <w:sz w:val="22"/>
          <w:szCs w:val="22"/>
        </w:rPr>
      </w:pPr>
    </w:p>
    <w:p w14:paraId="2709D46B" w14:textId="77777777" w:rsidR="00754F50" w:rsidRPr="00903758" w:rsidRDefault="00754F50" w:rsidP="00C20E7E">
      <w:pPr>
        <w:overflowPunct w:val="0"/>
        <w:autoSpaceDE w:val="0"/>
        <w:autoSpaceDN w:val="0"/>
        <w:adjustRightInd w:val="0"/>
        <w:jc w:val="both"/>
        <w:textAlignment w:val="baseline"/>
        <w:rPr>
          <w:color w:val="FF0000"/>
          <w:sz w:val="22"/>
          <w:szCs w:val="22"/>
        </w:rPr>
      </w:pPr>
    </w:p>
    <w:tbl>
      <w:tblPr>
        <w:tblStyle w:val="Tabela-Siatka"/>
        <w:tblW w:w="0" w:type="auto"/>
        <w:tblLook w:val="04A0" w:firstRow="1" w:lastRow="0" w:firstColumn="1" w:lastColumn="0" w:noHBand="0" w:noVBand="1"/>
      </w:tblPr>
      <w:tblGrid>
        <w:gridCol w:w="9373"/>
      </w:tblGrid>
      <w:tr w:rsidR="00234C6B" w:rsidRPr="00DC4AC6" w14:paraId="4CB4D5D4" w14:textId="77777777" w:rsidTr="00C4410B">
        <w:trPr>
          <w:trHeight w:val="56"/>
        </w:trPr>
        <w:tc>
          <w:tcPr>
            <w:tcW w:w="9373" w:type="dxa"/>
            <w:shd w:val="clear" w:color="auto" w:fill="E7E6E6" w:themeFill="background2"/>
          </w:tcPr>
          <w:p w14:paraId="7F2F17E6" w14:textId="77777777" w:rsidR="00234C6B" w:rsidRPr="00DC4AC6" w:rsidRDefault="00150901" w:rsidP="00D772C0">
            <w:pPr>
              <w:pStyle w:val="Tekstpodstawowy"/>
              <w:numPr>
                <w:ilvl w:val="0"/>
                <w:numId w:val="16"/>
              </w:numPr>
              <w:jc w:val="both"/>
              <w:rPr>
                <w:sz w:val="22"/>
                <w:szCs w:val="22"/>
              </w:rPr>
            </w:pPr>
            <w:r w:rsidRPr="00DC4AC6">
              <w:rPr>
                <w:sz w:val="22"/>
                <w:szCs w:val="22"/>
              </w:rPr>
              <w:t>Termin wykonania zamówienia:</w:t>
            </w:r>
          </w:p>
        </w:tc>
      </w:tr>
    </w:tbl>
    <w:p w14:paraId="507C08D8" w14:textId="77777777" w:rsidR="00B52305" w:rsidRPr="006C602E" w:rsidRDefault="00B52305" w:rsidP="00F53B9C">
      <w:pPr>
        <w:rPr>
          <w:sz w:val="22"/>
          <w:szCs w:val="22"/>
        </w:rPr>
      </w:pPr>
    </w:p>
    <w:p w14:paraId="6F7BC1B3" w14:textId="5880A11D" w:rsidR="00392D4A" w:rsidRDefault="001B0E86" w:rsidP="00C56648">
      <w:pPr>
        <w:rPr>
          <w:sz w:val="22"/>
          <w:szCs w:val="22"/>
        </w:rPr>
      </w:pPr>
      <w:r w:rsidRPr="007046FE">
        <w:rPr>
          <w:sz w:val="22"/>
          <w:szCs w:val="22"/>
        </w:rPr>
        <w:t xml:space="preserve">Termin wykonania zamówienia, przez który rozumie się okres ubezpieczenia – od 1 kwietnia 2018 r. do 31 marca 2021 r. </w:t>
      </w:r>
      <w:r>
        <w:rPr>
          <w:sz w:val="22"/>
          <w:szCs w:val="22"/>
        </w:rPr>
        <w:t>z podziałem na trzy okresy rozliczeniowe:</w:t>
      </w:r>
      <w:r w:rsidR="00392D4A">
        <w:rPr>
          <w:sz w:val="22"/>
          <w:szCs w:val="22"/>
        </w:rPr>
        <w:t xml:space="preserve"> </w:t>
      </w:r>
    </w:p>
    <w:p w14:paraId="79C2EB35" w14:textId="77777777" w:rsidR="001B0E86" w:rsidRDefault="001B0E86" w:rsidP="00C56648">
      <w:pPr>
        <w:rPr>
          <w:sz w:val="22"/>
          <w:szCs w:val="22"/>
        </w:rPr>
      </w:pPr>
      <w:r>
        <w:rPr>
          <w:sz w:val="22"/>
          <w:szCs w:val="22"/>
        </w:rPr>
        <w:t>I okres rozliczeniowy: 1 kwietnia 2018 r. – 31 marca 2019 r.</w:t>
      </w:r>
    </w:p>
    <w:p w14:paraId="45C641C5" w14:textId="77777777" w:rsidR="001B0E86" w:rsidRDefault="001B0E86" w:rsidP="00C56648">
      <w:pPr>
        <w:rPr>
          <w:sz w:val="22"/>
          <w:szCs w:val="22"/>
        </w:rPr>
      </w:pPr>
      <w:r>
        <w:rPr>
          <w:sz w:val="22"/>
          <w:szCs w:val="22"/>
        </w:rPr>
        <w:t>II okres rozliczeniowy: 1 kwietnia 2019 r. – 31 marca 2020 r.</w:t>
      </w:r>
    </w:p>
    <w:p w14:paraId="61D60399" w14:textId="77777777" w:rsidR="00DC4AC6" w:rsidRDefault="001B0E86" w:rsidP="00C56648">
      <w:pPr>
        <w:rPr>
          <w:b/>
          <w:sz w:val="22"/>
          <w:szCs w:val="22"/>
        </w:rPr>
      </w:pPr>
      <w:r>
        <w:rPr>
          <w:sz w:val="22"/>
          <w:szCs w:val="22"/>
        </w:rPr>
        <w:t xml:space="preserve">III okres rozliczeniowy: 1 kwietnia 2020 r. – 31 marca 2021 r. </w:t>
      </w:r>
    </w:p>
    <w:p w14:paraId="6A54E709" w14:textId="77777777" w:rsidR="001B0E86" w:rsidRDefault="001B0E86" w:rsidP="00C56648">
      <w:pPr>
        <w:rPr>
          <w:b/>
          <w:sz w:val="22"/>
          <w:szCs w:val="22"/>
        </w:rPr>
      </w:pPr>
    </w:p>
    <w:p w14:paraId="3F26E1FD" w14:textId="77777777" w:rsidR="00754F50" w:rsidRDefault="00754F50" w:rsidP="00C56648">
      <w:pPr>
        <w:rPr>
          <w:b/>
          <w:sz w:val="22"/>
          <w:szCs w:val="22"/>
        </w:rPr>
      </w:pPr>
    </w:p>
    <w:p w14:paraId="51B88DF0" w14:textId="77777777" w:rsidR="00754F50" w:rsidRDefault="00754F50" w:rsidP="00C56648">
      <w:pPr>
        <w:rPr>
          <w:b/>
          <w:sz w:val="22"/>
          <w:szCs w:val="22"/>
        </w:rPr>
      </w:pPr>
    </w:p>
    <w:p w14:paraId="302A00A9" w14:textId="77777777" w:rsidR="00754F50" w:rsidRDefault="00754F50" w:rsidP="00C56648">
      <w:pPr>
        <w:rPr>
          <w:b/>
          <w:sz w:val="22"/>
          <w:szCs w:val="22"/>
        </w:rPr>
      </w:pPr>
    </w:p>
    <w:p w14:paraId="56683061" w14:textId="77777777" w:rsidR="00754F50" w:rsidRPr="006E3D31" w:rsidRDefault="00754F50" w:rsidP="00C56648">
      <w:pPr>
        <w:rPr>
          <w:b/>
          <w:sz w:val="22"/>
          <w:szCs w:val="22"/>
        </w:rPr>
      </w:pPr>
    </w:p>
    <w:tbl>
      <w:tblPr>
        <w:tblStyle w:val="Tabela-Siatka"/>
        <w:tblW w:w="0" w:type="auto"/>
        <w:tblLook w:val="04A0" w:firstRow="1" w:lastRow="0" w:firstColumn="1" w:lastColumn="0" w:noHBand="0" w:noVBand="1"/>
      </w:tblPr>
      <w:tblGrid>
        <w:gridCol w:w="9373"/>
      </w:tblGrid>
      <w:tr w:rsidR="00150901" w:rsidRPr="00DC4AC6" w14:paraId="12E27D1A" w14:textId="77777777" w:rsidTr="009B0BF6">
        <w:tc>
          <w:tcPr>
            <w:tcW w:w="9373" w:type="dxa"/>
            <w:shd w:val="clear" w:color="auto" w:fill="E7E6E6" w:themeFill="background2"/>
          </w:tcPr>
          <w:p w14:paraId="56303808" w14:textId="77777777" w:rsidR="00150901" w:rsidRPr="00DC4AC6" w:rsidRDefault="00150901" w:rsidP="00D772C0">
            <w:pPr>
              <w:pStyle w:val="Tekstpodstawowy"/>
              <w:numPr>
                <w:ilvl w:val="0"/>
                <w:numId w:val="16"/>
              </w:numPr>
              <w:jc w:val="both"/>
              <w:rPr>
                <w:sz w:val="22"/>
                <w:szCs w:val="22"/>
              </w:rPr>
            </w:pPr>
            <w:r w:rsidRPr="00DC4AC6">
              <w:rPr>
                <w:sz w:val="22"/>
                <w:szCs w:val="22"/>
              </w:rPr>
              <w:lastRenderedPageBreak/>
              <w:t>Warunki udziału w postępowaniu:</w:t>
            </w:r>
          </w:p>
        </w:tc>
      </w:tr>
    </w:tbl>
    <w:p w14:paraId="15E5FB08" w14:textId="77777777" w:rsidR="00B52305" w:rsidRPr="006C602E" w:rsidRDefault="00B52305" w:rsidP="009B4B9D">
      <w:pPr>
        <w:pStyle w:val="Tekstpodstawowywcity"/>
        <w:widowControl w:val="0"/>
        <w:tabs>
          <w:tab w:val="left" w:pos="426"/>
        </w:tabs>
        <w:jc w:val="left"/>
        <w:rPr>
          <w:rFonts w:ascii="Times New Roman" w:hAnsi="Times New Roman"/>
          <w:b/>
          <w:sz w:val="22"/>
          <w:szCs w:val="22"/>
          <w:u w:val="none"/>
        </w:rPr>
      </w:pPr>
    </w:p>
    <w:p w14:paraId="32DC184E" w14:textId="77777777" w:rsidR="00704E91" w:rsidRDefault="009B4B9D" w:rsidP="009B4B9D">
      <w:pPr>
        <w:pStyle w:val="Tekstpodstawowywcity"/>
        <w:widowControl w:val="0"/>
        <w:tabs>
          <w:tab w:val="left" w:pos="2977"/>
          <w:tab w:val="left" w:pos="3119"/>
        </w:tabs>
        <w:jc w:val="both"/>
        <w:rPr>
          <w:rFonts w:ascii="Times New Roman" w:hAnsi="Times New Roman"/>
          <w:b/>
          <w:sz w:val="22"/>
          <w:szCs w:val="22"/>
          <w:u w:val="none"/>
        </w:rPr>
      </w:pPr>
      <w:r w:rsidRPr="00704E91">
        <w:rPr>
          <w:rFonts w:ascii="Times New Roman" w:hAnsi="Times New Roman"/>
          <w:b/>
          <w:sz w:val="22"/>
          <w:szCs w:val="22"/>
          <w:u w:val="none"/>
        </w:rPr>
        <w:t>W postępowaniu mogą wziąć udział Wykonawcy, którzy</w:t>
      </w:r>
      <w:r w:rsidR="0025265B">
        <w:rPr>
          <w:rFonts w:ascii="Times New Roman" w:hAnsi="Times New Roman"/>
          <w:b/>
          <w:sz w:val="22"/>
          <w:szCs w:val="22"/>
          <w:u w:val="none"/>
        </w:rPr>
        <w:t xml:space="preserve"> spełniają warunki określone w SIWZ oraz</w:t>
      </w:r>
      <w:r w:rsidRPr="00704E91">
        <w:rPr>
          <w:rFonts w:ascii="Times New Roman" w:hAnsi="Times New Roman"/>
          <w:b/>
          <w:sz w:val="22"/>
          <w:szCs w:val="22"/>
          <w:u w:val="none"/>
        </w:rPr>
        <w:t xml:space="preserve"> </w:t>
      </w:r>
      <w:r w:rsidR="001133E0" w:rsidRPr="00704E91">
        <w:rPr>
          <w:rFonts w:ascii="Times New Roman" w:hAnsi="Times New Roman"/>
          <w:b/>
          <w:sz w:val="22"/>
          <w:szCs w:val="22"/>
          <w:u w:val="none"/>
        </w:rPr>
        <w:t>nie podlegają wykluczeniu</w:t>
      </w:r>
      <w:r w:rsidR="0025265B">
        <w:rPr>
          <w:rFonts w:ascii="Times New Roman" w:hAnsi="Times New Roman"/>
          <w:b/>
          <w:sz w:val="22"/>
          <w:szCs w:val="22"/>
          <w:u w:val="none"/>
        </w:rPr>
        <w:t xml:space="preserve"> z postępowania</w:t>
      </w:r>
      <w:r w:rsidR="00FD1DCE">
        <w:rPr>
          <w:rFonts w:ascii="Times New Roman" w:hAnsi="Times New Roman"/>
          <w:b/>
          <w:sz w:val="22"/>
          <w:szCs w:val="22"/>
          <w:u w:val="none"/>
        </w:rPr>
        <w:t xml:space="preserve"> na pods</w:t>
      </w:r>
      <w:r w:rsidR="0025265B">
        <w:rPr>
          <w:rFonts w:ascii="Times New Roman" w:hAnsi="Times New Roman"/>
          <w:b/>
          <w:sz w:val="22"/>
          <w:szCs w:val="22"/>
          <w:u w:val="none"/>
        </w:rPr>
        <w:t xml:space="preserve">tawie art. 24 ust. 1 oraz opisanych podstaw wykluczenia z art. 24 </w:t>
      </w:r>
      <w:r w:rsidR="008534A1">
        <w:rPr>
          <w:rFonts w:ascii="Times New Roman" w:hAnsi="Times New Roman"/>
          <w:b/>
          <w:sz w:val="22"/>
          <w:szCs w:val="22"/>
          <w:u w:val="none"/>
        </w:rPr>
        <w:t xml:space="preserve">ust. 5 </w:t>
      </w:r>
      <w:r w:rsidR="00FD1DCE">
        <w:rPr>
          <w:rFonts w:ascii="Times New Roman" w:hAnsi="Times New Roman"/>
          <w:b/>
          <w:sz w:val="22"/>
          <w:szCs w:val="22"/>
          <w:u w:val="none"/>
        </w:rPr>
        <w:t xml:space="preserve">ustawy </w:t>
      </w:r>
      <w:proofErr w:type="spellStart"/>
      <w:r w:rsidR="00FD1DCE">
        <w:rPr>
          <w:rFonts w:ascii="Times New Roman" w:hAnsi="Times New Roman"/>
          <w:b/>
          <w:sz w:val="22"/>
          <w:szCs w:val="22"/>
          <w:u w:val="none"/>
        </w:rPr>
        <w:t>Pzp</w:t>
      </w:r>
      <w:proofErr w:type="spellEnd"/>
      <w:r w:rsidR="00704E91" w:rsidRPr="00704E91">
        <w:rPr>
          <w:rFonts w:ascii="Times New Roman" w:hAnsi="Times New Roman"/>
          <w:b/>
          <w:sz w:val="22"/>
          <w:szCs w:val="22"/>
          <w:u w:val="none"/>
        </w:rPr>
        <w:t>.</w:t>
      </w:r>
    </w:p>
    <w:p w14:paraId="409D3D3B" w14:textId="77777777" w:rsidR="00EA79CE" w:rsidRDefault="00EA79CE" w:rsidP="009B4B9D">
      <w:pPr>
        <w:pStyle w:val="Tekstpodstawowywcity"/>
        <w:widowControl w:val="0"/>
        <w:tabs>
          <w:tab w:val="left" w:pos="2977"/>
          <w:tab w:val="left" w:pos="3119"/>
        </w:tabs>
        <w:jc w:val="both"/>
        <w:rPr>
          <w:rFonts w:ascii="Times New Roman" w:hAnsi="Times New Roman"/>
          <w:b/>
          <w:sz w:val="22"/>
          <w:szCs w:val="22"/>
          <w:u w:val="none"/>
        </w:rPr>
      </w:pPr>
    </w:p>
    <w:p w14:paraId="6B42D28D" w14:textId="77777777" w:rsidR="00581FC0" w:rsidRDefault="00CF3E4D" w:rsidP="009B4B9D">
      <w:pPr>
        <w:pStyle w:val="Tekstpodstawowywcity"/>
        <w:widowControl w:val="0"/>
        <w:tabs>
          <w:tab w:val="left" w:pos="2977"/>
          <w:tab w:val="left" w:pos="3119"/>
        </w:tabs>
        <w:jc w:val="both"/>
        <w:rPr>
          <w:rFonts w:ascii="Times New Roman" w:hAnsi="Times New Roman"/>
          <w:b/>
          <w:sz w:val="22"/>
          <w:szCs w:val="22"/>
        </w:rPr>
      </w:pPr>
      <w:r w:rsidRPr="00704E91">
        <w:rPr>
          <w:rFonts w:ascii="Times New Roman" w:hAnsi="Times New Roman"/>
          <w:b/>
          <w:sz w:val="22"/>
          <w:szCs w:val="22"/>
        </w:rPr>
        <w:t>O udzielenie zamówienia mogą ubiegać się Wykonawcy spełnia</w:t>
      </w:r>
      <w:r w:rsidR="008534A1">
        <w:rPr>
          <w:rFonts w:ascii="Times New Roman" w:hAnsi="Times New Roman"/>
          <w:b/>
          <w:sz w:val="22"/>
          <w:szCs w:val="22"/>
        </w:rPr>
        <w:t>jący warunki określone w art. 22</w:t>
      </w:r>
      <w:r w:rsidRPr="00704E91">
        <w:rPr>
          <w:rFonts w:ascii="Times New Roman" w:hAnsi="Times New Roman"/>
          <w:b/>
          <w:sz w:val="22"/>
          <w:szCs w:val="22"/>
        </w:rPr>
        <w:t xml:space="preserve"> </w:t>
      </w:r>
      <w:r w:rsidR="008534A1">
        <w:rPr>
          <w:rFonts w:ascii="Times New Roman" w:hAnsi="Times New Roman"/>
          <w:b/>
          <w:sz w:val="22"/>
          <w:szCs w:val="22"/>
        </w:rPr>
        <w:br/>
      </w:r>
      <w:r w:rsidRPr="00704E91">
        <w:rPr>
          <w:rFonts w:ascii="Times New Roman" w:hAnsi="Times New Roman"/>
          <w:b/>
          <w:sz w:val="22"/>
          <w:szCs w:val="22"/>
        </w:rPr>
        <w:t xml:space="preserve">ust. 1b pkt 1-3 </w:t>
      </w:r>
      <w:r w:rsidR="00704E91" w:rsidRPr="00704E91">
        <w:rPr>
          <w:rFonts w:ascii="Times New Roman" w:hAnsi="Times New Roman"/>
          <w:b/>
          <w:sz w:val="22"/>
          <w:szCs w:val="22"/>
        </w:rPr>
        <w:t>dotyczące</w:t>
      </w:r>
      <w:r w:rsidRPr="00704E91">
        <w:rPr>
          <w:rFonts w:ascii="Times New Roman" w:hAnsi="Times New Roman"/>
          <w:b/>
          <w:sz w:val="22"/>
          <w:szCs w:val="22"/>
        </w:rPr>
        <w:t>:</w:t>
      </w:r>
    </w:p>
    <w:p w14:paraId="7D946E6B" w14:textId="77777777" w:rsidR="001F442A" w:rsidRPr="00704E91" w:rsidRDefault="001F442A" w:rsidP="009B4B9D">
      <w:pPr>
        <w:pStyle w:val="Tekstpodstawowywcity"/>
        <w:widowControl w:val="0"/>
        <w:tabs>
          <w:tab w:val="left" w:pos="2977"/>
          <w:tab w:val="left" w:pos="3119"/>
        </w:tabs>
        <w:jc w:val="both"/>
        <w:rPr>
          <w:rFonts w:ascii="Times New Roman" w:hAnsi="Times New Roman"/>
          <w:b/>
          <w:sz w:val="22"/>
          <w:szCs w:val="22"/>
        </w:rPr>
      </w:pPr>
    </w:p>
    <w:p w14:paraId="425D012C" w14:textId="77777777" w:rsidR="00704E91" w:rsidRPr="001F442A" w:rsidRDefault="00704E91" w:rsidP="00D772C0">
      <w:pPr>
        <w:pStyle w:val="Tekstpodstawowywcity"/>
        <w:widowControl w:val="0"/>
        <w:numPr>
          <w:ilvl w:val="0"/>
          <w:numId w:val="18"/>
        </w:numPr>
        <w:tabs>
          <w:tab w:val="left" w:pos="-3969"/>
          <w:tab w:val="left" w:pos="284"/>
        </w:tabs>
        <w:ind w:left="284" w:hanging="284"/>
        <w:jc w:val="both"/>
        <w:rPr>
          <w:rFonts w:ascii="Times New Roman" w:hAnsi="Times New Roman"/>
          <w:b/>
          <w:sz w:val="22"/>
          <w:szCs w:val="22"/>
        </w:rPr>
      </w:pPr>
      <w:r w:rsidRPr="001F442A">
        <w:rPr>
          <w:rFonts w:ascii="Times New Roman" w:hAnsi="Times New Roman"/>
          <w:b/>
          <w:sz w:val="22"/>
          <w:szCs w:val="22"/>
        </w:rPr>
        <w:t xml:space="preserve">kompetencji lub uprawnień do prowadzenia określonej działalności zawodowej, o ile wynika to </w:t>
      </w:r>
      <w:r w:rsidR="00B84B74">
        <w:rPr>
          <w:rFonts w:ascii="Times New Roman" w:hAnsi="Times New Roman"/>
          <w:b/>
          <w:sz w:val="22"/>
          <w:szCs w:val="22"/>
        </w:rPr>
        <w:br/>
      </w:r>
      <w:r w:rsidRPr="001F442A">
        <w:rPr>
          <w:rFonts w:ascii="Times New Roman" w:hAnsi="Times New Roman"/>
          <w:b/>
          <w:sz w:val="22"/>
          <w:szCs w:val="22"/>
        </w:rPr>
        <w:t>z odrębnych przepisów</w:t>
      </w:r>
      <w:r w:rsidR="006B5473">
        <w:rPr>
          <w:rFonts w:ascii="Times New Roman" w:hAnsi="Times New Roman"/>
          <w:b/>
          <w:sz w:val="22"/>
          <w:szCs w:val="22"/>
        </w:rPr>
        <w:t xml:space="preserve"> </w:t>
      </w:r>
      <w:proofErr w:type="spellStart"/>
      <w:r w:rsidR="006B5473">
        <w:rPr>
          <w:rFonts w:ascii="Times New Roman" w:hAnsi="Times New Roman"/>
          <w:b/>
          <w:sz w:val="22"/>
          <w:szCs w:val="22"/>
        </w:rPr>
        <w:t>tzn</w:t>
      </w:r>
      <w:proofErr w:type="spellEnd"/>
      <w:r w:rsidR="001F442A">
        <w:rPr>
          <w:rFonts w:ascii="Times New Roman" w:hAnsi="Times New Roman"/>
          <w:b/>
          <w:sz w:val="22"/>
          <w:szCs w:val="22"/>
        </w:rPr>
        <w:t>:</w:t>
      </w:r>
    </w:p>
    <w:p w14:paraId="0502CA08" w14:textId="46197496" w:rsidR="00F0357C" w:rsidRDefault="006B5473" w:rsidP="00946C79">
      <w:pPr>
        <w:pStyle w:val="Tekstpodstawowywcity"/>
        <w:widowControl w:val="0"/>
        <w:tabs>
          <w:tab w:val="left" w:pos="-3969"/>
          <w:tab w:val="left" w:pos="284"/>
        </w:tabs>
        <w:ind w:left="284"/>
        <w:jc w:val="both"/>
        <w:rPr>
          <w:rFonts w:ascii="Times New Roman" w:hAnsi="Times New Roman"/>
          <w:sz w:val="22"/>
          <w:szCs w:val="22"/>
          <w:u w:val="none"/>
        </w:rPr>
      </w:pPr>
      <w:r>
        <w:rPr>
          <w:rFonts w:ascii="Times New Roman" w:hAnsi="Times New Roman"/>
          <w:sz w:val="22"/>
          <w:szCs w:val="22"/>
          <w:u w:val="none"/>
        </w:rPr>
        <w:t>prowadzą działalność ubezpieczeniową w myśl ustawy z dnia 11 września 2015 roku o działalności ubezpieczeniowej i reasekuracyjnej (</w:t>
      </w:r>
      <w:proofErr w:type="spellStart"/>
      <w:r w:rsidR="007A516D" w:rsidRPr="007A516D">
        <w:rPr>
          <w:rFonts w:ascii="Times New Roman" w:hAnsi="Times New Roman"/>
          <w:sz w:val="22"/>
          <w:szCs w:val="22"/>
          <w:u w:val="none"/>
        </w:rPr>
        <w:t>t.j</w:t>
      </w:r>
      <w:proofErr w:type="spellEnd"/>
      <w:r w:rsidR="007A516D" w:rsidRPr="007A516D">
        <w:rPr>
          <w:rFonts w:ascii="Times New Roman" w:hAnsi="Times New Roman"/>
          <w:sz w:val="22"/>
          <w:szCs w:val="22"/>
          <w:u w:val="none"/>
        </w:rPr>
        <w:t>. Dz. U. z 2017 r., poz. 1170 ze zm.</w:t>
      </w:r>
      <w:r>
        <w:rPr>
          <w:rFonts w:ascii="Times New Roman" w:hAnsi="Times New Roman"/>
          <w:sz w:val="22"/>
          <w:szCs w:val="22"/>
          <w:u w:val="none"/>
        </w:rPr>
        <w:t>), co najmniej w zakresie tożsamym z przedmiotem niniejszego zamówienia</w:t>
      </w:r>
      <w:r w:rsidR="008E67FB">
        <w:rPr>
          <w:rFonts w:ascii="Times New Roman" w:hAnsi="Times New Roman"/>
          <w:sz w:val="22"/>
          <w:szCs w:val="22"/>
          <w:u w:val="none"/>
        </w:rPr>
        <w:t xml:space="preserve">. </w:t>
      </w:r>
      <w:r>
        <w:rPr>
          <w:rFonts w:ascii="Times New Roman" w:hAnsi="Times New Roman"/>
          <w:sz w:val="22"/>
          <w:szCs w:val="22"/>
          <w:u w:val="none"/>
        </w:rPr>
        <w:t xml:space="preserve"> </w:t>
      </w:r>
      <w:r w:rsidR="008352DC" w:rsidRPr="00704E91">
        <w:rPr>
          <w:rFonts w:ascii="Times New Roman" w:hAnsi="Times New Roman"/>
          <w:sz w:val="22"/>
          <w:szCs w:val="22"/>
          <w:u w:val="none"/>
        </w:rPr>
        <w:t xml:space="preserve"> </w:t>
      </w:r>
    </w:p>
    <w:p w14:paraId="570D4E9A" w14:textId="77777777" w:rsidR="00946C79" w:rsidRPr="00946C79" w:rsidRDefault="00946C79" w:rsidP="00946C79">
      <w:pPr>
        <w:pStyle w:val="Tekstpodstawowywcity"/>
        <w:widowControl w:val="0"/>
        <w:tabs>
          <w:tab w:val="left" w:pos="-3969"/>
          <w:tab w:val="left" w:pos="284"/>
        </w:tabs>
        <w:ind w:left="284"/>
        <w:jc w:val="both"/>
        <w:rPr>
          <w:rFonts w:ascii="Times New Roman" w:hAnsi="Times New Roman"/>
          <w:sz w:val="22"/>
          <w:szCs w:val="22"/>
          <w:u w:val="none"/>
        </w:rPr>
      </w:pPr>
    </w:p>
    <w:p w14:paraId="1DB1A856" w14:textId="77777777" w:rsidR="00704E91" w:rsidRPr="001F442A" w:rsidRDefault="00704E91" w:rsidP="00D772C0">
      <w:pPr>
        <w:pStyle w:val="Akapitzlist"/>
        <w:numPr>
          <w:ilvl w:val="0"/>
          <w:numId w:val="18"/>
        </w:numPr>
        <w:ind w:left="284" w:hanging="284"/>
        <w:jc w:val="both"/>
        <w:rPr>
          <w:b/>
          <w:sz w:val="22"/>
          <w:szCs w:val="22"/>
          <w:u w:val="single"/>
        </w:rPr>
      </w:pPr>
      <w:r w:rsidRPr="001F442A">
        <w:rPr>
          <w:b/>
          <w:sz w:val="22"/>
          <w:szCs w:val="22"/>
          <w:u w:val="single"/>
        </w:rPr>
        <w:t>zdolności technicznej lub zawodowej</w:t>
      </w:r>
      <w:r w:rsidR="001F442A">
        <w:rPr>
          <w:b/>
          <w:sz w:val="22"/>
          <w:szCs w:val="22"/>
          <w:u w:val="single"/>
        </w:rPr>
        <w:t>:</w:t>
      </w:r>
    </w:p>
    <w:p w14:paraId="4393A0F7" w14:textId="77777777" w:rsidR="00E77B16" w:rsidRDefault="00E77B16" w:rsidP="00600634">
      <w:pPr>
        <w:pStyle w:val="Tekstpodstawowywcity"/>
        <w:widowControl w:val="0"/>
        <w:tabs>
          <w:tab w:val="left" w:pos="284"/>
          <w:tab w:val="left" w:pos="3119"/>
        </w:tabs>
        <w:ind w:left="284"/>
        <w:jc w:val="both"/>
        <w:rPr>
          <w:rFonts w:ascii="Times New Roman" w:hAnsi="Times New Roman"/>
          <w:sz w:val="22"/>
          <w:szCs w:val="22"/>
        </w:rPr>
      </w:pPr>
      <w:r>
        <w:rPr>
          <w:rFonts w:ascii="Times New Roman" w:hAnsi="Times New Roman"/>
          <w:sz w:val="22"/>
          <w:szCs w:val="22"/>
        </w:rPr>
        <w:t>Minimalnym poziomem wymaganych standardów jest dysponowanie narzędziami, wyposażeniem zakładu i urządzeniami technicznymi na potrzeby realizacji zamówienia. Warunek ten zostaje spełniony, jeżeli Wykonawca:</w:t>
      </w:r>
    </w:p>
    <w:p w14:paraId="119306A4" w14:textId="77777777" w:rsidR="00E77B16" w:rsidRDefault="00E77B16" w:rsidP="00600634">
      <w:pPr>
        <w:pStyle w:val="Tekstpodstawowywcity"/>
        <w:widowControl w:val="0"/>
        <w:tabs>
          <w:tab w:val="left" w:pos="284"/>
          <w:tab w:val="left" w:pos="3119"/>
        </w:tabs>
        <w:ind w:left="284"/>
        <w:jc w:val="both"/>
        <w:rPr>
          <w:rFonts w:ascii="Times New Roman" w:hAnsi="Times New Roman"/>
          <w:sz w:val="22"/>
          <w:szCs w:val="22"/>
        </w:rPr>
      </w:pPr>
      <w:r>
        <w:rPr>
          <w:rFonts w:ascii="Times New Roman" w:hAnsi="Times New Roman"/>
          <w:sz w:val="22"/>
          <w:szCs w:val="22"/>
        </w:rPr>
        <w:t>- posiada w ramach wewnętrznej struktury terenową jednostkę organizacyjną na terenie RP, która prowadzi likwidację szkód z ubezpieczeń majątkowych</w:t>
      </w:r>
      <w:r w:rsidR="001911CD">
        <w:rPr>
          <w:rFonts w:ascii="Times New Roman" w:hAnsi="Times New Roman"/>
          <w:sz w:val="22"/>
          <w:szCs w:val="22"/>
        </w:rPr>
        <w:t>, lub</w:t>
      </w:r>
    </w:p>
    <w:p w14:paraId="50726C10" w14:textId="77777777" w:rsidR="001911CD" w:rsidRDefault="001911CD" w:rsidP="00600634">
      <w:pPr>
        <w:pStyle w:val="Tekstpodstawowywcity"/>
        <w:widowControl w:val="0"/>
        <w:tabs>
          <w:tab w:val="left" w:pos="284"/>
          <w:tab w:val="left" w:pos="3119"/>
        </w:tabs>
        <w:ind w:left="284"/>
        <w:jc w:val="both"/>
        <w:rPr>
          <w:rFonts w:ascii="Times New Roman" w:hAnsi="Times New Roman"/>
          <w:sz w:val="22"/>
          <w:szCs w:val="22"/>
        </w:rPr>
      </w:pPr>
      <w:r>
        <w:rPr>
          <w:rFonts w:ascii="Times New Roman" w:hAnsi="Times New Roman"/>
          <w:sz w:val="22"/>
          <w:szCs w:val="22"/>
        </w:rPr>
        <w:t>- ma zawartą umowę z przedsiębiorstwem świadczącym zawodowo na terenie RP usługi w zakresie oceny i likwidacji szkód z ubezpieczeń majątkowych (przedsiębiorstwo to posiada terenową jednostkę organizacyjną na terenie RP).</w:t>
      </w:r>
    </w:p>
    <w:p w14:paraId="50A87B47" w14:textId="77777777" w:rsidR="001911CD" w:rsidRDefault="001911CD" w:rsidP="00600634">
      <w:pPr>
        <w:pStyle w:val="Tekstpodstawowywcity"/>
        <w:widowControl w:val="0"/>
        <w:tabs>
          <w:tab w:val="left" w:pos="284"/>
          <w:tab w:val="left" w:pos="3119"/>
        </w:tabs>
        <w:ind w:left="284"/>
        <w:jc w:val="both"/>
        <w:rPr>
          <w:rFonts w:ascii="Times New Roman" w:hAnsi="Times New Roman"/>
          <w:sz w:val="22"/>
          <w:szCs w:val="22"/>
        </w:rPr>
      </w:pPr>
    </w:p>
    <w:p w14:paraId="6A8E27FC" w14:textId="77777777" w:rsidR="001911CD" w:rsidRDefault="00E467D0" w:rsidP="00600634">
      <w:pPr>
        <w:pStyle w:val="Tekstpodstawowywcity"/>
        <w:widowControl w:val="0"/>
        <w:tabs>
          <w:tab w:val="left" w:pos="284"/>
          <w:tab w:val="left" w:pos="3119"/>
        </w:tabs>
        <w:ind w:left="284"/>
        <w:jc w:val="both"/>
        <w:rPr>
          <w:rFonts w:ascii="Times New Roman" w:hAnsi="Times New Roman"/>
          <w:sz w:val="22"/>
          <w:szCs w:val="22"/>
        </w:rPr>
      </w:pPr>
      <w:r>
        <w:rPr>
          <w:rFonts w:ascii="Times New Roman" w:hAnsi="Times New Roman"/>
          <w:sz w:val="22"/>
          <w:szCs w:val="22"/>
        </w:rPr>
        <w:t>W</w:t>
      </w:r>
      <w:r w:rsidR="001911CD">
        <w:rPr>
          <w:rFonts w:ascii="Times New Roman" w:hAnsi="Times New Roman"/>
          <w:sz w:val="22"/>
          <w:szCs w:val="22"/>
        </w:rPr>
        <w:t xml:space="preserve">skazana umowa na obsługę likwidacji szkód może być zawarta z takim przedsiębiorstwem pod warunkiem (zawieszającym lub rozwiązującym) zawarcia umowy ubezpieczenia będącej przedmiotem zamówienia. </w:t>
      </w:r>
    </w:p>
    <w:p w14:paraId="6AA0DC8A" w14:textId="77777777" w:rsidR="001911CD" w:rsidRDefault="001911CD" w:rsidP="00600634">
      <w:pPr>
        <w:pStyle w:val="Tekstpodstawowywcity"/>
        <w:widowControl w:val="0"/>
        <w:tabs>
          <w:tab w:val="left" w:pos="284"/>
          <w:tab w:val="left" w:pos="3119"/>
        </w:tabs>
        <w:ind w:left="284"/>
        <w:jc w:val="both"/>
        <w:rPr>
          <w:rFonts w:ascii="Times New Roman" w:hAnsi="Times New Roman"/>
          <w:sz w:val="22"/>
          <w:szCs w:val="22"/>
        </w:rPr>
      </w:pPr>
    </w:p>
    <w:p w14:paraId="6D809016" w14:textId="77777777" w:rsidR="00F0357C" w:rsidRPr="00C154C4" w:rsidRDefault="00F0357C" w:rsidP="00F0357C">
      <w:pPr>
        <w:pStyle w:val="Tekstpodstawowywcity"/>
        <w:widowControl w:val="0"/>
        <w:tabs>
          <w:tab w:val="left" w:pos="2977"/>
          <w:tab w:val="left" w:pos="3119"/>
        </w:tabs>
        <w:jc w:val="both"/>
        <w:rPr>
          <w:rFonts w:ascii="Times New Roman" w:hAnsi="Times New Roman"/>
          <w:b/>
          <w:sz w:val="22"/>
          <w:szCs w:val="22"/>
          <w:u w:val="none"/>
        </w:rPr>
      </w:pPr>
      <w:r>
        <w:rPr>
          <w:rFonts w:ascii="Times New Roman" w:hAnsi="Times New Roman"/>
          <w:b/>
          <w:sz w:val="22"/>
          <w:szCs w:val="22"/>
          <w:u w:val="none"/>
        </w:rPr>
        <w:t>Wymagania dotyczące możliwości korzystania przez Wykonawcę ze zdolności technicznych lub zawodowych oraz sytuacji finansowej lub ekonomicznej innych podmiotów:</w:t>
      </w:r>
    </w:p>
    <w:p w14:paraId="78248650" w14:textId="194504D2" w:rsidR="00F0357C" w:rsidRPr="00493BED" w:rsidRDefault="00F0357C" w:rsidP="00D772C0">
      <w:pPr>
        <w:pStyle w:val="Akapitzlist"/>
        <w:numPr>
          <w:ilvl w:val="0"/>
          <w:numId w:val="39"/>
        </w:numPr>
        <w:jc w:val="both"/>
        <w:rPr>
          <w:sz w:val="22"/>
          <w:szCs w:val="22"/>
        </w:rPr>
      </w:pPr>
      <w:r w:rsidRPr="00493BED">
        <w:rPr>
          <w:sz w:val="22"/>
          <w:szCs w:val="22"/>
        </w:rPr>
        <w:t>Wykonawca może w celu potwierdzenia spełniania warunków udziału w postępowaniu</w:t>
      </w:r>
      <w:r w:rsidR="001747F7" w:rsidRPr="00493BED">
        <w:rPr>
          <w:sz w:val="22"/>
          <w:szCs w:val="22"/>
        </w:rPr>
        <w:t xml:space="preserve"> </w:t>
      </w:r>
      <w:r w:rsidRPr="00493BED">
        <w:rPr>
          <w:sz w:val="22"/>
          <w:szCs w:val="22"/>
        </w:rPr>
        <w:t xml:space="preserve">polegać na zdolnościach technicznych lub zawodowych innych podmiotów, niezależnie od charakteru prawnego łączących go z nim stosunków prawnych. </w:t>
      </w:r>
    </w:p>
    <w:p w14:paraId="2C41A1AD" w14:textId="11B84D2F" w:rsidR="00F0357C" w:rsidRPr="00493BED" w:rsidRDefault="00F0357C" w:rsidP="00D772C0">
      <w:pPr>
        <w:pStyle w:val="Akapitzlist"/>
        <w:numPr>
          <w:ilvl w:val="0"/>
          <w:numId w:val="39"/>
        </w:numPr>
        <w:jc w:val="both"/>
        <w:rPr>
          <w:sz w:val="22"/>
          <w:szCs w:val="22"/>
          <w:u w:val="single"/>
        </w:rPr>
      </w:pPr>
      <w:r w:rsidRPr="00493BED">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(oryginał) do oddania mu do dyspozycji niezbędnych zasobów na potrzeby realizacji zamówienia</w:t>
      </w:r>
      <w:r w:rsidR="00493BED">
        <w:rPr>
          <w:sz w:val="22"/>
          <w:szCs w:val="22"/>
        </w:rPr>
        <w:t>.</w:t>
      </w:r>
    </w:p>
    <w:p w14:paraId="6CE43200" w14:textId="6F0B30D5" w:rsidR="00F0357C" w:rsidRPr="0000569A" w:rsidRDefault="00F0357C" w:rsidP="00D772C0">
      <w:pPr>
        <w:pStyle w:val="Akapitzlist"/>
        <w:numPr>
          <w:ilvl w:val="0"/>
          <w:numId w:val="39"/>
        </w:numPr>
        <w:jc w:val="both"/>
        <w:rPr>
          <w:sz w:val="22"/>
          <w:szCs w:val="22"/>
        </w:rPr>
      </w:pPr>
      <w:r w:rsidRPr="00493BED">
        <w:rPr>
          <w:sz w:val="22"/>
          <w:szCs w:val="22"/>
        </w:rPr>
        <w:t xml:space="preserve">Zamawiający ocenia, czy udostępniane wykonawcy przez inne podmioty zdolności techniczne lub zawodowe, pozwalają na wykazanie przez Wykonawcę spełniania warunków udziału w </w:t>
      </w:r>
      <w:r w:rsidR="00F66AAA" w:rsidRPr="00493BED">
        <w:rPr>
          <w:sz w:val="22"/>
          <w:szCs w:val="22"/>
        </w:rPr>
        <w:t xml:space="preserve">postępowaniu oraz bada, czy nie </w:t>
      </w:r>
      <w:r w:rsidRPr="00493BED">
        <w:rPr>
          <w:sz w:val="22"/>
          <w:szCs w:val="22"/>
        </w:rPr>
        <w:t>zachodzą wobec tego podmiotu podstawy wykluczenia, o których mowa w art. 24 ust. 1 pkt 13–22 i ust</w:t>
      </w:r>
      <w:r w:rsidRPr="0000569A">
        <w:rPr>
          <w:sz w:val="22"/>
          <w:szCs w:val="22"/>
        </w:rPr>
        <w:t xml:space="preserve">. 5. </w:t>
      </w:r>
    </w:p>
    <w:p w14:paraId="45AD2EB8" w14:textId="77777777" w:rsidR="007C37B0" w:rsidRDefault="007C37B0" w:rsidP="00EB1F67">
      <w:pPr>
        <w:ind w:left="709"/>
        <w:jc w:val="both"/>
        <w:rPr>
          <w:sz w:val="22"/>
          <w:szCs w:val="22"/>
        </w:rPr>
      </w:pPr>
    </w:p>
    <w:p w14:paraId="1FE626CE" w14:textId="77777777" w:rsidR="00376CC2" w:rsidRPr="00D41787" w:rsidRDefault="00376CC2" w:rsidP="00D41787">
      <w:pPr>
        <w:pStyle w:val="Tekstpodstawowywcity"/>
        <w:widowControl w:val="0"/>
        <w:tabs>
          <w:tab w:val="left" w:pos="2977"/>
          <w:tab w:val="left" w:pos="3119"/>
        </w:tabs>
        <w:jc w:val="both"/>
        <w:rPr>
          <w:rFonts w:ascii="Times New Roman" w:hAnsi="Times New Roman"/>
          <w:b/>
          <w:sz w:val="22"/>
          <w:szCs w:val="22"/>
          <w:u w:val="none"/>
        </w:rPr>
      </w:pPr>
      <w:r w:rsidRPr="00D41787">
        <w:rPr>
          <w:rFonts w:ascii="Times New Roman" w:hAnsi="Times New Roman"/>
          <w:b/>
          <w:sz w:val="22"/>
          <w:szCs w:val="22"/>
          <w:u w:val="none"/>
        </w:rPr>
        <w:t xml:space="preserve">Forma prawna, jaką powinna przyjąć grupa Wykonawców, której zostanie udzielone zamówienie: </w:t>
      </w:r>
    </w:p>
    <w:p w14:paraId="5FEFC1C0" w14:textId="77777777" w:rsidR="007C31E2" w:rsidRDefault="007C31E2" w:rsidP="007C31E2">
      <w:pPr>
        <w:tabs>
          <w:tab w:val="left" w:pos="993"/>
          <w:tab w:val="left" w:pos="1701"/>
        </w:tabs>
        <w:jc w:val="both"/>
        <w:rPr>
          <w:sz w:val="22"/>
          <w:szCs w:val="22"/>
        </w:rPr>
      </w:pPr>
    </w:p>
    <w:p w14:paraId="5B6B7E22" w14:textId="77777777" w:rsidR="00376CC2" w:rsidRPr="007C31E2" w:rsidRDefault="00376CC2" w:rsidP="00D41787">
      <w:pPr>
        <w:tabs>
          <w:tab w:val="left" w:pos="993"/>
          <w:tab w:val="left" w:pos="1701"/>
        </w:tabs>
        <w:spacing w:after="120"/>
        <w:jc w:val="both"/>
        <w:rPr>
          <w:sz w:val="22"/>
          <w:szCs w:val="22"/>
        </w:rPr>
      </w:pPr>
      <w:r w:rsidRPr="00600634">
        <w:rPr>
          <w:sz w:val="22"/>
          <w:szCs w:val="22"/>
        </w:rPr>
        <w:t xml:space="preserve">Wykonawcy mogą wspólnie ubiegać się o udzielenie przedmiotowego zamówienia. W takim przypadku Wykonawcy ustanawiają wspólnego pełnomocnika do reprezentowania w postępowaniu albo do reprezentowania w postępowaniu i zawarcia umowy w sprawie zamówienia publicznego zgodnie z art. 23 </w:t>
      </w:r>
      <w:r w:rsidRPr="007C31E2">
        <w:rPr>
          <w:sz w:val="22"/>
          <w:szCs w:val="22"/>
        </w:rPr>
        <w:t>ust. 2 ustawy PZP.</w:t>
      </w:r>
    </w:p>
    <w:p w14:paraId="45D2BB43" w14:textId="7235EC73" w:rsidR="00376CC2" w:rsidRPr="00600634" w:rsidRDefault="00376CC2" w:rsidP="00D41787">
      <w:pPr>
        <w:spacing w:after="120"/>
        <w:jc w:val="both"/>
        <w:rPr>
          <w:sz w:val="22"/>
          <w:szCs w:val="22"/>
        </w:rPr>
      </w:pPr>
      <w:r w:rsidRPr="007C31E2">
        <w:rPr>
          <w:sz w:val="22"/>
          <w:szCs w:val="22"/>
        </w:rPr>
        <w:t>W przypadku Wykonawców ubiegających się wspólnie o udzielenie zamówienia w odniesieniu do warunków określonych powyżej</w:t>
      </w:r>
      <w:r w:rsidR="00673BAE" w:rsidRPr="007C31E2">
        <w:rPr>
          <w:sz w:val="22"/>
          <w:szCs w:val="22"/>
        </w:rPr>
        <w:t xml:space="preserve">, w </w:t>
      </w:r>
      <w:r w:rsidR="007C31E2" w:rsidRPr="007C31E2">
        <w:rPr>
          <w:sz w:val="22"/>
          <w:szCs w:val="22"/>
        </w:rPr>
        <w:t>pkt. 1)</w:t>
      </w:r>
      <w:r w:rsidRPr="007C31E2">
        <w:rPr>
          <w:sz w:val="22"/>
          <w:szCs w:val="22"/>
        </w:rPr>
        <w:t xml:space="preserve"> warunki te musi spełniać każdy z Wykonawców działających wspólnie, zaś w </w:t>
      </w:r>
      <w:r w:rsidR="00493BED">
        <w:rPr>
          <w:sz w:val="22"/>
          <w:szCs w:val="22"/>
        </w:rPr>
        <w:t>od</w:t>
      </w:r>
      <w:r w:rsidR="007C31E2" w:rsidRPr="007C31E2">
        <w:rPr>
          <w:sz w:val="22"/>
          <w:szCs w:val="22"/>
        </w:rPr>
        <w:t>niesieniu do warunków w pkt. 2)</w:t>
      </w:r>
      <w:r w:rsidR="00673BAE" w:rsidRPr="007C31E2">
        <w:rPr>
          <w:sz w:val="22"/>
          <w:szCs w:val="22"/>
        </w:rPr>
        <w:t xml:space="preserve"> </w:t>
      </w:r>
      <w:r w:rsidRPr="007C31E2">
        <w:rPr>
          <w:sz w:val="22"/>
          <w:szCs w:val="22"/>
        </w:rPr>
        <w:t>warunki te muszą spełniać Wykonawcy łącznie.</w:t>
      </w:r>
    </w:p>
    <w:p w14:paraId="45194DDD" w14:textId="77777777" w:rsidR="00552D58" w:rsidRPr="005A4CD9" w:rsidRDefault="00552D58" w:rsidP="005A4CD9">
      <w:pPr>
        <w:jc w:val="both"/>
        <w:rPr>
          <w:sz w:val="22"/>
          <w:szCs w:val="22"/>
        </w:rPr>
      </w:pPr>
    </w:p>
    <w:tbl>
      <w:tblPr>
        <w:tblStyle w:val="Tabela-Siatka"/>
        <w:tblW w:w="0" w:type="auto"/>
        <w:tblLook w:val="04A0" w:firstRow="1" w:lastRow="0" w:firstColumn="1" w:lastColumn="0" w:noHBand="0" w:noVBand="1"/>
      </w:tblPr>
      <w:tblGrid>
        <w:gridCol w:w="9373"/>
      </w:tblGrid>
      <w:tr w:rsidR="00AB6583" w:rsidRPr="00DC4AC6" w14:paraId="2FDAE3D5" w14:textId="77777777" w:rsidTr="00AB6583">
        <w:tc>
          <w:tcPr>
            <w:tcW w:w="9373" w:type="dxa"/>
            <w:shd w:val="clear" w:color="auto" w:fill="E7E6E6" w:themeFill="background2"/>
          </w:tcPr>
          <w:p w14:paraId="76CCF4DE" w14:textId="77777777" w:rsidR="00AB6583" w:rsidRPr="00DC4AC6" w:rsidRDefault="00AB6583" w:rsidP="00D772C0">
            <w:pPr>
              <w:pStyle w:val="Tekstpodstawowywcity"/>
              <w:widowControl w:val="0"/>
              <w:numPr>
                <w:ilvl w:val="0"/>
                <w:numId w:val="16"/>
              </w:numPr>
              <w:tabs>
                <w:tab w:val="left" w:pos="2977"/>
                <w:tab w:val="left" w:pos="3119"/>
              </w:tabs>
              <w:jc w:val="both"/>
              <w:rPr>
                <w:rFonts w:ascii="Times New Roman" w:hAnsi="Times New Roman"/>
                <w:b/>
                <w:sz w:val="22"/>
                <w:szCs w:val="22"/>
                <w:u w:val="none"/>
              </w:rPr>
            </w:pPr>
            <w:r w:rsidRPr="00DC4AC6">
              <w:rPr>
                <w:rFonts w:ascii="Times New Roman" w:hAnsi="Times New Roman"/>
                <w:b/>
                <w:sz w:val="22"/>
                <w:szCs w:val="22"/>
                <w:u w:val="none"/>
              </w:rPr>
              <w:lastRenderedPageBreak/>
              <w:t xml:space="preserve">Podstawy wykluczenia, o których mowa w art. 24 ust. 5 ustawy </w:t>
            </w:r>
            <w:proofErr w:type="spellStart"/>
            <w:r w:rsidRPr="00DC4AC6">
              <w:rPr>
                <w:rFonts w:ascii="Times New Roman" w:hAnsi="Times New Roman"/>
                <w:b/>
                <w:sz w:val="22"/>
                <w:szCs w:val="22"/>
                <w:u w:val="none"/>
              </w:rPr>
              <w:t>Pzp</w:t>
            </w:r>
            <w:proofErr w:type="spellEnd"/>
            <w:r w:rsidRPr="00DC4AC6">
              <w:rPr>
                <w:rFonts w:ascii="Times New Roman" w:hAnsi="Times New Roman"/>
                <w:b/>
                <w:sz w:val="22"/>
                <w:szCs w:val="22"/>
                <w:u w:val="none"/>
              </w:rPr>
              <w:t>:</w:t>
            </w:r>
          </w:p>
        </w:tc>
      </w:tr>
    </w:tbl>
    <w:p w14:paraId="7B632D87" w14:textId="77777777" w:rsidR="00CC629D" w:rsidRDefault="00CC629D" w:rsidP="00CC629D">
      <w:pPr>
        <w:pStyle w:val="Akapitzlist"/>
        <w:tabs>
          <w:tab w:val="clear" w:pos="360"/>
          <w:tab w:val="left" w:pos="284"/>
        </w:tabs>
        <w:ind w:left="142"/>
        <w:jc w:val="both"/>
        <w:rPr>
          <w:b/>
          <w:sz w:val="22"/>
          <w:szCs w:val="22"/>
        </w:rPr>
      </w:pPr>
    </w:p>
    <w:p w14:paraId="26D69B5E" w14:textId="77777777" w:rsidR="00CC629D" w:rsidRDefault="00CC629D" w:rsidP="00D772C0">
      <w:pPr>
        <w:pStyle w:val="Akapitzlist"/>
        <w:numPr>
          <w:ilvl w:val="3"/>
          <w:numId w:val="25"/>
        </w:numPr>
        <w:tabs>
          <w:tab w:val="left" w:pos="284"/>
        </w:tabs>
        <w:ind w:left="142" w:hanging="142"/>
        <w:jc w:val="both"/>
        <w:rPr>
          <w:b/>
          <w:sz w:val="22"/>
          <w:szCs w:val="22"/>
        </w:rPr>
      </w:pPr>
      <w:r w:rsidRPr="00C34AD9">
        <w:rPr>
          <w:b/>
          <w:sz w:val="22"/>
          <w:szCs w:val="22"/>
        </w:rPr>
        <w:t xml:space="preserve">Zamawiający wykluczy z postępowania Wykonawcę/ów w przypadkach, o których mowa </w:t>
      </w:r>
      <w:r w:rsidRPr="00C34AD9">
        <w:rPr>
          <w:b/>
          <w:sz w:val="22"/>
          <w:szCs w:val="22"/>
        </w:rPr>
        <w:br/>
        <w:t xml:space="preserve">  </w:t>
      </w:r>
      <w:r>
        <w:rPr>
          <w:b/>
          <w:sz w:val="22"/>
          <w:szCs w:val="22"/>
        </w:rPr>
        <w:t xml:space="preserve"> </w:t>
      </w:r>
      <w:r w:rsidRPr="00C34AD9">
        <w:rPr>
          <w:b/>
          <w:sz w:val="22"/>
          <w:szCs w:val="22"/>
        </w:rPr>
        <w:t xml:space="preserve">w art. 24 ust. 1 pkt 12-23 ustawy </w:t>
      </w:r>
      <w:proofErr w:type="spellStart"/>
      <w:r w:rsidRPr="00C34AD9">
        <w:rPr>
          <w:b/>
          <w:sz w:val="22"/>
          <w:szCs w:val="22"/>
        </w:rPr>
        <w:t>Pzp</w:t>
      </w:r>
      <w:proofErr w:type="spellEnd"/>
      <w:r w:rsidRPr="00C34AD9">
        <w:rPr>
          <w:b/>
          <w:sz w:val="22"/>
          <w:szCs w:val="22"/>
        </w:rPr>
        <w:t xml:space="preserve"> (przesłanki wykluczenia obligatoryjne).</w:t>
      </w:r>
    </w:p>
    <w:p w14:paraId="01E980B2" w14:textId="77777777" w:rsidR="00CC629D" w:rsidRPr="00C34AD9" w:rsidRDefault="00CC629D" w:rsidP="00D772C0">
      <w:pPr>
        <w:pStyle w:val="Akapitzlist"/>
        <w:numPr>
          <w:ilvl w:val="3"/>
          <w:numId w:val="25"/>
        </w:numPr>
        <w:tabs>
          <w:tab w:val="left" w:pos="284"/>
        </w:tabs>
        <w:ind w:left="284" w:hanging="284"/>
        <w:jc w:val="both"/>
        <w:rPr>
          <w:b/>
          <w:sz w:val="22"/>
          <w:szCs w:val="22"/>
        </w:rPr>
      </w:pPr>
      <w:r w:rsidRPr="00C34AD9">
        <w:rPr>
          <w:b/>
          <w:sz w:val="22"/>
          <w:szCs w:val="22"/>
        </w:rPr>
        <w:t>Z postęp</w:t>
      </w:r>
      <w:r>
        <w:rPr>
          <w:b/>
          <w:sz w:val="22"/>
          <w:szCs w:val="22"/>
        </w:rPr>
        <w:t>owania o udzielenie zamówienia Z</w:t>
      </w:r>
      <w:r w:rsidRPr="00C34AD9">
        <w:rPr>
          <w:b/>
          <w:sz w:val="22"/>
          <w:szCs w:val="22"/>
        </w:rPr>
        <w:t xml:space="preserve">amawiający wykluczy także Wykonawcę/ów w </w:t>
      </w:r>
      <w:r>
        <w:rPr>
          <w:b/>
          <w:sz w:val="22"/>
          <w:szCs w:val="22"/>
        </w:rPr>
        <w:t xml:space="preserve">   </w:t>
      </w:r>
      <w:r w:rsidRPr="00C34AD9">
        <w:rPr>
          <w:b/>
          <w:sz w:val="22"/>
          <w:szCs w:val="22"/>
        </w:rPr>
        <w:t>następujących przypadkach</w:t>
      </w:r>
      <w:r>
        <w:rPr>
          <w:b/>
          <w:sz w:val="22"/>
          <w:szCs w:val="22"/>
        </w:rPr>
        <w:t xml:space="preserve"> - wybrane przez Za</w:t>
      </w:r>
      <w:r w:rsidRPr="00C34AD9">
        <w:rPr>
          <w:b/>
          <w:sz w:val="22"/>
          <w:szCs w:val="22"/>
        </w:rPr>
        <w:t>mawiającego przes</w:t>
      </w:r>
      <w:r>
        <w:rPr>
          <w:b/>
          <w:sz w:val="22"/>
          <w:szCs w:val="22"/>
        </w:rPr>
        <w:t>ł</w:t>
      </w:r>
      <w:r w:rsidRPr="00C34AD9">
        <w:rPr>
          <w:b/>
          <w:sz w:val="22"/>
          <w:szCs w:val="22"/>
        </w:rPr>
        <w:t>anki wykluczenia fakultatywne, przewidziane w art. 24 ust. 5 ust</w:t>
      </w:r>
      <w:r>
        <w:rPr>
          <w:b/>
          <w:sz w:val="22"/>
          <w:szCs w:val="22"/>
        </w:rPr>
        <w:t>a</w:t>
      </w:r>
      <w:r w:rsidRPr="00C34AD9">
        <w:rPr>
          <w:b/>
          <w:sz w:val="22"/>
          <w:szCs w:val="22"/>
        </w:rPr>
        <w:t xml:space="preserve">wy </w:t>
      </w:r>
      <w:proofErr w:type="spellStart"/>
      <w:r w:rsidRPr="00C34AD9">
        <w:rPr>
          <w:b/>
          <w:sz w:val="22"/>
          <w:szCs w:val="22"/>
        </w:rPr>
        <w:t>Pzp</w:t>
      </w:r>
      <w:proofErr w:type="spellEnd"/>
      <w:r>
        <w:rPr>
          <w:b/>
          <w:sz w:val="22"/>
          <w:szCs w:val="22"/>
        </w:rPr>
        <w:t>:</w:t>
      </w:r>
    </w:p>
    <w:p w14:paraId="75FAEFDF" w14:textId="3358DECD" w:rsidR="00CC629D" w:rsidRPr="007C31E2" w:rsidRDefault="00CC629D" w:rsidP="00D772C0">
      <w:pPr>
        <w:pStyle w:val="Akapitzlist"/>
        <w:numPr>
          <w:ilvl w:val="0"/>
          <w:numId w:val="40"/>
        </w:numPr>
        <w:tabs>
          <w:tab w:val="left" w:pos="0"/>
        </w:tabs>
        <w:jc w:val="both"/>
        <w:rPr>
          <w:bCs/>
          <w:sz w:val="22"/>
          <w:szCs w:val="22"/>
        </w:rPr>
      </w:pPr>
      <w:r w:rsidRPr="007C31E2">
        <w:rPr>
          <w:bCs/>
          <w:sz w:val="22"/>
          <w:szCs w:val="22"/>
        </w:rPr>
        <w:t>w stosunku, do którego otwarto likwidację, jeżeli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376CC2" w:rsidRPr="007C31E2">
        <w:rPr>
          <w:bCs/>
          <w:sz w:val="22"/>
          <w:szCs w:val="22"/>
        </w:rPr>
        <w:t>t.j</w:t>
      </w:r>
      <w:proofErr w:type="spellEnd"/>
      <w:r w:rsidR="00376CC2" w:rsidRPr="007C31E2">
        <w:rPr>
          <w:bCs/>
          <w:sz w:val="22"/>
          <w:szCs w:val="22"/>
        </w:rPr>
        <w:t>. Dz. U. z 2017 r., poz. 1508</w:t>
      </w:r>
      <w:r w:rsidR="00934AF7" w:rsidRPr="007C31E2">
        <w:rPr>
          <w:bCs/>
          <w:sz w:val="22"/>
          <w:szCs w:val="22"/>
        </w:rPr>
        <w:t xml:space="preserve"> ze zm.</w:t>
      </w:r>
      <w:r w:rsidRPr="007C31E2">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376CC2" w:rsidRPr="007C31E2">
        <w:rPr>
          <w:bCs/>
          <w:sz w:val="22"/>
          <w:szCs w:val="22"/>
        </w:rPr>
        <w:t>t.j</w:t>
      </w:r>
      <w:proofErr w:type="spellEnd"/>
      <w:r w:rsidR="00376CC2" w:rsidRPr="007C31E2">
        <w:rPr>
          <w:bCs/>
          <w:sz w:val="22"/>
          <w:szCs w:val="22"/>
        </w:rPr>
        <w:t>.</w:t>
      </w:r>
      <w:r w:rsidR="00520152" w:rsidRPr="007C31E2">
        <w:rPr>
          <w:bCs/>
          <w:sz w:val="22"/>
          <w:szCs w:val="22"/>
        </w:rPr>
        <w:t xml:space="preserve"> Dz. U. z 2017 r. poz. 2344</w:t>
      </w:r>
      <w:r w:rsidRPr="007C31E2">
        <w:rPr>
          <w:bCs/>
          <w:sz w:val="22"/>
          <w:szCs w:val="22"/>
        </w:rPr>
        <w:t xml:space="preserve">) (art. 24 ust.5 pkt 1); </w:t>
      </w:r>
    </w:p>
    <w:p w14:paraId="48EADF0D" w14:textId="77777777" w:rsidR="00CC629D" w:rsidRPr="00C34AD9" w:rsidRDefault="00CC629D" w:rsidP="00CC629D">
      <w:pPr>
        <w:tabs>
          <w:tab w:val="left" w:pos="284"/>
        </w:tabs>
        <w:suppressAutoHyphens/>
        <w:ind w:left="284"/>
        <w:jc w:val="both"/>
        <w:rPr>
          <w:sz w:val="22"/>
          <w:szCs w:val="22"/>
        </w:rPr>
      </w:pPr>
    </w:p>
    <w:p w14:paraId="757BD9E6" w14:textId="77777777" w:rsidR="00CC629D" w:rsidRPr="00FB435A" w:rsidRDefault="00CC629D" w:rsidP="00CC629D">
      <w:pPr>
        <w:tabs>
          <w:tab w:val="left" w:pos="284"/>
        </w:tabs>
        <w:jc w:val="both"/>
        <w:rPr>
          <w:b/>
          <w:bCs/>
          <w:sz w:val="22"/>
          <w:szCs w:val="22"/>
        </w:rPr>
      </w:pPr>
      <w:r>
        <w:rPr>
          <w:b/>
          <w:bCs/>
          <w:sz w:val="22"/>
          <w:szCs w:val="22"/>
        </w:rPr>
        <w:t xml:space="preserve">3. </w:t>
      </w:r>
      <w:r w:rsidRPr="00FB435A">
        <w:rPr>
          <w:b/>
          <w:bCs/>
          <w:sz w:val="22"/>
          <w:szCs w:val="22"/>
        </w:rPr>
        <w:t>Śr</w:t>
      </w:r>
      <w:r>
        <w:rPr>
          <w:b/>
          <w:bCs/>
          <w:sz w:val="22"/>
          <w:szCs w:val="22"/>
        </w:rPr>
        <w:t>odki naprawcze (</w:t>
      </w:r>
      <w:proofErr w:type="spellStart"/>
      <w:r>
        <w:rPr>
          <w:b/>
          <w:bCs/>
          <w:sz w:val="22"/>
          <w:szCs w:val="22"/>
        </w:rPr>
        <w:t>self</w:t>
      </w:r>
      <w:proofErr w:type="spellEnd"/>
      <w:r>
        <w:rPr>
          <w:b/>
          <w:bCs/>
          <w:sz w:val="22"/>
          <w:szCs w:val="22"/>
        </w:rPr>
        <w:t xml:space="preserve">- </w:t>
      </w:r>
      <w:proofErr w:type="spellStart"/>
      <w:r>
        <w:rPr>
          <w:b/>
          <w:bCs/>
          <w:sz w:val="22"/>
          <w:szCs w:val="22"/>
        </w:rPr>
        <w:t>cleaning</w:t>
      </w:r>
      <w:proofErr w:type="spellEnd"/>
      <w:r>
        <w:rPr>
          <w:b/>
          <w:bCs/>
          <w:sz w:val="22"/>
          <w:szCs w:val="22"/>
        </w:rPr>
        <w:t>):</w:t>
      </w:r>
    </w:p>
    <w:p w14:paraId="2B634724" w14:textId="77777777" w:rsidR="00CC629D" w:rsidRPr="00FB435A" w:rsidRDefault="00CC629D" w:rsidP="00CC629D">
      <w:pPr>
        <w:tabs>
          <w:tab w:val="left" w:pos="0"/>
        </w:tabs>
        <w:jc w:val="both"/>
        <w:rPr>
          <w:bCs/>
          <w:sz w:val="22"/>
          <w:szCs w:val="22"/>
        </w:rPr>
      </w:pPr>
      <w:r w:rsidRPr="00FB435A">
        <w:rPr>
          <w:bCs/>
          <w:sz w:val="22"/>
          <w:szCs w:val="22"/>
        </w:rPr>
        <w:t xml:space="preserve">Wykonawca, który podlega wykluczeniu </w:t>
      </w:r>
      <w:r>
        <w:rPr>
          <w:bCs/>
          <w:sz w:val="22"/>
          <w:szCs w:val="22"/>
        </w:rPr>
        <w:t xml:space="preserve">na podstawie art. 24 ust. 1 pkt 13 i 14 </w:t>
      </w:r>
      <w:r w:rsidRPr="00FB435A">
        <w:rPr>
          <w:bCs/>
          <w:sz w:val="22"/>
          <w:szCs w:val="22"/>
        </w:rPr>
        <w:t xml:space="preserve">oraz </w:t>
      </w:r>
      <w:r>
        <w:rPr>
          <w:bCs/>
          <w:sz w:val="22"/>
          <w:szCs w:val="22"/>
        </w:rPr>
        <w:br/>
        <w:t>pkt 16-20 lub ust. 5</w:t>
      </w:r>
      <w:r w:rsidRPr="00FB435A">
        <w:rPr>
          <w:bCs/>
          <w:sz w:val="22"/>
          <w:szCs w:val="22"/>
        </w:rPr>
        <w:t xml:space="preserve"> ustawy</w:t>
      </w:r>
      <w:r>
        <w:rPr>
          <w:bCs/>
          <w:sz w:val="22"/>
          <w:szCs w:val="22"/>
        </w:rPr>
        <w:t xml:space="preserve"> </w:t>
      </w:r>
      <w:proofErr w:type="spellStart"/>
      <w:r>
        <w:rPr>
          <w:bCs/>
          <w:sz w:val="22"/>
          <w:szCs w:val="22"/>
        </w:rPr>
        <w:t>Pzp</w:t>
      </w:r>
      <w:proofErr w:type="spellEnd"/>
      <w:r w:rsidRPr="00FB435A">
        <w:rPr>
          <w:bCs/>
          <w:sz w:val="22"/>
          <w:szCs w:val="22"/>
        </w:rPr>
        <w:t xml:space="preserve"> może na podstawie art. 24 ust. 8 ustawy</w:t>
      </w:r>
      <w:r>
        <w:rPr>
          <w:bCs/>
          <w:sz w:val="22"/>
          <w:szCs w:val="22"/>
        </w:rPr>
        <w:t xml:space="preserve"> </w:t>
      </w:r>
      <w:proofErr w:type="spellStart"/>
      <w:r>
        <w:rPr>
          <w:bCs/>
          <w:sz w:val="22"/>
          <w:szCs w:val="22"/>
        </w:rPr>
        <w:t>Pzp</w:t>
      </w:r>
      <w:proofErr w:type="spellEnd"/>
      <w:r w:rsidRPr="00FB435A">
        <w:rPr>
          <w:bCs/>
          <w:sz w:val="22"/>
          <w:szCs w:val="22"/>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1AACE9DA" w14:textId="77777777" w:rsidR="00CC629D" w:rsidRPr="00FB435A" w:rsidRDefault="00CC629D" w:rsidP="00CC629D">
      <w:pPr>
        <w:tabs>
          <w:tab w:val="left" w:pos="0"/>
        </w:tabs>
        <w:jc w:val="both"/>
        <w:rPr>
          <w:bCs/>
          <w:sz w:val="22"/>
          <w:szCs w:val="22"/>
        </w:rPr>
      </w:pPr>
      <w:r w:rsidRPr="00FB435A">
        <w:rPr>
          <w:bCs/>
          <w:sz w:val="22"/>
          <w:szCs w:val="22"/>
        </w:rPr>
        <w:t xml:space="preserve">Zastosowanie środków naprawczych nie będzie miało </w:t>
      </w:r>
      <w:r>
        <w:rPr>
          <w:bCs/>
          <w:sz w:val="22"/>
          <w:szCs w:val="22"/>
        </w:rPr>
        <w:t>miejsca w stosunku do Wykonawcy będącego podmiotem zbiorowym,</w:t>
      </w:r>
      <w:r w:rsidRPr="00FB435A">
        <w:rPr>
          <w:bCs/>
          <w:sz w:val="22"/>
          <w:szCs w:val="22"/>
        </w:rPr>
        <w:t xml:space="preserve"> wobec którego orzeczono prawomocnym wyrokiem sądu zakaz ubiegania się o udzielenie zamówienia oraz wobec którego nie upłynął jeszcze określony w tym wyroku okres obowiązywania tego zakazu.</w:t>
      </w:r>
    </w:p>
    <w:p w14:paraId="76940564" w14:textId="77777777" w:rsidR="00CC629D" w:rsidRPr="00FB435A" w:rsidRDefault="00CC629D" w:rsidP="00CC629D">
      <w:pPr>
        <w:tabs>
          <w:tab w:val="left" w:pos="0"/>
        </w:tabs>
        <w:jc w:val="both"/>
        <w:rPr>
          <w:bCs/>
          <w:sz w:val="22"/>
          <w:szCs w:val="22"/>
        </w:rPr>
      </w:pPr>
      <w:r w:rsidRPr="00FB435A">
        <w:rPr>
          <w:bCs/>
          <w:sz w:val="22"/>
          <w:szCs w:val="22"/>
        </w:rPr>
        <w:t>Wykonawca nie podlega wykluczeniu, j</w:t>
      </w:r>
      <w:r>
        <w:rPr>
          <w:bCs/>
          <w:sz w:val="22"/>
          <w:szCs w:val="22"/>
        </w:rPr>
        <w:t>eżeli Zamawiający, uwzględni</w:t>
      </w:r>
      <w:r w:rsidRPr="00FB435A">
        <w:rPr>
          <w:bCs/>
          <w:sz w:val="22"/>
          <w:szCs w:val="22"/>
        </w:rPr>
        <w:t xml:space="preserve"> wagę i szczególne okoliczności czynu W</w:t>
      </w:r>
      <w:r>
        <w:rPr>
          <w:bCs/>
          <w:sz w:val="22"/>
          <w:szCs w:val="22"/>
        </w:rPr>
        <w:t xml:space="preserve">ykonawcy oraz </w:t>
      </w:r>
      <w:r w:rsidRPr="00FB435A">
        <w:rPr>
          <w:bCs/>
          <w:sz w:val="22"/>
          <w:szCs w:val="22"/>
        </w:rPr>
        <w:t>uzna za wystarczające przedstawione przez niego dowody. W przypadku nieuwzględnienia przedstawionych dowodów</w:t>
      </w:r>
      <w:r>
        <w:rPr>
          <w:bCs/>
          <w:sz w:val="22"/>
          <w:szCs w:val="22"/>
        </w:rPr>
        <w:t xml:space="preserve"> </w:t>
      </w:r>
      <w:r w:rsidRPr="00FB435A">
        <w:rPr>
          <w:bCs/>
          <w:sz w:val="22"/>
          <w:szCs w:val="22"/>
        </w:rPr>
        <w:t>Zamawiający może wykluczyć Wykonawcę na każdym etapie postępowania.</w:t>
      </w:r>
    </w:p>
    <w:p w14:paraId="279FCC2F" w14:textId="77777777" w:rsidR="00AB6583" w:rsidRPr="006C602E" w:rsidRDefault="00AB6583" w:rsidP="001133E0">
      <w:pPr>
        <w:pStyle w:val="Tekstpodstawowywcity"/>
        <w:widowControl w:val="0"/>
        <w:tabs>
          <w:tab w:val="left" w:pos="2977"/>
          <w:tab w:val="left" w:pos="3119"/>
        </w:tabs>
        <w:jc w:val="both"/>
        <w:rPr>
          <w:rFonts w:ascii="Times New Roman" w:hAnsi="Times New Roman"/>
          <w:b/>
          <w:sz w:val="22"/>
          <w:szCs w:val="22"/>
          <w:u w:val="none"/>
        </w:rPr>
      </w:pPr>
    </w:p>
    <w:tbl>
      <w:tblPr>
        <w:tblStyle w:val="Tabela-Siatka"/>
        <w:tblW w:w="0" w:type="auto"/>
        <w:tblLook w:val="04A0" w:firstRow="1" w:lastRow="0" w:firstColumn="1" w:lastColumn="0" w:noHBand="0" w:noVBand="1"/>
      </w:tblPr>
      <w:tblGrid>
        <w:gridCol w:w="9373"/>
      </w:tblGrid>
      <w:tr w:rsidR="00AB6583" w:rsidRPr="00DC4AC6" w14:paraId="2C91C27F" w14:textId="77777777" w:rsidTr="009B0BF6">
        <w:tc>
          <w:tcPr>
            <w:tcW w:w="9373" w:type="dxa"/>
            <w:shd w:val="clear" w:color="auto" w:fill="E7E6E6" w:themeFill="background2"/>
          </w:tcPr>
          <w:p w14:paraId="3868EE7B" w14:textId="77777777" w:rsidR="00AB6583" w:rsidRPr="00DC4AC6" w:rsidRDefault="00AB6583" w:rsidP="00D772C0">
            <w:pPr>
              <w:pStyle w:val="Tekstpodstawowywcity"/>
              <w:widowControl w:val="0"/>
              <w:numPr>
                <w:ilvl w:val="0"/>
                <w:numId w:val="16"/>
              </w:numPr>
              <w:tabs>
                <w:tab w:val="left" w:pos="2977"/>
                <w:tab w:val="left" w:pos="3119"/>
              </w:tabs>
              <w:jc w:val="both"/>
              <w:rPr>
                <w:rFonts w:ascii="Times New Roman" w:hAnsi="Times New Roman"/>
                <w:b/>
                <w:sz w:val="22"/>
                <w:szCs w:val="22"/>
                <w:u w:val="none"/>
              </w:rPr>
            </w:pPr>
            <w:r w:rsidRPr="00DC4AC6">
              <w:rPr>
                <w:rFonts w:ascii="Times New Roman" w:hAnsi="Times New Roman"/>
                <w:b/>
                <w:sz w:val="22"/>
                <w:szCs w:val="22"/>
                <w:u w:val="none"/>
              </w:rPr>
              <w:t>Wykaz oświadczeń lub dokumentów, potwierdzających spełnianie warunków udziału w postępowaniu oraz brak podstaw wykluczenia:</w:t>
            </w:r>
          </w:p>
        </w:tc>
      </w:tr>
    </w:tbl>
    <w:p w14:paraId="6EDF457F" w14:textId="21B07FDB" w:rsidR="00CC629D" w:rsidRPr="00921F81" w:rsidRDefault="00CC629D" w:rsidP="00D772C0">
      <w:pPr>
        <w:keepNext/>
        <w:numPr>
          <w:ilvl w:val="0"/>
          <w:numId w:val="19"/>
        </w:numPr>
        <w:tabs>
          <w:tab w:val="left" w:pos="240"/>
        </w:tabs>
        <w:spacing w:before="240"/>
        <w:ind w:left="284" w:hanging="284"/>
        <w:jc w:val="both"/>
        <w:rPr>
          <w:b/>
          <w:bCs/>
          <w:sz w:val="22"/>
          <w:szCs w:val="22"/>
        </w:rPr>
      </w:pPr>
      <w:bookmarkStart w:id="0" w:name="_Toc273450024"/>
      <w:r w:rsidRPr="00C20098">
        <w:rPr>
          <w:b/>
          <w:bCs/>
          <w:sz w:val="22"/>
          <w:szCs w:val="22"/>
        </w:rPr>
        <w:t>W celu</w:t>
      </w:r>
      <w:r>
        <w:rPr>
          <w:b/>
          <w:bCs/>
          <w:sz w:val="22"/>
          <w:szCs w:val="22"/>
        </w:rPr>
        <w:t xml:space="preserve"> wykazania braku podstaw wykluczenia z postępowania o udzielenie zamówienia oraz</w:t>
      </w:r>
      <w:r w:rsidRPr="00C20098">
        <w:rPr>
          <w:b/>
          <w:bCs/>
          <w:sz w:val="22"/>
          <w:szCs w:val="22"/>
        </w:rPr>
        <w:t xml:space="preserve"> potwierdzenia spełniania warunków udziału w postępowaniu</w:t>
      </w:r>
      <w:bookmarkEnd w:id="0"/>
      <w:r w:rsidRPr="00C20098">
        <w:rPr>
          <w:b/>
          <w:bCs/>
          <w:sz w:val="22"/>
          <w:szCs w:val="22"/>
        </w:rPr>
        <w:t xml:space="preserve"> </w:t>
      </w:r>
      <w:r>
        <w:rPr>
          <w:b/>
          <w:bCs/>
          <w:sz w:val="22"/>
          <w:szCs w:val="22"/>
        </w:rPr>
        <w:t xml:space="preserve">określonych przez zamawiającego w pkt 5 SIWZ </w:t>
      </w:r>
      <w:r w:rsidRPr="00FC1D0A">
        <w:rPr>
          <w:b/>
          <w:bCs/>
          <w:sz w:val="22"/>
          <w:szCs w:val="22"/>
          <w:u w:val="single"/>
        </w:rPr>
        <w:t xml:space="preserve">do </w:t>
      </w:r>
      <w:r w:rsidRPr="00921F81">
        <w:rPr>
          <w:b/>
          <w:bCs/>
          <w:sz w:val="22"/>
          <w:szCs w:val="22"/>
          <w:u w:val="single"/>
        </w:rPr>
        <w:t>oferty</w:t>
      </w:r>
      <w:r w:rsidRPr="00921F81">
        <w:rPr>
          <w:b/>
          <w:bCs/>
          <w:sz w:val="22"/>
          <w:szCs w:val="22"/>
        </w:rPr>
        <w:t xml:space="preserve"> </w:t>
      </w:r>
      <w:r w:rsidRPr="00921F81">
        <w:rPr>
          <w:bCs/>
          <w:i/>
          <w:sz w:val="22"/>
          <w:szCs w:val="22"/>
        </w:rPr>
        <w:t>(</w:t>
      </w:r>
      <w:r w:rsidRPr="00921F81">
        <w:rPr>
          <w:bCs/>
          <w:i/>
          <w:sz w:val="22"/>
          <w:szCs w:val="22"/>
          <w:u w:val="single"/>
        </w:rPr>
        <w:t xml:space="preserve">załącznik nr </w:t>
      </w:r>
      <w:r w:rsidR="00E939AB" w:rsidRPr="00921F81">
        <w:rPr>
          <w:bCs/>
          <w:i/>
          <w:sz w:val="22"/>
          <w:szCs w:val="22"/>
          <w:u w:val="single"/>
        </w:rPr>
        <w:t>3</w:t>
      </w:r>
      <w:r w:rsidRPr="00921F81">
        <w:rPr>
          <w:bCs/>
          <w:i/>
          <w:sz w:val="22"/>
          <w:szCs w:val="22"/>
          <w:u w:val="single"/>
        </w:rPr>
        <w:t xml:space="preserve"> do SIWZ</w:t>
      </w:r>
      <w:r w:rsidRPr="00921F81">
        <w:rPr>
          <w:bCs/>
          <w:i/>
          <w:sz w:val="22"/>
          <w:szCs w:val="22"/>
        </w:rPr>
        <w:t xml:space="preserve">) </w:t>
      </w:r>
      <w:r w:rsidRPr="00921F81">
        <w:rPr>
          <w:b/>
          <w:bCs/>
          <w:sz w:val="22"/>
          <w:szCs w:val="22"/>
          <w:u w:val="single"/>
        </w:rPr>
        <w:t>należy dołączyć</w:t>
      </w:r>
      <w:r w:rsidRPr="00921F81">
        <w:rPr>
          <w:b/>
          <w:bCs/>
          <w:sz w:val="22"/>
          <w:szCs w:val="22"/>
        </w:rPr>
        <w:t xml:space="preserve"> aktualne na dzień składania ofert oświadczenia dotyczące:</w:t>
      </w:r>
    </w:p>
    <w:p w14:paraId="0679FE4B" w14:textId="3282C589" w:rsidR="00CC629D" w:rsidRPr="00921F81" w:rsidRDefault="00CC629D" w:rsidP="00CC629D">
      <w:pPr>
        <w:ind w:left="567" w:hanging="283"/>
        <w:jc w:val="both"/>
        <w:rPr>
          <w:sz w:val="22"/>
          <w:szCs w:val="22"/>
          <w:u w:val="single"/>
        </w:rPr>
      </w:pPr>
      <w:r w:rsidRPr="00921F81">
        <w:rPr>
          <w:bCs/>
          <w:sz w:val="22"/>
          <w:szCs w:val="22"/>
        </w:rPr>
        <w:t xml:space="preserve">1)  spełniania warunków </w:t>
      </w:r>
      <w:r w:rsidR="00E939AB" w:rsidRPr="00921F81">
        <w:rPr>
          <w:bCs/>
          <w:sz w:val="22"/>
          <w:szCs w:val="22"/>
        </w:rPr>
        <w:t>udziału w postę</w:t>
      </w:r>
      <w:r w:rsidRPr="00921F81">
        <w:rPr>
          <w:bCs/>
          <w:sz w:val="22"/>
          <w:szCs w:val="22"/>
        </w:rPr>
        <w:t>powaniu określonych w art. 22 ust. 1b pkt 1</w:t>
      </w:r>
      <w:r w:rsidR="00434237" w:rsidRPr="00921F81">
        <w:rPr>
          <w:bCs/>
          <w:sz w:val="22"/>
          <w:szCs w:val="22"/>
        </w:rPr>
        <w:t xml:space="preserve"> i </w:t>
      </w:r>
      <w:r w:rsidRPr="00921F81">
        <w:rPr>
          <w:bCs/>
          <w:sz w:val="22"/>
          <w:szCs w:val="22"/>
        </w:rPr>
        <w:t xml:space="preserve">3 ustawy </w:t>
      </w:r>
      <w:proofErr w:type="spellStart"/>
      <w:r w:rsidRPr="00921F81">
        <w:rPr>
          <w:bCs/>
          <w:sz w:val="22"/>
          <w:szCs w:val="22"/>
        </w:rPr>
        <w:t>Pzp</w:t>
      </w:r>
      <w:proofErr w:type="spellEnd"/>
      <w:r w:rsidRPr="00921F81">
        <w:rPr>
          <w:bCs/>
          <w:sz w:val="22"/>
          <w:szCs w:val="22"/>
        </w:rPr>
        <w:t xml:space="preserve"> – </w:t>
      </w:r>
      <w:r w:rsidRPr="00921F81">
        <w:rPr>
          <w:bCs/>
          <w:i/>
          <w:sz w:val="22"/>
          <w:szCs w:val="22"/>
          <w:u w:val="single"/>
        </w:rPr>
        <w:t xml:space="preserve">wzór oświadczenia stanowi załącznik nr </w:t>
      </w:r>
      <w:r w:rsidR="00E939AB" w:rsidRPr="00921F81">
        <w:rPr>
          <w:bCs/>
          <w:i/>
          <w:sz w:val="22"/>
          <w:szCs w:val="22"/>
          <w:u w:val="single"/>
        </w:rPr>
        <w:t>5</w:t>
      </w:r>
      <w:r w:rsidRPr="00921F81">
        <w:rPr>
          <w:bCs/>
          <w:i/>
          <w:sz w:val="22"/>
          <w:szCs w:val="22"/>
          <w:u w:val="single"/>
        </w:rPr>
        <w:t xml:space="preserve"> do SIWZ</w:t>
      </w:r>
      <w:r w:rsidRPr="00921F81">
        <w:rPr>
          <w:bCs/>
          <w:sz w:val="22"/>
          <w:szCs w:val="22"/>
          <w:u w:val="single"/>
        </w:rPr>
        <w:t>,</w:t>
      </w:r>
    </w:p>
    <w:p w14:paraId="111D3F1E" w14:textId="1B64E9BF" w:rsidR="00341C49" w:rsidRDefault="00CC629D" w:rsidP="00EE381F">
      <w:pPr>
        <w:ind w:left="567" w:hanging="283"/>
        <w:jc w:val="both"/>
        <w:rPr>
          <w:bCs/>
          <w:sz w:val="22"/>
          <w:szCs w:val="22"/>
          <w:u w:val="single"/>
        </w:rPr>
      </w:pPr>
      <w:r w:rsidRPr="00921F81">
        <w:rPr>
          <w:bCs/>
          <w:sz w:val="22"/>
          <w:szCs w:val="22"/>
        </w:rPr>
        <w:t xml:space="preserve">2) przesłanek określonych w art. 24 ust.1 pkt 12-23 </w:t>
      </w:r>
      <w:r w:rsidR="00B95AD5" w:rsidRPr="00921F81">
        <w:rPr>
          <w:bCs/>
          <w:sz w:val="22"/>
          <w:szCs w:val="22"/>
        </w:rPr>
        <w:t xml:space="preserve">oraz w art. 24 ust. 5 pkt 1 </w:t>
      </w:r>
      <w:r w:rsidRPr="00921F81">
        <w:rPr>
          <w:bCs/>
          <w:sz w:val="22"/>
          <w:szCs w:val="22"/>
        </w:rPr>
        <w:t xml:space="preserve">ustawy </w:t>
      </w:r>
      <w:proofErr w:type="spellStart"/>
      <w:r w:rsidRPr="00921F81">
        <w:rPr>
          <w:bCs/>
          <w:sz w:val="22"/>
          <w:szCs w:val="22"/>
        </w:rPr>
        <w:t>Pzp</w:t>
      </w:r>
      <w:proofErr w:type="spellEnd"/>
      <w:r w:rsidRPr="00921F81">
        <w:rPr>
          <w:bCs/>
          <w:sz w:val="22"/>
          <w:szCs w:val="22"/>
        </w:rPr>
        <w:t xml:space="preserve"> skutkujących wykluczeniem z postępowania – </w:t>
      </w:r>
      <w:r w:rsidRPr="00921F81">
        <w:rPr>
          <w:bCs/>
          <w:i/>
          <w:sz w:val="22"/>
          <w:szCs w:val="22"/>
          <w:u w:val="single"/>
        </w:rPr>
        <w:t>wzór oś</w:t>
      </w:r>
      <w:r w:rsidR="00E939AB" w:rsidRPr="00921F81">
        <w:rPr>
          <w:bCs/>
          <w:i/>
          <w:sz w:val="22"/>
          <w:szCs w:val="22"/>
          <w:u w:val="single"/>
        </w:rPr>
        <w:t>wiadczenia stanowi załącznik nr 6</w:t>
      </w:r>
      <w:r w:rsidRPr="00921F81">
        <w:rPr>
          <w:bCs/>
          <w:i/>
          <w:sz w:val="22"/>
          <w:szCs w:val="22"/>
          <w:u w:val="single"/>
        </w:rPr>
        <w:t xml:space="preserve"> do SIWZ</w:t>
      </w:r>
      <w:r w:rsidRPr="00921F81">
        <w:rPr>
          <w:bCs/>
          <w:sz w:val="22"/>
          <w:szCs w:val="22"/>
          <w:u w:val="single"/>
        </w:rPr>
        <w:t>.</w:t>
      </w:r>
    </w:p>
    <w:p w14:paraId="07006CE3" w14:textId="77777777" w:rsidR="00921754" w:rsidRPr="00EE381F" w:rsidRDefault="00921754" w:rsidP="000D0C44">
      <w:pPr>
        <w:ind w:left="567"/>
        <w:jc w:val="both"/>
        <w:rPr>
          <w:bCs/>
          <w:sz w:val="22"/>
          <w:szCs w:val="22"/>
          <w:u w:val="single"/>
        </w:rPr>
      </w:pPr>
    </w:p>
    <w:p w14:paraId="365DEBED" w14:textId="77777777" w:rsidR="00D85888" w:rsidRPr="0073259B" w:rsidRDefault="00D85888" w:rsidP="00D85888">
      <w:pPr>
        <w:ind w:left="567" w:hanging="283"/>
        <w:jc w:val="both"/>
        <w:rPr>
          <w:b/>
          <w:bCs/>
          <w:sz w:val="22"/>
          <w:szCs w:val="22"/>
          <w:u w:val="single"/>
        </w:rPr>
      </w:pPr>
      <w:r w:rsidRPr="0073259B">
        <w:rPr>
          <w:b/>
          <w:bCs/>
          <w:sz w:val="22"/>
          <w:szCs w:val="22"/>
          <w:u w:val="single"/>
        </w:rPr>
        <w:t>Do oferty należy także dołączyć:</w:t>
      </w:r>
    </w:p>
    <w:p w14:paraId="0112BFCD" w14:textId="60A88A66" w:rsidR="00D85888" w:rsidRPr="00E939AB" w:rsidRDefault="00D85888" w:rsidP="00D772C0">
      <w:pPr>
        <w:pStyle w:val="Akapitzlist"/>
        <w:numPr>
          <w:ilvl w:val="4"/>
          <w:numId w:val="20"/>
        </w:numPr>
        <w:autoSpaceDE w:val="0"/>
        <w:autoSpaceDN w:val="0"/>
        <w:adjustRightInd w:val="0"/>
        <w:ind w:left="709" w:hanging="425"/>
        <w:jc w:val="both"/>
        <w:rPr>
          <w:snapToGrid w:val="0"/>
          <w:sz w:val="22"/>
          <w:szCs w:val="22"/>
        </w:rPr>
      </w:pPr>
      <w:r w:rsidRPr="00E939AB">
        <w:rPr>
          <w:bCs/>
          <w:sz w:val="22"/>
          <w:szCs w:val="22"/>
        </w:rPr>
        <w:t xml:space="preserve">zobowiązanie podmiotu trzeciego do oddania do dyspozycji Wykonawcy niezbędnych zasobów na potrzeby realizacji zamówienia – </w:t>
      </w:r>
      <w:r w:rsidR="00E939AB" w:rsidRPr="00E939AB">
        <w:rPr>
          <w:i/>
          <w:sz w:val="22"/>
          <w:szCs w:val="22"/>
          <w:u w:val="single"/>
        </w:rPr>
        <w:t>(jeżeli dotyczy) - wzór oświadczenia stanowi załącznik nr 14 do SIWZ</w:t>
      </w:r>
    </w:p>
    <w:p w14:paraId="4754C19C" w14:textId="1974128D" w:rsidR="00D85888" w:rsidRPr="00E939AB" w:rsidRDefault="00D85888" w:rsidP="00E939AB">
      <w:pPr>
        <w:pStyle w:val="Akapitzlist"/>
        <w:numPr>
          <w:ilvl w:val="4"/>
          <w:numId w:val="20"/>
        </w:numPr>
        <w:autoSpaceDE w:val="0"/>
        <w:autoSpaceDN w:val="0"/>
        <w:adjustRightInd w:val="0"/>
        <w:ind w:left="709" w:hanging="425"/>
        <w:jc w:val="both"/>
        <w:rPr>
          <w:bCs/>
          <w:sz w:val="22"/>
          <w:szCs w:val="22"/>
        </w:rPr>
      </w:pPr>
      <w:r w:rsidRPr="00E939AB">
        <w:rPr>
          <w:bCs/>
          <w:sz w:val="22"/>
          <w:szCs w:val="22"/>
        </w:rPr>
        <w:t xml:space="preserve">pełnomocnictwo dla osób podpisujących ofertę </w:t>
      </w:r>
      <w:r w:rsidRPr="00E939AB">
        <w:rPr>
          <w:bCs/>
          <w:i/>
          <w:sz w:val="22"/>
          <w:szCs w:val="22"/>
          <w:u w:val="single"/>
        </w:rPr>
        <w:t>(jeżeli dotyczy)</w:t>
      </w:r>
      <w:r w:rsidR="00E939AB" w:rsidRPr="00E939AB">
        <w:rPr>
          <w:bCs/>
          <w:i/>
          <w:sz w:val="22"/>
          <w:szCs w:val="22"/>
          <w:u w:val="single"/>
        </w:rPr>
        <w:t xml:space="preserve"> – wzór pełnomocnictwa stanowi załącznik nr 13 do SIWZ</w:t>
      </w:r>
    </w:p>
    <w:p w14:paraId="6D8BDB97" w14:textId="77777777" w:rsidR="00CC629D" w:rsidRDefault="00CC629D" w:rsidP="00CC629D">
      <w:pPr>
        <w:ind w:left="284" w:hanging="284"/>
        <w:jc w:val="both"/>
        <w:rPr>
          <w:b/>
          <w:bCs/>
          <w:sz w:val="22"/>
          <w:szCs w:val="22"/>
        </w:rPr>
      </w:pPr>
    </w:p>
    <w:p w14:paraId="29742678" w14:textId="7715CB2A" w:rsidR="00CC629D" w:rsidRPr="0039417F" w:rsidRDefault="00CC629D" w:rsidP="00CC629D">
      <w:pPr>
        <w:ind w:left="284" w:hanging="284"/>
        <w:jc w:val="both"/>
        <w:rPr>
          <w:sz w:val="22"/>
          <w:szCs w:val="22"/>
          <w:u w:val="single"/>
        </w:rPr>
      </w:pPr>
      <w:r w:rsidRPr="003F5827">
        <w:rPr>
          <w:b/>
          <w:bCs/>
          <w:sz w:val="22"/>
          <w:szCs w:val="22"/>
        </w:rPr>
        <w:lastRenderedPageBreak/>
        <w:t xml:space="preserve">2. </w:t>
      </w:r>
      <w:r w:rsidRPr="00CD178E">
        <w:rPr>
          <w:b/>
          <w:bCs/>
          <w:sz w:val="22"/>
          <w:szCs w:val="22"/>
        </w:rPr>
        <w:t xml:space="preserve">W terminie 3 dni od dnia zamieszczenia na stronie internetowej informacji z otwarcia ofert, </w:t>
      </w:r>
      <w:r w:rsidRPr="00CD178E">
        <w:rPr>
          <w:b/>
          <w:bCs/>
          <w:sz w:val="22"/>
          <w:szCs w:val="22"/>
        </w:rPr>
        <w:br/>
        <w:t xml:space="preserve">o których mowa w art. 86 ust. 5 ustawy </w:t>
      </w:r>
      <w:r>
        <w:rPr>
          <w:b/>
          <w:bCs/>
          <w:sz w:val="22"/>
          <w:szCs w:val="22"/>
        </w:rPr>
        <w:t>Wykonawca przekazuje Z</w:t>
      </w:r>
      <w:r w:rsidRPr="00CD178E">
        <w:rPr>
          <w:b/>
          <w:bCs/>
          <w:sz w:val="22"/>
          <w:szCs w:val="22"/>
        </w:rPr>
        <w:t xml:space="preserve">amawiającemu oświadczenie </w:t>
      </w:r>
      <w:r>
        <w:rPr>
          <w:b/>
          <w:bCs/>
          <w:sz w:val="22"/>
          <w:szCs w:val="22"/>
        </w:rPr>
        <w:br/>
      </w:r>
      <w:r w:rsidRPr="00CD178E">
        <w:rPr>
          <w:b/>
          <w:bCs/>
          <w:sz w:val="22"/>
          <w:szCs w:val="22"/>
        </w:rPr>
        <w:t xml:space="preserve">o przynależności lub braku przynależności do tej samej grupy kapitałowej, o której mowa </w:t>
      </w:r>
      <w:r>
        <w:rPr>
          <w:b/>
          <w:bCs/>
          <w:sz w:val="22"/>
          <w:szCs w:val="22"/>
        </w:rPr>
        <w:br/>
      </w:r>
      <w:r w:rsidRPr="00CD178E">
        <w:rPr>
          <w:b/>
          <w:bCs/>
          <w:sz w:val="22"/>
          <w:szCs w:val="22"/>
        </w:rPr>
        <w:t xml:space="preserve">w art. 24 ust. 1 pkt </w:t>
      </w:r>
      <w:r w:rsidRPr="00921F81">
        <w:rPr>
          <w:b/>
          <w:bCs/>
          <w:sz w:val="22"/>
          <w:szCs w:val="22"/>
        </w:rPr>
        <w:t xml:space="preserve">23 ustawy </w:t>
      </w:r>
      <w:proofErr w:type="spellStart"/>
      <w:r w:rsidRPr="00921F81">
        <w:rPr>
          <w:b/>
          <w:bCs/>
          <w:sz w:val="22"/>
          <w:szCs w:val="22"/>
        </w:rPr>
        <w:t>Pzp</w:t>
      </w:r>
      <w:proofErr w:type="spellEnd"/>
      <w:r w:rsidRPr="00921F81">
        <w:rPr>
          <w:b/>
          <w:bCs/>
          <w:sz w:val="22"/>
          <w:szCs w:val="22"/>
        </w:rPr>
        <w:t xml:space="preserve"> </w:t>
      </w:r>
      <w:r w:rsidRPr="00921F81">
        <w:rPr>
          <w:bCs/>
          <w:sz w:val="22"/>
          <w:szCs w:val="22"/>
        </w:rPr>
        <w:t xml:space="preserve">– </w:t>
      </w:r>
      <w:r w:rsidRPr="00921F81">
        <w:rPr>
          <w:bCs/>
          <w:i/>
          <w:sz w:val="22"/>
          <w:szCs w:val="22"/>
          <w:u w:val="single"/>
        </w:rPr>
        <w:t xml:space="preserve">wzór oświadczenia stanowi załącznik nr </w:t>
      </w:r>
      <w:r w:rsidR="008C7928" w:rsidRPr="00921F81">
        <w:rPr>
          <w:bCs/>
          <w:i/>
          <w:sz w:val="22"/>
          <w:szCs w:val="22"/>
          <w:u w:val="single"/>
        </w:rPr>
        <w:t>7</w:t>
      </w:r>
      <w:r w:rsidRPr="00921F81">
        <w:rPr>
          <w:bCs/>
          <w:i/>
          <w:sz w:val="22"/>
          <w:szCs w:val="22"/>
          <w:u w:val="single"/>
        </w:rPr>
        <w:t xml:space="preserve"> do SIWZ</w:t>
      </w:r>
      <w:r w:rsidRPr="00921F81">
        <w:rPr>
          <w:bCs/>
          <w:sz w:val="22"/>
          <w:szCs w:val="22"/>
          <w:u w:val="single"/>
        </w:rPr>
        <w:t>.</w:t>
      </w:r>
    </w:p>
    <w:p w14:paraId="67F491BF" w14:textId="1BA4D7AA" w:rsidR="00CC629D" w:rsidRDefault="00CC629D" w:rsidP="00CC629D">
      <w:pPr>
        <w:ind w:left="284" w:hanging="284"/>
        <w:jc w:val="both"/>
        <w:rPr>
          <w:bCs/>
          <w:sz w:val="22"/>
          <w:szCs w:val="22"/>
        </w:rPr>
      </w:pPr>
      <w:r>
        <w:rPr>
          <w:bCs/>
          <w:sz w:val="22"/>
          <w:szCs w:val="22"/>
        </w:rPr>
        <w:tab/>
      </w:r>
      <w:r w:rsidRPr="00C154C4">
        <w:rPr>
          <w:bCs/>
          <w:sz w:val="22"/>
          <w:szCs w:val="22"/>
        </w:rPr>
        <w:t xml:space="preserve">Wraz ze złożeniem oświadczenia, Wykonawca może przedstawić dowody, że powiązania z </w:t>
      </w:r>
      <w:r>
        <w:rPr>
          <w:bCs/>
          <w:sz w:val="22"/>
          <w:szCs w:val="22"/>
        </w:rPr>
        <w:t xml:space="preserve">innym </w:t>
      </w:r>
      <w:r w:rsidRPr="00C154C4">
        <w:rPr>
          <w:bCs/>
          <w:sz w:val="22"/>
          <w:szCs w:val="22"/>
        </w:rPr>
        <w:t>Wykonawcą nie prowadzą d</w:t>
      </w:r>
      <w:r w:rsidR="00E939AB">
        <w:rPr>
          <w:bCs/>
          <w:sz w:val="22"/>
          <w:szCs w:val="22"/>
        </w:rPr>
        <w:t>o zakłócenia konkurencji w postę</w:t>
      </w:r>
      <w:r w:rsidRPr="00C154C4">
        <w:rPr>
          <w:bCs/>
          <w:sz w:val="22"/>
          <w:szCs w:val="22"/>
        </w:rPr>
        <w:t>powaniu o udzielenie zamówienia.</w:t>
      </w:r>
    </w:p>
    <w:p w14:paraId="2C884985" w14:textId="77777777" w:rsidR="00CC629D" w:rsidRPr="00752D0E" w:rsidRDefault="00CC629D" w:rsidP="00CC629D">
      <w:pPr>
        <w:tabs>
          <w:tab w:val="left" w:pos="567"/>
        </w:tabs>
        <w:ind w:left="284" w:hanging="284"/>
        <w:rPr>
          <w:bCs/>
          <w:sz w:val="22"/>
          <w:szCs w:val="22"/>
        </w:rPr>
      </w:pPr>
    </w:p>
    <w:p w14:paraId="037933D5" w14:textId="5559C660" w:rsidR="00CC629D" w:rsidRDefault="00CC629D" w:rsidP="00D772C0">
      <w:pPr>
        <w:pStyle w:val="Akapitzlist"/>
        <w:widowControl w:val="0"/>
        <w:numPr>
          <w:ilvl w:val="2"/>
          <w:numId w:val="22"/>
        </w:numPr>
        <w:tabs>
          <w:tab w:val="left" w:pos="300"/>
          <w:tab w:val="left" w:pos="3119"/>
        </w:tabs>
        <w:autoSpaceDE w:val="0"/>
        <w:autoSpaceDN w:val="0"/>
        <w:ind w:left="284" w:hanging="284"/>
        <w:jc w:val="both"/>
        <w:rPr>
          <w:b/>
          <w:snapToGrid w:val="0"/>
          <w:color w:val="000000"/>
          <w:sz w:val="22"/>
          <w:szCs w:val="22"/>
        </w:rPr>
      </w:pPr>
      <w:r>
        <w:rPr>
          <w:b/>
          <w:snapToGrid w:val="0"/>
          <w:color w:val="000000"/>
          <w:sz w:val="22"/>
          <w:szCs w:val="22"/>
        </w:rPr>
        <w:t xml:space="preserve">Wykonawca, którego oferta zostanie najwyżej oceniona w celu wykazania spełniania warunków udziału w postępowaniu (pkt 5 SIWZ), </w:t>
      </w:r>
      <w:r w:rsidR="00482FD3">
        <w:rPr>
          <w:b/>
          <w:snapToGrid w:val="0"/>
          <w:color w:val="000000"/>
          <w:sz w:val="22"/>
          <w:szCs w:val="22"/>
        </w:rPr>
        <w:t xml:space="preserve">może zostać </w:t>
      </w:r>
      <w:r>
        <w:rPr>
          <w:b/>
          <w:snapToGrid w:val="0"/>
          <w:color w:val="000000"/>
          <w:sz w:val="22"/>
          <w:szCs w:val="22"/>
        </w:rPr>
        <w:t>wezwany do przedłożenia następujących oświadczeń i dokumentów (aktualnych na dzień złożenia oświadczeń lub dokumentów):</w:t>
      </w:r>
    </w:p>
    <w:p w14:paraId="5BC634EA" w14:textId="77777777" w:rsidR="00CC629D" w:rsidRDefault="00CC629D" w:rsidP="00CC629D">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14:paraId="5DE8DA3C" w14:textId="77777777" w:rsidR="00CA3130" w:rsidRPr="00C20EFB" w:rsidRDefault="00CC629D" w:rsidP="00D772C0">
      <w:pPr>
        <w:pStyle w:val="Akapitzlist"/>
        <w:widowControl w:val="0"/>
        <w:numPr>
          <w:ilvl w:val="4"/>
          <w:numId w:val="22"/>
        </w:numPr>
        <w:tabs>
          <w:tab w:val="left" w:pos="300"/>
          <w:tab w:val="left" w:pos="709"/>
        </w:tabs>
        <w:autoSpaceDE w:val="0"/>
        <w:autoSpaceDN w:val="0"/>
        <w:ind w:left="709" w:hanging="425"/>
        <w:jc w:val="both"/>
        <w:rPr>
          <w:b/>
          <w:snapToGrid w:val="0"/>
          <w:color w:val="000000"/>
          <w:sz w:val="22"/>
          <w:szCs w:val="22"/>
          <w:u w:val="single"/>
        </w:rPr>
      </w:pPr>
      <w:r w:rsidRPr="00B85FDF">
        <w:rPr>
          <w:b/>
          <w:snapToGrid w:val="0"/>
          <w:color w:val="000000"/>
          <w:sz w:val="22"/>
          <w:szCs w:val="22"/>
          <w:u w:val="single"/>
        </w:rPr>
        <w:t>w celu wykazania spełniania warunku w zakresie kompetencji lub uprawnień do prowadzenia określonej działalności zawodowej, o ile wynika to z odrębnych przepisów:</w:t>
      </w:r>
    </w:p>
    <w:p w14:paraId="7D0B09A1" w14:textId="77777777" w:rsidR="00A35147" w:rsidRPr="00A35147" w:rsidRDefault="00A35147" w:rsidP="00A35147">
      <w:pPr>
        <w:pStyle w:val="Akapitzlist"/>
        <w:widowControl w:val="0"/>
        <w:tabs>
          <w:tab w:val="left" w:pos="300"/>
          <w:tab w:val="left" w:pos="709"/>
        </w:tabs>
        <w:autoSpaceDE w:val="0"/>
        <w:autoSpaceDN w:val="0"/>
        <w:ind w:left="709"/>
        <w:jc w:val="both"/>
        <w:rPr>
          <w:snapToGrid w:val="0"/>
          <w:color w:val="000000"/>
          <w:sz w:val="22"/>
          <w:szCs w:val="22"/>
        </w:rPr>
      </w:pPr>
      <w:r w:rsidRPr="00A35147">
        <w:rPr>
          <w:snapToGrid w:val="0"/>
          <w:color w:val="000000"/>
          <w:sz w:val="22"/>
          <w:szCs w:val="22"/>
        </w:rPr>
        <w:t xml:space="preserve">Zezwolenie właściwego organu na prowadzenie działalności ubezpieczeniowej w zakresie zgodnym z przedmiotem zamówienia lub gdy zezwolenie nie jest wymagane na podstawie odrębnych przepisów zaświadczenie właściwego organu nadzoru, że Wykonawca prowadzi działalność ubezpieczeniową w wymaganym zakresie lub gdy zezwolenie nie jest wymagane na podstawie odrębnych przepisów oświadczenie organu uprawnionego do reprezentowania wykonawcy, że prowadzi on działalność ubezpieczeniową w wymaganym zakresie i nie jest konieczne posiadanie przez niego zezwolenia wraz z przytoczeniem podstawy prawnej. </w:t>
      </w:r>
    </w:p>
    <w:p w14:paraId="2B7D6CA9" w14:textId="77777777" w:rsidR="00A35147" w:rsidRDefault="00A35147" w:rsidP="00A35147">
      <w:pPr>
        <w:pStyle w:val="Akapitzlist"/>
        <w:widowControl w:val="0"/>
        <w:tabs>
          <w:tab w:val="left" w:pos="300"/>
          <w:tab w:val="left" w:pos="709"/>
        </w:tabs>
        <w:autoSpaceDE w:val="0"/>
        <w:autoSpaceDN w:val="0"/>
        <w:ind w:left="709"/>
        <w:jc w:val="both"/>
        <w:rPr>
          <w:snapToGrid w:val="0"/>
          <w:color w:val="000000"/>
          <w:sz w:val="22"/>
          <w:szCs w:val="22"/>
        </w:rPr>
      </w:pPr>
      <w:r w:rsidRPr="00A35147">
        <w:rPr>
          <w:snapToGrid w:val="0"/>
          <w:color w:val="000000"/>
          <w:sz w:val="22"/>
          <w:szCs w:val="22"/>
        </w:rPr>
        <w:t>Jeżeli wykonawca ma siedzibę poza terytorium Rzeczypospolitej Polskiej dodatkowo składa potwierdzenie faktu notyfikacji otrzymane od organu nadzoru, a jeżeli organ nadzoru w kraju wykonawcy takiego potwierdzenia nie dostarcza, wykonawca składa oświadczenie organu uprawnionego do reprezentowania wykonawcy, iż notyfikacja została dokonana i przyjęta przez polski organ nadzoru.</w:t>
      </w:r>
    </w:p>
    <w:p w14:paraId="05BE5CF3" w14:textId="77777777" w:rsidR="00A35147" w:rsidRPr="00A35147" w:rsidRDefault="00A35147" w:rsidP="00A35147">
      <w:pPr>
        <w:pStyle w:val="Akapitzlist"/>
        <w:widowControl w:val="0"/>
        <w:tabs>
          <w:tab w:val="left" w:pos="300"/>
          <w:tab w:val="left" w:pos="709"/>
        </w:tabs>
        <w:autoSpaceDE w:val="0"/>
        <w:autoSpaceDN w:val="0"/>
        <w:ind w:left="709"/>
        <w:jc w:val="both"/>
        <w:rPr>
          <w:snapToGrid w:val="0"/>
          <w:color w:val="000000"/>
          <w:sz w:val="22"/>
          <w:szCs w:val="22"/>
        </w:rPr>
      </w:pPr>
    </w:p>
    <w:p w14:paraId="730089AD" w14:textId="77777777" w:rsidR="00A35147" w:rsidRPr="00BC06D8" w:rsidRDefault="00A35147" w:rsidP="00A35147">
      <w:pPr>
        <w:pStyle w:val="Akapitzlist"/>
        <w:widowControl w:val="0"/>
        <w:tabs>
          <w:tab w:val="left" w:pos="300"/>
          <w:tab w:val="left" w:pos="709"/>
        </w:tabs>
        <w:autoSpaceDE w:val="0"/>
        <w:autoSpaceDN w:val="0"/>
        <w:ind w:left="709"/>
        <w:jc w:val="both"/>
        <w:rPr>
          <w:b/>
          <w:snapToGrid w:val="0"/>
          <w:color w:val="000000"/>
          <w:sz w:val="22"/>
          <w:szCs w:val="22"/>
        </w:rPr>
      </w:pPr>
      <w:r w:rsidRPr="00BC06D8">
        <w:rPr>
          <w:b/>
          <w:snapToGrid w:val="0"/>
          <w:color w:val="000000"/>
          <w:sz w:val="22"/>
          <w:szCs w:val="22"/>
        </w:rPr>
        <w:t>Wyjaśnienie:</w:t>
      </w:r>
    </w:p>
    <w:p w14:paraId="76AEA2E9" w14:textId="77777777" w:rsidR="00A35147" w:rsidRPr="00BC06D8" w:rsidRDefault="00A35147" w:rsidP="00A35147">
      <w:pPr>
        <w:pStyle w:val="Akapitzlist"/>
        <w:widowControl w:val="0"/>
        <w:tabs>
          <w:tab w:val="left" w:pos="300"/>
          <w:tab w:val="left" w:pos="709"/>
        </w:tabs>
        <w:autoSpaceDE w:val="0"/>
        <w:autoSpaceDN w:val="0"/>
        <w:ind w:left="709"/>
        <w:jc w:val="both"/>
        <w:rPr>
          <w:i/>
          <w:snapToGrid w:val="0"/>
          <w:color w:val="000000"/>
          <w:sz w:val="22"/>
          <w:szCs w:val="22"/>
        </w:rPr>
      </w:pPr>
      <w:r w:rsidRPr="00BC06D8">
        <w:rPr>
          <w:i/>
          <w:snapToGrid w:val="0"/>
          <w:color w:val="000000"/>
          <w:sz w:val="22"/>
          <w:szCs w:val="22"/>
        </w:rPr>
        <w:t>Wykonawca, który nie jest obowiązany do posiadania zezwolenia, może złożyć zaświadczenie organu nadzoru lub oświadczenie organu reprezentującego.</w:t>
      </w:r>
    </w:p>
    <w:p w14:paraId="24ACC898" w14:textId="77777777" w:rsidR="00CC629D" w:rsidRPr="00BC06D8" w:rsidRDefault="00A35147" w:rsidP="00A35147">
      <w:pPr>
        <w:pStyle w:val="Akapitzlist"/>
        <w:widowControl w:val="0"/>
        <w:tabs>
          <w:tab w:val="clear" w:pos="360"/>
          <w:tab w:val="left" w:pos="300"/>
          <w:tab w:val="left" w:pos="709"/>
        </w:tabs>
        <w:autoSpaceDE w:val="0"/>
        <w:autoSpaceDN w:val="0"/>
        <w:ind w:left="709"/>
        <w:jc w:val="both"/>
        <w:rPr>
          <w:i/>
          <w:snapToGrid w:val="0"/>
          <w:color w:val="000000"/>
          <w:sz w:val="22"/>
          <w:szCs w:val="22"/>
        </w:rPr>
      </w:pPr>
      <w:r w:rsidRPr="00BC06D8">
        <w:rPr>
          <w:i/>
          <w:snapToGrid w:val="0"/>
          <w:color w:val="000000"/>
          <w:sz w:val="22"/>
          <w:szCs w:val="22"/>
        </w:rPr>
        <w:t>Wykonawca prowadzący działalność ubezpieczeniową na podstawie posiadanego zezwolenia właściwego organu nie może złożyć zamiast tego zezwolenia zaświadczenia organu nadzoru lub oświadczenia organu uprawnionego do reprezentowania Wykonawcy.</w:t>
      </w:r>
    </w:p>
    <w:p w14:paraId="42EAB383" w14:textId="77777777" w:rsidR="00341C49" w:rsidRPr="00F4080E" w:rsidRDefault="00341C49" w:rsidP="00F4080E">
      <w:pPr>
        <w:widowControl w:val="0"/>
        <w:autoSpaceDE w:val="0"/>
        <w:autoSpaceDN w:val="0"/>
        <w:jc w:val="both"/>
        <w:rPr>
          <w:snapToGrid w:val="0"/>
          <w:color w:val="000000"/>
          <w:sz w:val="22"/>
          <w:szCs w:val="22"/>
          <w:u w:val="single"/>
        </w:rPr>
      </w:pPr>
    </w:p>
    <w:p w14:paraId="40F57697" w14:textId="79AFC66A" w:rsidR="00CA3130" w:rsidRDefault="00D37926" w:rsidP="00C20EFB">
      <w:pPr>
        <w:pStyle w:val="Akapitzlist"/>
        <w:widowControl w:val="0"/>
        <w:tabs>
          <w:tab w:val="clear" w:pos="360"/>
          <w:tab w:val="left" w:pos="300"/>
          <w:tab w:val="left" w:pos="709"/>
        </w:tabs>
        <w:autoSpaceDE w:val="0"/>
        <w:autoSpaceDN w:val="0"/>
        <w:ind w:left="709" w:hanging="425"/>
        <w:jc w:val="both"/>
        <w:rPr>
          <w:b/>
          <w:snapToGrid w:val="0"/>
          <w:color w:val="000000"/>
          <w:sz w:val="22"/>
          <w:szCs w:val="22"/>
          <w:u w:val="single"/>
        </w:rPr>
      </w:pPr>
      <w:r>
        <w:rPr>
          <w:b/>
          <w:snapToGrid w:val="0"/>
          <w:color w:val="000000"/>
          <w:sz w:val="22"/>
          <w:szCs w:val="22"/>
        </w:rPr>
        <w:t>2</w:t>
      </w:r>
      <w:r w:rsidR="00CC629D" w:rsidRPr="00B85FDF">
        <w:rPr>
          <w:b/>
          <w:snapToGrid w:val="0"/>
          <w:color w:val="000000"/>
          <w:sz w:val="22"/>
          <w:szCs w:val="22"/>
        </w:rPr>
        <w:t xml:space="preserve">) </w:t>
      </w:r>
      <w:r w:rsidR="00CC629D">
        <w:rPr>
          <w:b/>
          <w:snapToGrid w:val="0"/>
          <w:color w:val="000000"/>
          <w:sz w:val="22"/>
          <w:szCs w:val="22"/>
        </w:rPr>
        <w:t xml:space="preserve">   </w:t>
      </w:r>
      <w:r w:rsidR="00CC629D" w:rsidRPr="00B85FDF">
        <w:rPr>
          <w:b/>
          <w:snapToGrid w:val="0"/>
          <w:color w:val="000000"/>
          <w:sz w:val="22"/>
          <w:szCs w:val="22"/>
          <w:u w:val="single"/>
        </w:rPr>
        <w:t>w celu wykazania spełniania warunku w zakresie zdolności technicznej lub zawodowej:</w:t>
      </w:r>
    </w:p>
    <w:p w14:paraId="23D35C11" w14:textId="77777777" w:rsidR="00921754" w:rsidRPr="00C20EFB" w:rsidRDefault="00921754" w:rsidP="00C20EFB">
      <w:pPr>
        <w:pStyle w:val="Akapitzlist"/>
        <w:widowControl w:val="0"/>
        <w:tabs>
          <w:tab w:val="clear" w:pos="360"/>
          <w:tab w:val="left" w:pos="300"/>
          <w:tab w:val="left" w:pos="709"/>
        </w:tabs>
        <w:autoSpaceDE w:val="0"/>
        <w:autoSpaceDN w:val="0"/>
        <w:ind w:left="709" w:hanging="425"/>
        <w:jc w:val="both"/>
        <w:rPr>
          <w:b/>
          <w:snapToGrid w:val="0"/>
          <w:color w:val="000000"/>
          <w:sz w:val="22"/>
          <w:szCs w:val="22"/>
          <w:u w:val="single"/>
        </w:rPr>
      </w:pPr>
    </w:p>
    <w:p w14:paraId="321AF15E" w14:textId="71A90C01" w:rsidR="00482FD3" w:rsidRPr="00D37926" w:rsidRDefault="00482FD3" w:rsidP="00D37926">
      <w:pPr>
        <w:pStyle w:val="Akapitzlist"/>
        <w:widowControl w:val="0"/>
        <w:tabs>
          <w:tab w:val="left" w:pos="300"/>
          <w:tab w:val="left" w:pos="709"/>
        </w:tabs>
        <w:autoSpaceDE w:val="0"/>
        <w:autoSpaceDN w:val="0"/>
        <w:ind w:left="709"/>
        <w:jc w:val="both"/>
        <w:rPr>
          <w:snapToGrid w:val="0"/>
          <w:color w:val="000000"/>
          <w:sz w:val="22"/>
          <w:szCs w:val="22"/>
        </w:rPr>
      </w:pPr>
      <w:r w:rsidRPr="00D37926">
        <w:rPr>
          <w:snapToGrid w:val="0"/>
          <w:color w:val="000000"/>
          <w:sz w:val="22"/>
          <w:szCs w:val="22"/>
        </w:rPr>
        <w:t>z uwagi na to, że treść informacji przekazanych przez Wykonawcę w oświadczeniu spe</w:t>
      </w:r>
      <w:r w:rsidR="00D261D6">
        <w:rPr>
          <w:snapToGrid w:val="0"/>
          <w:color w:val="000000"/>
          <w:sz w:val="22"/>
          <w:szCs w:val="22"/>
        </w:rPr>
        <w:t>łniania warunków udziału w postę</w:t>
      </w:r>
      <w:r w:rsidRPr="00D37926">
        <w:rPr>
          <w:snapToGrid w:val="0"/>
          <w:color w:val="000000"/>
          <w:sz w:val="22"/>
          <w:szCs w:val="22"/>
        </w:rPr>
        <w:t>powaniu, odpowiadać będzie zakresowi informacji, których Zamawiający może wymagać poprzez żądanie złożenia oświadczenia o dysponowaniu jednostką organizacyjną prowadzącą likwidację szkód, odstępuje się od żądania złożenia odrębnego oświadczenia w tym zakresie</w:t>
      </w:r>
    </w:p>
    <w:p w14:paraId="4EAA605D" w14:textId="77777777" w:rsidR="001E5E94" w:rsidRPr="008824D9" w:rsidRDefault="001E5E94" w:rsidP="00341C49">
      <w:pPr>
        <w:widowControl w:val="0"/>
        <w:tabs>
          <w:tab w:val="left" w:pos="300"/>
          <w:tab w:val="left" w:pos="3119"/>
        </w:tabs>
        <w:autoSpaceDE w:val="0"/>
        <w:autoSpaceDN w:val="0"/>
        <w:jc w:val="both"/>
        <w:rPr>
          <w:snapToGrid w:val="0"/>
          <w:color w:val="000000"/>
          <w:sz w:val="22"/>
          <w:szCs w:val="22"/>
        </w:rPr>
      </w:pPr>
    </w:p>
    <w:p w14:paraId="793FB8FB" w14:textId="5656F20E" w:rsidR="00341C49" w:rsidRPr="00752B88" w:rsidRDefault="00341C49" w:rsidP="00D772C0">
      <w:pPr>
        <w:pStyle w:val="Akapitzlist"/>
        <w:widowControl w:val="0"/>
        <w:numPr>
          <w:ilvl w:val="2"/>
          <w:numId w:val="22"/>
        </w:numPr>
        <w:tabs>
          <w:tab w:val="left" w:pos="300"/>
          <w:tab w:val="left" w:pos="3119"/>
        </w:tabs>
        <w:autoSpaceDE w:val="0"/>
        <w:autoSpaceDN w:val="0"/>
        <w:ind w:left="284" w:hanging="284"/>
        <w:jc w:val="both"/>
        <w:rPr>
          <w:b/>
          <w:snapToGrid w:val="0"/>
          <w:color w:val="000000"/>
          <w:sz w:val="22"/>
          <w:szCs w:val="22"/>
        </w:rPr>
      </w:pPr>
      <w:r>
        <w:rPr>
          <w:b/>
          <w:snapToGrid w:val="0"/>
          <w:color w:val="000000"/>
          <w:sz w:val="22"/>
          <w:szCs w:val="22"/>
        </w:rPr>
        <w:t xml:space="preserve">Wykonawca, którego oferta zostanie najwyżej oceniona w celu wykazania braku podstaw wykluczenia z postępowania o udzielenie zamówienia (pkt 6 SIWZ), </w:t>
      </w:r>
      <w:r w:rsidR="00482FD3">
        <w:rPr>
          <w:b/>
          <w:snapToGrid w:val="0"/>
          <w:color w:val="000000"/>
          <w:sz w:val="22"/>
          <w:szCs w:val="22"/>
        </w:rPr>
        <w:t xml:space="preserve">może zostać  </w:t>
      </w:r>
      <w:r>
        <w:rPr>
          <w:b/>
          <w:snapToGrid w:val="0"/>
          <w:color w:val="000000"/>
          <w:sz w:val="22"/>
          <w:szCs w:val="22"/>
        </w:rPr>
        <w:t>wezwany do złożenia następujących oświadczeń i dokumentów (aktualnych na dzień złożenia oświadczeń lub dokumentów):</w:t>
      </w:r>
    </w:p>
    <w:p w14:paraId="63EFA529" w14:textId="77777777" w:rsidR="00341C49" w:rsidRPr="00BD3234" w:rsidRDefault="00341C49" w:rsidP="00D772C0">
      <w:pPr>
        <w:pStyle w:val="Akapitzlist"/>
        <w:widowControl w:val="0"/>
        <w:numPr>
          <w:ilvl w:val="0"/>
          <w:numId w:val="26"/>
        </w:numPr>
        <w:tabs>
          <w:tab w:val="left" w:pos="-3060"/>
        </w:tabs>
        <w:jc w:val="both"/>
        <w:rPr>
          <w:sz w:val="22"/>
          <w:szCs w:val="22"/>
          <w:u w:val="single"/>
        </w:rPr>
      </w:pPr>
      <w:r w:rsidRPr="008824D9">
        <w:rPr>
          <w:sz w:val="22"/>
          <w:szCs w:val="22"/>
        </w:rPr>
        <w:t xml:space="preserve">odpis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sidRPr="008824D9">
        <w:rPr>
          <w:sz w:val="22"/>
          <w:szCs w:val="22"/>
        </w:rPr>
        <w:t>Pzp</w:t>
      </w:r>
      <w:proofErr w:type="spellEnd"/>
      <w:r>
        <w:rPr>
          <w:sz w:val="22"/>
          <w:szCs w:val="22"/>
        </w:rPr>
        <w:t xml:space="preserve"> (pkt 6 </w:t>
      </w:r>
      <w:proofErr w:type="spellStart"/>
      <w:r>
        <w:rPr>
          <w:sz w:val="22"/>
          <w:szCs w:val="22"/>
        </w:rPr>
        <w:t>ppkt</w:t>
      </w:r>
      <w:proofErr w:type="spellEnd"/>
      <w:r>
        <w:rPr>
          <w:sz w:val="22"/>
          <w:szCs w:val="22"/>
        </w:rPr>
        <w:t xml:space="preserve"> 2.1) SIWZ)</w:t>
      </w:r>
      <w:r w:rsidRPr="008824D9">
        <w:rPr>
          <w:sz w:val="22"/>
          <w:szCs w:val="22"/>
        </w:rPr>
        <w:t>.</w:t>
      </w:r>
    </w:p>
    <w:p w14:paraId="1676D8B1" w14:textId="6963F2F0" w:rsidR="00BD3234" w:rsidRPr="00BD3234" w:rsidRDefault="00BD3234" w:rsidP="00D772C0">
      <w:pPr>
        <w:pStyle w:val="Akapitzlist"/>
        <w:widowControl w:val="0"/>
        <w:numPr>
          <w:ilvl w:val="0"/>
          <w:numId w:val="26"/>
        </w:numPr>
        <w:tabs>
          <w:tab w:val="left" w:pos="-3060"/>
        </w:tabs>
        <w:jc w:val="both"/>
        <w:rPr>
          <w:sz w:val="22"/>
          <w:szCs w:val="22"/>
          <w:u w:val="single"/>
        </w:rPr>
      </w:pPr>
      <w:r>
        <w:rPr>
          <w:sz w:val="22"/>
          <w:szCs w:val="22"/>
        </w:rPr>
        <w:t xml:space="preserve">aktualną informację z Krajowego Rejestru Karnego w zakresie określonym w art. 24 ust. 1 pkt 14) ustawy </w:t>
      </w:r>
      <w:proofErr w:type="spellStart"/>
      <w:r>
        <w:rPr>
          <w:sz w:val="22"/>
          <w:szCs w:val="22"/>
        </w:rPr>
        <w:t>Pzp</w:t>
      </w:r>
      <w:proofErr w:type="spellEnd"/>
      <w:r>
        <w:rPr>
          <w:sz w:val="22"/>
          <w:szCs w:val="22"/>
        </w:rPr>
        <w:t>, wystawioną nie wcześniej niż 6 miesięcy przed upływem terminu składania ofert;</w:t>
      </w:r>
    </w:p>
    <w:p w14:paraId="412FFF5A" w14:textId="326388E7" w:rsidR="00BD3234" w:rsidRPr="008824D9" w:rsidRDefault="00BD3234" w:rsidP="00D772C0">
      <w:pPr>
        <w:pStyle w:val="Akapitzlist"/>
        <w:widowControl w:val="0"/>
        <w:numPr>
          <w:ilvl w:val="0"/>
          <w:numId w:val="26"/>
        </w:numPr>
        <w:tabs>
          <w:tab w:val="left" w:pos="-3060"/>
        </w:tabs>
        <w:jc w:val="both"/>
        <w:rPr>
          <w:sz w:val="22"/>
          <w:szCs w:val="22"/>
          <w:u w:val="single"/>
        </w:rPr>
      </w:pPr>
      <w:r>
        <w:rPr>
          <w:sz w:val="22"/>
          <w:szCs w:val="22"/>
        </w:rPr>
        <w:t>aktualną informację z Krajowego Rejestru Karnego w zakresie określonym w art. 24 ust. 1 pkt 21) ustawy, wystawioną nie wcześniej niż 6 miesięcy przed upływem terminu składania ofert.</w:t>
      </w:r>
    </w:p>
    <w:p w14:paraId="7BA00ADB" w14:textId="77777777" w:rsidR="00341C49" w:rsidRDefault="00341C49" w:rsidP="00341C49">
      <w:pPr>
        <w:tabs>
          <w:tab w:val="left" w:pos="495"/>
        </w:tabs>
        <w:suppressAutoHyphens/>
        <w:ind w:left="1417"/>
        <w:jc w:val="both"/>
        <w:rPr>
          <w:b/>
          <w:snapToGrid w:val="0"/>
          <w:color w:val="000000"/>
          <w:sz w:val="22"/>
          <w:szCs w:val="22"/>
          <w:lang w:eastAsia="ar-SA"/>
        </w:rPr>
      </w:pPr>
    </w:p>
    <w:p w14:paraId="45CD6227" w14:textId="77777777" w:rsidR="00341C49" w:rsidRPr="006C4CCB" w:rsidRDefault="00341C49" w:rsidP="00341C49">
      <w:pPr>
        <w:autoSpaceDE w:val="0"/>
        <w:autoSpaceDN w:val="0"/>
        <w:adjustRightInd w:val="0"/>
        <w:jc w:val="both"/>
        <w:rPr>
          <w:b/>
          <w:sz w:val="22"/>
          <w:szCs w:val="22"/>
          <w:u w:val="single"/>
        </w:rPr>
      </w:pPr>
      <w:r w:rsidRPr="006C4CCB">
        <w:rPr>
          <w:b/>
          <w:sz w:val="22"/>
          <w:szCs w:val="22"/>
          <w:u w:val="single"/>
        </w:rPr>
        <w:lastRenderedPageBreak/>
        <w:t xml:space="preserve">W przypadku Wykonawców wspólnie składających ofertę, dokumenty na potwierdzenie braku podstaw wykluczenia, </w:t>
      </w:r>
      <w:r>
        <w:rPr>
          <w:b/>
          <w:sz w:val="22"/>
          <w:szCs w:val="22"/>
          <w:u w:val="single"/>
        </w:rPr>
        <w:t xml:space="preserve">wymienione </w:t>
      </w:r>
      <w:r w:rsidRPr="006C4CCB">
        <w:rPr>
          <w:b/>
          <w:sz w:val="22"/>
          <w:szCs w:val="22"/>
          <w:u w:val="single"/>
        </w:rPr>
        <w:t xml:space="preserve">powyżej w </w:t>
      </w:r>
      <w:proofErr w:type="spellStart"/>
      <w:r w:rsidRPr="006C4CCB">
        <w:rPr>
          <w:b/>
          <w:sz w:val="22"/>
          <w:szCs w:val="22"/>
          <w:u w:val="single"/>
        </w:rPr>
        <w:t>p</w:t>
      </w:r>
      <w:r>
        <w:rPr>
          <w:b/>
          <w:sz w:val="22"/>
          <w:szCs w:val="22"/>
          <w:u w:val="single"/>
        </w:rPr>
        <w:t>p</w:t>
      </w:r>
      <w:r w:rsidRPr="006C4CCB">
        <w:rPr>
          <w:b/>
          <w:sz w:val="22"/>
          <w:szCs w:val="22"/>
          <w:u w:val="single"/>
        </w:rPr>
        <w:t>kt</w:t>
      </w:r>
      <w:proofErr w:type="spellEnd"/>
      <w:r w:rsidRPr="006C4CCB">
        <w:rPr>
          <w:b/>
          <w:sz w:val="22"/>
          <w:szCs w:val="22"/>
          <w:u w:val="single"/>
        </w:rPr>
        <w:t xml:space="preserve"> </w:t>
      </w:r>
      <w:r>
        <w:rPr>
          <w:b/>
          <w:sz w:val="22"/>
          <w:szCs w:val="22"/>
          <w:u w:val="single"/>
        </w:rPr>
        <w:t>4.</w:t>
      </w:r>
      <w:r w:rsidRPr="006C4CCB">
        <w:rPr>
          <w:b/>
          <w:sz w:val="22"/>
          <w:szCs w:val="22"/>
          <w:u w:val="single"/>
        </w:rPr>
        <w:t xml:space="preserve">1)- </w:t>
      </w:r>
      <w:r>
        <w:rPr>
          <w:b/>
          <w:sz w:val="22"/>
          <w:szCs w:val="22"/>
          <w:u w:val="single"/>
        </w:rPr>
        <w:t>4.3</w:t>
      </w:r>
      <w:r w:rsidRPr="006C4CCB">
        <w:rPr>
          <w:b/>
          <w:sz w:val="22"/>
          <w:szCs w:val="22"/>
          <w:u w:val="single"/>
        </w:rPr>
        <w:t xml:space="preserve">) zobowiązany jest złożyć każdy </w:t>
      </w:r>
      <w:r>
        <w:rPr>
          <w:b/>
          <w:sz w:val="22"/>
          <w:szCs w:val="22"/>
          <w:u w:val="single"/>
        </w:rPr>
        <w:br/>
      </w:r>
      <w:r w:rsidRPr="006C4CCB">
        <w:rPr>
          <w:b/>
          <w:sz w:val="22"/>
          <w:szCs w:val="22"/>
          <w:u w:val="single"/>
        </w:rPr>
        <w:t>z Wykonawców wspólnie składających ofertę.</w:t>
      </w:r>
    </w:p>
    <w:p w14:paraId="733B4FE7" w14:textId="77777777" w:rsidR="00341C49" w:rsidRDefault="00341C49" w:rsidP="00341C49">
      <w:pPr>
        <w:tabs>
          <w:tab w:val="left" w:pos="0"/>
          <w:tab w:val="left" w:pos="426"/>
        </w:tabs>
        <w:ind w:left="708"/>
        <w:jc w:val="both"/>
        <w:rPr>
          <w:b/>
          <w:bCs/>
          <w:sz w:val="22"/>
          <w:szCs w:val="22"/>
        </w:rPr>
      </w:pPr>
    </w:p>
    <w:p w14:paraId="05DE1AE0" w14:textId="77777777" w:rsidR="004113F3" w:rsidRPr="00D67C2D" w:rsidRDefault="004113F3" w:rsidP="00341C49">
      <w:pPr>
        <w:tabs>
          <w:tab w:val="left" w:pos="0"/>
          <w:tab w:val="left" w:pos="426"/>
        </w:tabs>
        <w:ind w:left="708"/>
        <w:jc w:val="both"/>
        <w:rPr>
          <w:b/>
          <w:bCs/>
          <w:sz w:val="22"/>
          <w:szCs w:val="22"/>
        </w:rPr>
      </w:pPr>
    </w:p>
    <w:p w14:paraId="457533AC" w14:textId="77777777" w:rsidR="00341C49" w:rsidRDefault="00341C49" w:rsidP="00341C49">
      <w:pPr>
        <w:tabs>
          <w:tab w:val="left" w:pos="0"/>
          <w:tab w:val="left" w:pos="1276"/>
        </w:tabs>
        <w:jc w:val="both"/>
        <w:rPr>
          <w:b/>
          <w:bCs/>
          <w:sz w:val="22"/>
          <w:szCs w:val="22"/>
          <w:u w:val="single"/>
        </w:rPr>
      </w:pPr>
      <w:r>
        <w:rPr>
          <w:b/>
          <w:bCs/>
          <w:sz w:val="22"/>
          <w:szCs w:val="22"/>
          <w:u w:val="single"/>
        </w:rPr>
        <w:t xml:space="preserve">Informacja </w:t>
      </w:r>
      <w:r w:rsidRPr="00D67C2D">
        <w:rPr>
          <w:b/>
          <w:bCs/>
          <w:sz w:val="22"/>
          <w:szCs w:val="22"/>
          <w:u w:val="single"/>
        </w:rPr>
        <w:t>dotycząca wsz</w:t>
      </w:r>
      <w:r>
        <w:rPr>
          <w:b/>
          <w:bCs/>
          <w:sz w:val="22"/>
          <w:szCs w:val="22"/>
          <w:u w:val="single"/>
        </w:rPr>
        <w:t>ystkich oświadczeń i dokumentów</w:t>
      </w:r>
      <w:r w:rsidRPr="00D67C2D">
        <w:rPr>
          <w:b/>
          <w:bCs/>
          <w:sz w:val="22"/>
          <w:szCs w:val="22"/>
          <w:u w:val="single"/>
        </w:rPr>
        <w:t>:</w:t>
      </w:r>
    </w:p>
    <w:p w14:paraId="58E3AEE8" w14:textId="77777777" w:rsidR="008877C3" w:rsidRDefault="008877C3" w:rsidP="00341C49">
      <w:pPr>
        <w:tabs>
          <w:tab w:val="left" w:pos="0"/>
          <w:tab w:val="left" w:pos="1276"/>
        </w:tabs>
        <w:jc w:val="both"/>
        <w:rPr>
          <w:b/>
          <w:bCs/>
          <w:sz w:val="22"/>
          <w:szCs w:val="22"/>
          <w:u w:val="single"/>
        </w:rPr>
      </w:pPr>
    </w:p>
    <w:p w14:paraId="52E351EC" w14:textId="7E457DC0" w:rsidR="00341C49" w:rsidRPr="00266140" w:rsidRDefault="00341C49" w:rsidP="00D772C0">
      <w:pPr>
        <w:pStyle w:val="Akapitzlist"/>
        <w:numPr>
          <w:ilvl w:val="3"/>
          <w:numId w:val="27"/>
        </w:numPr>
        <w:tabs>
          <w:tab w:val="left" w:pos="284"/>
        </w:tabs>
        <w:ind w:left="0" w:firstLine="0"/>
        <w:contextualSpacing w:val="0"/>
        <w:jc w:val="both"/>
        <w:rPr>
          <w:bCs/>
          <w:sz w:val="22"/>
          <w:szCs w:val="22"/>
        </w:rPr>
      </w:pPr>
      <w:r w:rsidRPr="00266140">
        <w:rPr>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007D30D0">
        <w:rPr>
          <w:bCs/>
          <w:sz w:val="22"/>
          <w:szCs w:val="22"/>
        </w:rPr>
        <w:t>t.j</w:t>
      </w:r>
      <w:proofErr w:type="spellEnd"/>
      <w:r w:rsidR="007D30D0">
        <w:rPr>
          <w:bCs/>
          <w:sz w:val="22"/>
          <w:szCs w:val="22"/>
        </w:rPr>
        <w:t xml:space="preserve">. </w:t>
      </w:r>
      <w:r w:rsidRPr="00266140">
        <w:rPr>
          <w:bCs/>
          <w:sz w:val="22"/>
          <w:szCs w:val="22"/>
        </w:rPr>
        <w:t xml:space="preserve">Dz. U. z </w:t>
      </w:r>
      <w:r w:rsidR="007D30D0" w:rsidRPr="00266140">
        <w:rPr>
          <w:bCs/>
          <w:sz w:val="22"/>
          <w:szCs w:val="22"/>
        </w:rPr>
        <w:t>201</w:t>
      </w:r>
      <w:r w:rsidR="007D30D0">
        <w:rPr>
          <w:bCs/>
          <w:sz w:val="22"/>
          <w:szCs w:val="22"/>
        </w:rPr>
        <w:t>7</w:t>
      </w:r>
      <w:r w:rsidR="007D30D0" w:rsidRPr="00266140">
        <w:rPr>
          <w:bCs/>
          <w:sz w:val="22"/>
          <w:szCs w:val="22"/>
        </w:rPr>
        <w:t xml:space="preserve"> </w:t>
      </w:r>
      <w:r w:rsidRPr="00266140">
        <w:rPr>
          <w:bCs/>
          <w:sz w:val="22"/>
          <w:szCs w:val="22"/>
        </w:rPr>
        <w:t xml:space="preserve">r. poz. </w:t>
      </w:r>
      <w:r w:rsidR="007D30D0">
        <w:rPr>
          <w:bCs/>
          <w:sz w:val="22"/>
          <w:szCs w:val="22"/>
        </w:rPr>
        <w:t>570</w:t>
      </w:r>
      <w:r w:rsidRPr="00266140">
        <w:rPr>
          <w:bCs/>
          <w:sz w:val="22"/>
          <w:szCs w:val="22"/>
        </w:rPr>
        <w:t>).</w:t>
      </w:r>
    </w:p>
    <w:p w14:paraId="75CABD4C" w14:textId="77777777" w:rsidR="00341C49" w:rsidRPr="00266140" w:rsidRDefault="00341C49" w:rsidP="00D772C0">
      <w:pPr>
        <w:pStyle w:val="Akapitzlist"/>
        <w:numPr>
          <w:ilvl w:val="3"/>
          <w:numId w:val="27"/>
        </w:numPr>
        <w:tabs>
          <w:tab w:val="left" w:pos="284"/>
        </w:tabs>
        <w:ind w:left="0" w:firstLine="0"/>
        <w:contextualSpacing w:val="0"/>
        <w:jc w:val="both"/>
        <w:rPr>
          <w:bCs/>
          <w:sz w:val="22"/>
          <w:szCs w:val="22"/>
        </w:rPr>
      </w:pPr>
      <w:r w:rsidRPr="00266140">
        <w:rPr>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7DCD0265" w14:textId="77777777" w:rsidR="00341C49" w:rsidRPr="00266140" w:rsidRDefault="00341C49" w:rsidP="00D772C0">
      <w:pPr>
        <w:pStyle w:val="Akapitzlist"/>
        <w:numPr>
          <w:ilvl w:val="3"/>
          <w:numId w:val="27"/>
        </w:numPr>
        <w:tabs>
          <w:tab w:val="left" w:pos="284"/>
        </w:tabs>
        <w:ind w:left="0" w:firstLine="0"/>
        <w:contextualSpacing w:val="0"/>
        <w:jc w:val="both"/>
        <w:rPr>
          <w:bCs/>
          <w:sz w:val="22"/>
          <w:szCs w:val="22"/>
        </w:rPr>
      </w:pPr>
      <w:r w:rsidRPr="00266140">
        <w:rPr>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3CE1CB36" w14:textId="0D074B64" w:rsidR="00341C49" w:rsidRPr="005B4C4F" w:rsidRDefault="00341C49" w:rsidP="00D772C0">
      <w:pPr>
        <w:pStyle w:val="Akapitzlist"/>
        <w:numPr>
          <w:ilvl w:val="3"/>
          <w:numId w:val="27"/>
        </w:numPr>
        <w:tabs>
          <w:tab w:val="left" w:pos="284"/>
        </w:tabs>
        <w:ind w:left="0" w:firstLine="0"/>
        <w:contextualSpacing w:val="0"/>
        <w:jc w:val="both"/>
        <w:rPr>
          <w:bCs/>
          <w:sz w:val="22"/>
          <w:szCs w:val="22"/>
        </w:rPr>
      </w:pPr>
      <w:r w:rsidRPr="00266140">
        <w:rPr>
          <w:sz w:val="22"/>
          <w:szCs w:val="22"/>
        </w:rPr>
        <w:t xml:space="preserve">W przypadku wskazania przez </w:t>
      </w:r>
      <w:r w:rsidR="00B256C3">
        <w:rPr>
          <w:sz w:val="22"/>
          <w:szCs w:val="22"/>
        </w:rPr>
        <w:t>W</w:t>
      </w:r>
      <w:r w:rsidR="00B256C3" w:rsidRPr="00266140">
        <w:rPr>
          <w:sz w:val="22"/>
          <w:szCs w:val="22"/>
        </w:rPr>
        <w:t xml:space="preserve">ykonawcę </w:t>
      </w:r>
      <w:r w:rsidRPr="00266140">
        <w:rPr>
          <w:sz w:val="22"/>
          <w:szCs w:val="22"/>
        </w:rPr>
        <w:t xml:space="preserve">oświadczeń lub dokumentów, które znajdują się w posiadaniu Zamawiającego, w szczególności oświadczeń lub dokumentów przechowywanych przez Zamawiającego zgodnie z art. 97 ust. 1 ustawy </w:t>
      </w:r>
      <w:proofErr w:type="spellStart"/>
      <w:r w:rsidRPr="00266140">
        <w:rPr>
          <w:sz w:val="22"/>
          <w:szCs w:val="22"/>
        </w:rPr>
        <w:t>Pzp</w:t>
      </w:r>
      <w:proofErr w:type="spellEnd"/>
      <w:r w:rsidRPr="00266140">
        <w:rPr>
          <w:sz w:val="22"/>
          <w:szCs w:val="22"/>
        </w:rPr>
        <w:t>, Zamawiający w celu potwierdzenia okoliczności, o których mowa w art. 25 ust. 1 pkt 1 i 3 ustawy (brak podstaw wykluczenia oraz spełnianie warunków udziału w postępowaniu określonych przez Zamawiającego), korzysta z posiadanych oświadczeń lub dokumentów, o ile są one aktualne.</w:t>
      </w:r>
    </w:p>
    <w:p w14:paraId="3D3DAD76" w14:textId="77777777" w:rsidR="00552D58" w:rsidRPr="00D67C2D" w:rsidRDefault="00552D58" w:rsidP="00341C49">
      <w:pPr>
        <w:tabs>
          <w:tab w:val="left" w:pos="567"/>
        </w:tabs>
        <w:jc w:val="both"/>
        <w:rPr>
          <w:b/>
          <w:sz w:val="22"/>
          <w:szCs w:val="22"/>
        </w:rPr>
      </w:pPr>
    </w:p>
    <w:p w14:paraId="02344F5A" w14:textId="77777777" w:rsidR="00341C49" w:rsidRPr="00D67C2D" w:rsidRDefault="00341C49" w:rsidP="0012560C">
      <w:pPr>
        <w:pStyle w:val="Akapitzlist"/>
        <w:tabs>
          <w:tab w:val="clear" w:pos="360"/>
        </w:tabs>
        <w:ind w:left="284" w:hanging="284"/>
        <w:contextualSpacing w:val="0"/>
        <w:jc w:val="both"/>
        <w:rPr>
          <w:b/>
          <w:sz w:val="22"/>
          <w:szCs w:val="22"/>
        </w:rPr>
      </w:pPr>
      <w:r>
        <w:rPr>
          <w:b/>
          <w:sz w:val="22"/>
          <w:szCs w:val="22"/>
        </w:rPr>
        <w:t xml:space="preserve">5. </w:t>
      </w:r>
      <w:r w:rsidRPr="00D67C2D">
        <w:rPr>
          <w:b/>
          <w:sz w:val="22"/>
          <w:szCs w:val="22"/>
        </w:rPr>
        <w:t>Dokumenty składane przez Wykonawcę mającego siedzibę lub miejsce zamieszkania poza terytorium Rzeczypospolitej Polskiej, zamiast dokumentów wskazanych w pkt</w:t>
      </w:r>
      <w:r>
        <w:rPr>
          <w:b/>
          <w:sz w:val="22"/>
          <w:szCs w:val="22"/>
        </w:rPr>
        <w:t xml:space="preserve"> 7 </w:t>
      </w:r>
      <w:proofErr w:type="spellStart"/>
      <w:r>
        <w:rPr>
          <w:b/>
          <w:sz w:val="22"/>
          <w:szCs w:val="22"/>
        </w:rPr>
        <w:t>ppkt</w:t>
      </w:r>
      <w:proofErr w:type="spellEnd"/>
      <w:r>
        <w:rPr>
          <w:b/>
          <w:sz w:val="22"/>
          <w:szCs w:val="22"/>
        </w:rPr>
        <w:t xml:space="preserve"> 4 SIWZ</w:t>
      </w:r>
      <w:r w:rsidR="00EE381F">
        <w:rPr>
          <w:b/>
          <w:sz w:val="22"/>
          <w:szCs w:val="22"/>
        </w:rPr>
        <w:t>:</w:t>
      </w:r>
    </w:p>
    <w:p w14:paraId="73C0DC5A" w14:textId="77777777" w:rsidR="007351B8" w:rsidRDefault="00341C49" w:rsidP="00341C49">
      <w:pPr>
        <w:ind w:left="284" w:hanging="284"/>
        <w:jc w:val="both"/>
        <w:rPr>
          <w:sz w:val="22"/>
          <w:szCs w:val="22"/>
        </w:rPr>
      </w:pPr>
      <w:r>
        <w:rPr>
          <w:sz w:val="22"/>
          <w:szCs w:val="22"/>
        </w:rPr>
        <w:t>1)</w:t>
      </w:r>
      <w:r w:rsidRPr="00D67C2D">
        <w:rPr>
          <w:sz w:val="22"/>
          <w:szCs w:val="22"/>
        </w:rPr>
        <w:t xml:space="preserve"> Jeżeli Wykonawca ma siedzibę lub miejsce zamieszkania poza terytorium Rzeczypospolitej Polskiej, zamia</w:t>
      </w:r>
      <w:r>
        <w:rPr>
          <w:sz w:val="22"/>
          <w:szCs w:val="22"/>
        </w:rPr>
        <w:t>st dokumentów, o których mowa</w:t>
      </w:r>
      <w:r w:rsidR="007351B8">
        <w:rPr>
          <w:sz w:val="22"/>
          <w:szCs w:val="22"/>
        </w:rPr>
        <w:t>:</w:t>
      </w:r>
    </w:p>
    <w:p w14:paraId="29AEE176" w14:textId="79AFA5EF" w:rsidR="00341C49" w:rsidRPr="007351B8" w:rsidRDefault="007351B8" w:rsidP="007351B8">
      <w:pPr>
        <w:pStyle w:val="Akapitzlist"/>
        <w:numPr>
          <w:ilvl w:val="0"/>
          <w:numId w:val="41"/>
        </w:numPr>
        <w:autoSpaceDE w:val="0"/>
        <w:autoSpaceDN w:val="0"/>
        <w:adjustRightInd w:val="0"/>
        <w:jc w:val="both"/>
        <w:rPr>
          <w:sz w:val="22"/>
          <w:szCs w:val="22"/>
        </w:rPr>
      </w:pPr>
      <w:r w:rsidRPr="007351B8">
        <w:rPr>
          <w:sz w:val="22"/>
          <w:szCs w:val="22"/>
        </w:rPr>
        <w:t xml:space="preserve">w pkt 7 </w:t>
      </w:r>
      <w:proofErr w:type="spellStart"/>
      <w:r w:rsidRPr="007351B8">
        <w:rPr>
          <w:sz w:val="22"/>
          <w:szCs w:val="22"/>
        </w:rPr>
        <w:t>ppkt</w:t>
      </w:r>
      <w:proofErr w:type="spellEnd"/>
      <w:r w:rsidRPr="007351B8">
        <w:rPr>
          <w:sz w:val="22"/>
          <w:szCs w:val="22"/>
        </w:rPr>
        <w:t xml:space="preserve"> 4.1) składa dokument lub inne równoważne dokumenty wystawione w kraju, w którym Wykonawca ma siedzibę lub miejsce zamieszkania, potwierdzające odpowiednio, że </w:t>
      </w:r>
      <w:r w:rsidR="00341C49" w:rsidRPr="00493BED">
        <w:rPr>
          <w:sz w:val="22"/>
          <w:szCs w:val="22"/>
        </w:rPr>
        <w:t>nie otwarto jego likwidacji ani nie ogłoszono upadłości</w:t>
      </w:r>
      <w:r w:rsidR="008877C3" w:rsidRPr="00493BED">
        <w:rPr>
          <w:sz w:val="22"/>
          <w:szCs w:val="22"/>
        </w:rPr>
        <w:t xml:space="preserve"> </w:t>
      </w:r>
      <w:r w:rsidR="00BC06D8" w:rsidRPr="00493BED">
        <w:rPr>
          <w:sz w:val="22"/>
          <w:szCs w:val="22"/>
        </w:rPr>
        <w:t>–</w:t>
      </w:r>
      <w:r w:rsidR="00341C49" w:rsidRPr="00493BED">
        <w:rPr>
          <w:sz w:val="22"/>
          <w:szCs w:val="22"/>
        </w:rPr>
        <w:t xml:space="preserve"> wystawiony nie wcześniej niż 6 miesięcy przed </w:t>
      </w:r>
      <w:r w:rsidR="00E05EAD" w:rsidRPr="007351B8">
        <w:rPr>
          <w:sz w:val="22"/>
          <w:szCs w:val="22"/>
        </w:rPr>
        <w:t>upływem terminu składania ofert;</w:t>
      </w:r>
    </w:p>
    <w:p w14:paraId="3CE7434C" w14:textId="7421C23C" w:rsidR="00BD073E" w:rsidRPr="000B6CEA" w:rsidRDefault="007351B8" w:rsidP="007351B8">
      <w:pPr>
        <w:pStyle w:val="Akapitzlist"/>
        <w:numPr>
          <w:ilvl w:val="0"/>
          <w:numId w:val="41"/>
        </w:numPr>
        <w:autoSpaceDE w:val="0"/>
        <w:autoSpaceDN w:val="0"/>
        <w:adjustRightInd w:val="0"/>
        <w:jc w:val="both"/>
        <w:rPr>
          <w:sz w:val="22"/>
          <w:szCs w:val="22"/>
        </w:rPr>
      </w:pPr>
      <w:r w:rsidRPr="007351B8">
        <w:rPr>
          <w:sz w:val="22"/>
          <w:szCs w:val="22"/>
        </w:rPr>
        <w:t xml:space="preserve">w pkt 7 </w:t>
      </w:r>
      <w:proofErr w:type="spellStart"/>
      <w:r w:rsidRPr="007351B8">
        <w:rPr>
          <w:sz w:val="22"/>
          <w:szCs w:val="22"/>
        </w:rPr>
        <w:t>ppkt</w:t>
      </w:r>
      <w:proofErr w:type="spellEnd"/>
      <w:r w:rsidRPr="007351B8">
        <w:rPr>
          <w:sz w:val="22"/>
          <w:szCs w:val="22"/>
        </w:rPr>
        <w:t xml:space="preserve"> 4.</w:t>
      </w:r>
      <w:r>
        <w:rPr>
          <w:sz w:val="22"/>
          <w:szCs w:val="22"/>
        </w:rPr>
        <w:t>2</w:t>
      </w:r>
      <w:r w:rsidRPr="007351B8">
        <w:rPr>
          <w:sz w:val="22"/>
          <w:szCs w:val="22"/>
        </w:rPr>
        <w:t xml:space="preserve">)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14) ustawy </w:t>
      </w:r>
      <w:proofErr w:type="spellStart"/>
      <w:r w:rsidRPr="007351B8">
        <w:rPr>
          <w:sz w:val="22"/>
          <w:szCs w:val="22"/>
        </w:rPr>
        <w:t>P</w:t>
      </w:r>
      <w:r>
        <w:rPr>
          <w:sz w:val="22"/>
          <w:szCs w:val="22"/>
        </w:rPr>
        <w:t>zp</w:t>
      </w:r>
      <w:proofErr w:type="spellEnd"/>
      <w:r w:rsidR="00BD073E" w:rsidRPr="000B6CEA">
        <w:rPr>
          <w:sz w:val="22"/>
          <w:szCs w:val="22"/>
        </w:rPr>
        <w:t>– wystawiony nie wcześniej niż 6 miesięcy przed upływem terminu składania ofert;</w:t>
      </w:r>
    </w:p>
    <w:p w14:paraId="45FF81F1" w14:textId="5F2ED998" w:rsidR="00E05EAD" w:rsidRPr="000B6CEA" w:rsidRDefault="007351B8" w:rsidP="007351B8">
      <w:pPr>
        <w:pStyle w:val="Akapitzlist"/>
        <w:numPr>
          <w:ilvl w:val="0"/>
          <w:numId w:val="41"/>
        </w:numPr>
        <w:autoSpaceDE w:val="0"/>
        <w:autoSpaceDN w:val="0"/>
        <w:adjustRightInd w:val="0"/>
        <w:jc w:val="both"/>
        <w:rPr>
          <w:sz w:val="22"/>
          <w:szCs w:val="22"/>
        </w:rPr>
      </w:pPr>
      <w:r w:rsidRPr="007351B8">
        <w:rPr>
          <w:sz w:val="22"/>
          <w:szCs w:val="22"/>
        </w:rPr>
        <w:t xml:space="preserve">w pkt 7 </w:t>
      </w:r>
      <w:proofErr w:type="spellStart"/>
      <w:r w:rsidRPr="007351B8">
        <w:rPr>
          <w:sz w:val="22"/>
          <w:szCs w:val="22"/>
        </w:rPr>
        <w:t>ppkt</w:t>
      </w:r>
      <w:proofErr w:type="spellEnd"/>
      <w:r w:rsidRPr="007351B8">
        <w:rPr>
          <w:sz w:val="22"/>
          <w:szCs w:val="22"/>
        </w:rPr>
        <w:t xml:space="preserve"> 4.</w:t>
      </w:r>
      <w:r>
        <w:rPr>
          <w:sz w:val="22"/>
          <w:szCs w:val="22"/>
        </w:rPr>
        <w:t>3</w:t>
      </w:r>
      <w:r w:rsidRPr="007351B8">
        <w:rPr>
          <w:sz w:val="22"/>
          <w:szCs w:val="22"/>
        </w:rPr>
        <w:t xml:space="preserve">) składa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21) ustawy </w:t>
      </w:r>
      <w:proofErr w:type="spellStart"/>
      <w:r w:rsidRPr="007351B8">
        <w:rPr>
          <w:sz w:val="22"/>
          <w:szCs w:val="22"/>
        </w:rPr>
        <w:t>P</w:t>
      </w:r>
      <w:r>
        <w:rPr>
          <w:sz w:val="22"/>
          <w:szCs w:val="22"/>
        </w:rPr>
        <w:t>zp</w:t>
      </w:r>
      <w:proofErr w:type="spellEnd"/>
      <w:r w:rsidR="000D3FC7" w:rsidRPr="000B6CEA">
        <w:rPr>
          <w:sz w:val="22"/>
          <w:szCs w:val="22"/>
        </w:rPr>
        <w:t xml:space="preserve"> – wystawiony nie wcześniej niż 6 miesięcy przed upływem terminu składania ofert.</w:t>
      </w:r>
    </w:p>
    <w:p w14:paraId="350C415D" w14:textId="77777777" w:rsidR="00341C49" w:rsidRDefault="00341C49" w:rsidP="00341C49">
      <w:pPr>
        <w:autoSpaceDE w:val="0"/>
        <w:autoSpaceDN w:val="0"/>
        <w:adjustRightInd w:val="0"/>
        <w:ind w:left="284" w:hanging="284"/>
        <w:jc w:val="both"/>
        <w:rPr>
          <w:sz w:val="22"/>
          <w:szCs w:val="22"/>
        </w:rPr>
      </w:pPr>
      <w:r>
        <w:rPr>
          <w:sz w:val="22"/>
          <w:szCs w:val="22"/>
        </w:rPr>
        <w:t xml:space="preserve">2)  </w:t>
      </w:r>
      <w:r w:rsidRPr="00D67C2D">
        <w:rPr>
          <w:sz w:val="22"/>
          <w:szCs w:val="22"/>
        </w:rPr>
        <w:t xml:space="preserve">Jeżeli w kraju, w którym Wykonawca ma siedzibę lub miejsce zamieszkania lub miejsce zamieszkania ma osoba, której dokument dotyczy, nie wydaje się dokumentów, o których mowa w </w:t>
      </w:r>
      <w:proofErr w:type="spellStart"/>
      <w:r>
        <w:rPr>
          <w:sz w:val="22"/>
          <w:szCs w:val="22"/>
        </w:rPr>
        <w:t>ppkt</w:t>
      </w:r>
      <w:proofErr w:type="spellEnd"/>
      <w:r>
        <w:rPr>
          <w:sz w:val="22"/>
          <w:szCs w:val="22"/>
        </w:rPr>
        <w:t xml:space="preserve"> 1)</w:t>
      </w:r>
      <w:r w:rsidRPr="00D67C2D">
        <w:rPr>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D67C2D">
        <w:rPr>
          <w:sz w:val="22"/>
          <w:szCs w:val="22"/>
        </w:rPr>
        <w:lastRenderedPageBreak/>
        <w:t>zawodowego lub gospodarczego właściwym ze względu na siedzibę lub miejsce zamieszkania wykonawcy lub miejsce zamieszkania tej osoby</w:t>
      </w:r>
      <w:r>
        <w:rPr>
          <w:sz w:val="22"/>
          <w:szCs w:val="22"/>
        </w:rPr>
        <w:t>.</w:t>
      </w:r>
    </w:p>
    <w:p w14:paraId="323449EE" w14:textId="77777777" w:rsidR="00DB28DC" w:rsidRDefault="00DB28DC" w:rsidP="00341C49">
      <w:pPr>
        <w:autoSpaceDE w:val="0"/>
        <w:autoSpaceDN w:val="0"/>
        <w:adjustRightInd w:val="0"/>
        <w:ind w:left="284" w:hanging="284"/>
        <w:jc w:val="both"/>
        <w:rPr>
          <w:sz w:val="22"/>
          <w:szCs w:val="22"/>
        </w:rPr>
      </w:pPr>
    </w:p>
    <w:p w14:paraId="1B04EB55" w14:textId="235E7B9B" w:rsidR="00DB28DC" w:rsidRPr="00CD6398" w:rsidRDefault="00DB28DC" w:rsidP="00CD6398">
      <w:pPr>
        <w:autoSpaceDE w:val="0"/>
        <w:autoSpaceDN w:val="0"/>
        <w:adjustRightInd w:val="0"/>
        <w:jc w:val="both"/>
        <w:rPr>
          <w:sz w:val="24"/>
          <w:szCs w:val="22"/>
        </w:rPr>
      </w:pPr>
      <w:r w:rsidRPr="00CD6398">
        <w:rPr>
          <w:sz w:val="22"/>
        </w:rPr>
        <w:t xml:space="preserve">Wykonawca mający siedzibę na terytorium Rzeczypospolitej Polskiej, w odniesieniu do osoby mającej miejsce zamieszkania poza terytorium Rzeczypospolitej Polskiej, której dotyczy dokument wskazany w </w:t>
      </w:r>
      <w:r w:rsidR="000B6CEA">
        <w:rPr>
          <w:sz w:val="22"/>
        </w:rPr>
        <w:t>pkt</w:t>
      </w:r>
      <w:r w:rsidR="00FF43FE">
        <w:rPr>
          <w:sz w:val="22"/>
        </w:rPr>
        <w:t>.</w:t>
      </w:r>
      <w:r w:rsidR="000B6CEA">
        <w:rPr>
          <w:sz w:val="22"/>
        </w:rPr>
        <w:t xml:space="preserve"> 7 </w:t>
      </w:r>
      <w:proofErr w:type="spellStart"/>
      <w:r w:rsidR="000B6CEA" w:rsidRPr="000B6CEA">
        <w:rPr>
          <w:sz w:val="22"/>
        </w:rPr>
        <w:t>ppkt</w:t>
      </w:r>
      <w:proofErr w:type="spellEnd"/>
      <w:r w:rsidR="00FF43FE">
        <w:rPr>
          <w:sz w:val="22"/>
        </w:rPr>
        <w:t>.</w:t>
      </w:r>
      <w:r w:rsidR="000B6CEA" w:rsidRPr="000B6CEA">
        <w:rPr>
          <w:sz w:val="22"/>
        </w:rPr>
        <w:t xml:space="preserve"> 4. 2)</w:t>
      </w:r>
      <w:r w:rsidRPr="000B6CEA">
        <w:rPr>
          <w:sz w:val="22"/>
        </w:rPr>
        <w:t xml:space="preserve"> </w:t>
      </w:r>
      <w:r w:rsidR="000B6CEA" w:rsidRPr="000B6CEA">
        <w:rPr>
          <w:sz w:val="22"/>
        </w:rPr>
        <w:t xml:space="preserve">SIWZ </w:t>
      </w:r>
      <w:r w:rsidRPr="000B6CEA">
        <w:rPr>
          <w:sz w:val="22"/>
        </w:rPr>
        <w:t xml:space="preserve">składa dokument, o którym mowa w </w:t>
      </w:r>
      <w:r w:rsidR="00FF43FE">
        <w:rPr>
          <w:sz w:val="22"/>
        </w:rPr>
        <w:t xml:space="preserve">pkt. 7 </w:t>
      </w:r>
      <w:proofErr w:type="spellStart"/>
      <w:r w:rsidR="00FF43FE">
        <w:rPr>
          <w:sz w:val="22"/>
        </w:rPr>
        <w:t>ppkt</w:t>
      </w:r>
      <w:proofErr w:type="spellEnd"/>
      <w:r w:rsidR="00FF43FE">
        <w:rPr>
          <w:sz w:val="22"/>
        </w:rPr>
        <w:t xml:space="preserve">. 5. 1) </w:t>
      </w:r>
      <w:r w:rsidR="007351B8">
        <w:rPr>
          <w:sz w:val="22"/>
        </w:rPr>
        <w:t>b</w:t>
      </w:r>
      <w:r w:rsidR="00FF43FE">
        <w:rPr>
          <w:sz w:val="22"/>
        </w:rPr>
        <w:t xml:space="preserve">), </w:t>
      </w:r>
      <w:r w:rsidRPr="00CD6398">
        <w:rPr>
          <w:sz w:val="22"/>
        </w:rPr>
        <w:t>w zakresie określonym w art. 24 ust. 1 pkt 14)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o którym mowa powyżej powinien być wystawiony nie wcześniej niż 6 miesięcy przed upływem terminu składania ofert</w:t>
      </w:r>
    </w:p>
    <w:p w14:paraId="26C4D460" w14:textId="77777777" w:rsidR="00341C49" w:rsidRPr="008824D9" w:rsidRDefault="00341C49" w:rsidP="00341C49">
      <w:pPr>
        <w:pStyle w:val="Akapitzlist"/>
        <w:widowControl w:val="0"/>
        <w:tabs>
          <w:tab w:val="clear" w:pos="360"/>
          <w:tab w:val="left" w:pos="300"/>
          <w:tab w:val="left" w:pos="3119"/>
        </w:tabs>
        <w:autoSpaceDE w:val="0"/>
        <w:autoSpaceDN w:val="0"/>
        <w:ind w:left="284"/>
        <w:jc w:val="both"/>
        <w:rPr>
          <w:b/>
          <w:snapToGrid w:val="0"/>
          <w:color w:val="000000"/>
          <w:sz w:val="22"/>
          <w:szCs w:val="22"/>
        </w:rPr>
      </w:pPr>
    </w:p>
    <w:p w14:paraId="68143F10" w14:textId="046BA467" w:rsidR="00341C49" w:rsidRPr="00291029" w:rsidRDefault="00341C49" w:rsidP="00752B88">
      <w:pPr>
        <w:widowControl w:val="0"/>
        <w:tabs>
          <w:tab w:val="left" w:pos="300"/>
          <w:tab w:val="left" w:pos="3119"/>
        </w:tabs>
        <w:autoSpaceDE w:val="0"/>
        <w:autoSpaceDN w:val="0"/>
        <w:ind w:left="720" w:hanging="720"/>
        <w:jc w:val="both"/>
        <w:rPr>
          <w:b/>
          <w:snapToGrid w:val="0"/>
          <w:sz w:val="22"/>
          <w:szCs w:val="22"/>
        </w:rPr>
      </w:pPr>
      <w:r>
        <w:rPr>
          <w:b/>
          <w:snapToGrid w:val="0"/>
          <w:sz w:val="22"/>
          <w:szCs w:val="22"/>
        </w:rPr>
        <w:t xml:space="preserve">6.  </w:t>
      </w:r>
      <w:r w:rsidRPr="0014462A">
        <w:rPr>
          <w:b/>
          <w:snapToGrid w:val="0"/>
          <w:sz w:val="22"/>
          <w:szCs w:val="22"/>
        </w:rPr>
        <w:t>Zasady składania oferty przez podmioty wspólnie występujące (konsorcjum):</w:t>
      </w:r>
    </w:p>
    <w:p w14:paraId="6BC440FF" w14:textId="308EC62E" w:rsidR="00341C49" w:rsidRPr="00291029" w:rsidRDefault="00341C49" w:rsidP="00D772C0">
      <w:pPr>
        <w:pStyle w:val="Akapitzlist"/>
        <w:widowControl w:val="0"/>
        <w:numPr>
          <w:ilvl w:val="0"/>
          <w:numId w:val="23"/>
        </w:numPr>
        <w:tabs>
          <w:tab w:val="clear" w:pos="1440"/>
          <w:tab w:val="num" w:pos="284"/>
          <w:tab w:val="left" w:pos="400"/>
          <w:tab w:val="left" w:pos="3119"/>
        </w:tabs>
        <w:ind w:left="284" w:hanging="284"/>
        <w:jc w:val="both"/>
        <w:rPr>
          <w:bCs/>
          <w:sz w:val="22"/>
          <w:szCs w:val="22"/>
        </w:rPr>
      </w:pPr>
      <w:r w:rsidRPr="00291029">
        <w:rPr>
          <w:bCs/>
          <w:sz w:val="22"/>
          <w:szCs w:val="22"/>
        </w:rPr>
        <w:t>Wykonawcy mog</w:t>
      </w:r>
      <w:r w:rsidRPr="00291029">
        <w:rPr>
          <w:rFonts w:eastAsia="Arial,Bold"/>
          <w:bCs/>
          <w:sz w:val="22"/>
          <w:szCs w:val="22"/>
        </w:rPr>
        <w:t xml:space="preserve">ą </w:t>
      </w:r>
      <w:r w:rsidRPr="00291029">
        <w:rPr>
          <w:bCs/>
          <w:sz w:val="22"/>
          <w:szCs w:val="22"/>
        </w:rPr>
        <w:t>wspólnie ubiega</w:t>
      </w:r>
      <w:r w:rsidRPr="00291029">
        <w:rPr>
          <w:rFonts w:eastAsia="Arial,Bold"/>
          <w:bCs/>
          <w:sz w:val="22"/>
          <w:szCs w:val="22"/>
        </w:rPr>
        <w:t xml:space="preserve">ć </w:t>
      </w:r>
      <w:r w:rsidRPr="00291029">
        <w:rPr>
          <w:bCs/>
          <w:sz w:val="22"/>
          <w:szCs w:val="22"/>
        </w:rPr>
        <w:t>si</w:t>
      </w:r>
      <w:r w:rsidRPr="00291029">
        <w:rPr>
          <w:rFonts w:eastAsia="Arial,Bold"/>
          <w:bCs/>
          <w:sz w:val="22"/>
          <w:szCs w:val="22"/>
        </w:rPr>
        <w:t xml:space="preserve">ę </w:t>
      </w:r>
      <w:r w:rsidRPr="00291029">
        <w:rPr>
          <w:bCs/>
          <w:sz w:val="22"/>
          <w:szCs w:val="22"/>
        </w:rPr>
        <w:t xml:space="preserve">o udzielenie zamówienia </w:t>
      </w:r>
      <w:r w:rsidRPr="00291029">
        <w:rPr>
          <w:sz w:val="22"/>
          <w:szCs w:val="22"/>
        </w:rPr>
        <w:t xml:space="preserve">(konsorcjum) - art. 23 ust.1 ustawy </w:t>
      </w:r>
      <w:proofErr w:type="spellStart"/>
      <w:r w:rsidRPr="00291029">
        <w:rPr>
          <w:sz w:val="22"/>
          <w:szCs w:val="22"/>
        </w:rPr>
        <w:t>Pzp</w:t>
      </w:r>
      <w:proofErr w:type="spellEnd"/>
      <w:r w:rsidRPr="00291029">
        <w:rPr>
          <w:sz w:val="22"/>
          <w:szCs w:val="22"/>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sidRPr="00291029">
        <w:rPr>
          <w:bCs/>
          <w:sz w:val="22"/>
          <w:szCs w:val="22"/>
        </w:rPr>
        <w:t>pełnomocnictwo do reprezentowania Wykonawców w post</w:t>
      </w:r>
      <w:r w:rsidRPr="00291029">
        <w:rPr>
          <w:rFonts w:eastAsia="Arial,Bold"/>
          <w:bCs/>
          <w:sz w:val="22"/>
          <w:szCs w:val="22"/>
        </w:rPr>
        <w:t>ę</w:t>
      </w:r>
      <w:r w:rsidRPr="00291029">
        <w:rPr>
          <w:bCs/>
          <w:sz w:val="22"/>
          <w:szCs w:val="22"/>
        </w:rPr>
        <w:t xml:space="preserve">powaniu o udzielenie zamówienia </w:t>
      </w:r>
      <w:r w:rsidRPr="00291029">
        <w:rPr>
          <w:sz w:val="22"/>
          <w:szCs w:val="22"/>
        </w:rPr>
        <w:t xml:space="preserve">albo </w:t>
      </w:r>
      <w:r w:rsidRPr="00291029">
        <w:rPr>
          <w:bCs/>
          <w:sz w:val="22"/>
          <w:szCs w:val="22"/>
        </w:rPr>
        <w:t>reprezentowania w post</w:t>
      </w:r>
      <w:r w:rsidRPr="00291029">
        <w:rPr>
          <w:rFonts w:eastAsia="Arial,Bold"/>
          <w:bCs/>
          <w:sz w:val="22"/>
          <w:szCs w:val="22"/>
        </w:rPr>
        <w:t>ę</w:t>
      </w:r>
      <w:r w:rsidRPr="00291029">
        <w:rPr>
          <w:bCs/>
          <w:sz w:val="22"/>
          <w:szCs w:val="22"/>
        </w:rPr>
        <w:t xml:space="preserve">powaniu i zawarcia umowy w sprawie zamówienia publicznego. </w:t>
      </w:r>
    </w:p>
    <w:p w14:paraId="62FE5DF6" w14:textId="548C8F5D" w:rsidR="00341C49" w:rsidRPr="00291029" w:rsidRDefault="00341C49" w:rsidP="00D772C0">
      <w:pPr>
        <w:numPr>
          <w:ilvl w:val="0"/>
          <w:numId w:val="23"/>
        </w:numPr>
        <w:tabs>
          <w:tab w:val="num" w:pos="284"/>
        </w:tabs>
        <w:ind w:left="284" w:hanging="284"/>
        <w:jc w:val="both"/>
        <w:rPr>
          <w:sz w:val="22"/>
          <w:szCs w:val="22"/>
        </w:rPr>
      </w:pPr>
      <w:r w:rsidRPr="00291029">
        <w:rPr>
          <w:sz w:val="22"/>
          <w:szCs w:val="22"/>
        </w:rPr>
        <w:t>Każdy z Wykonawców, którzy wspólnie ubiegają się o zamówienie zobow</w:t>
      </w:r>
      <w:r w:rsidR="00F66AAA">
        <w:rPr>
          <w:sz w:val="22"/>
          <w:szCs w:val="22"/>
        </w:rPr>
        <w:t>iązany jest złożyć</w:t>
      </w:r>
      <w:r>
        <w:rPr>
          <w:sz w:val="22"/>
          <w:szCs w:val="22"/>
        </w:rPr>
        <w:t xml:space="preserve"> oświadczenia</w:t>
      </w:r>
      <w:r w:rsidRPr="00291029">
        <w:rPr>
          <w:sz w:val="22"/>
          <w:szCs w:val="22"/>
        </w:rPr>
        <w:t xml:space="preserve"> </w:t>
      </w:r>
      <w:r>
        <w:rPr>
          <w:sz w:val="22"/>
          <w:szCs w:val="22"/>
        </w:rPr>
        <w:t>-</w:t>
      </w:r>
      <w:r w:rsidR="008C7928">
        <w:rPr>
          <w:sz w:val="22"/>
          <w:szCs w:val="22"/>
        </w:rPr>
        <w:t xml:space="preserve"> </w:t>
      </w:r>
      <w:r w:rsidRPr="00291029">
        <w:rPr>
          <w:i/>
          <w:sz w:val="22"/>
          <w:szCs w:val="22"/>
        </w:rPr>
        <w:t>stanowią</w:t>
      </w:r>
      <w:r>
        <w:rPr>
          <w:i/>
          <w:sz w:val="22"/>
          <w:szCs w:val="22"/>
        </w:rPr>
        <w:t>ce Z</w:t>
      </w:r>
      <w:r w:rsidRPr="00291029">
        <w:rPr>
          <w:i/>
          <w:sz w:val="22"/>
          <w:szCs w:val="22"/>
        </w:rPr>
        <w:t>ałącznik</w:t>
      </w:r>
      <w:r>
        <w:rPr>
          <w:i/>
          <w:sz w:val="22"/>
          <w:szCs w:val="22"/>
        </w:rPr>
        <w:t>i</w:t>
      </w:r>
      <w:r w:rsidRPr="00291029">
        <w:rPr>
          <w:i/>
          <w:sz w:val="22"/>
          <w:szCs w:val="22"/>
        </w:rPr>
        <w:t xml:space="preserve"> nr </w:t>
      </w:r>
      <w:r w:rsidR="008C7928">
        <w:rPr>
          <w:i/>
          <w:sz w:val="22"/>
          <w:szCs w:val="22"/>
        </w:rPr>
        <w:t>5</w:t>
      </w:r>
      <w:r>
        <w:rPr>
          <w:i/>
          <w:sz w:val="22"/>
          <w:szCs w:val="22"/>
        </w:rPr>
        <w:t xml:space="preserve"> i nr </w:t>
      </w:r>
      <w:r w:rsidR="008C7928">
        <w:rPr>
          <w:i/>
          <w:sz w:val="22"/>
          <w:szCs w:val="22"/>
        </w:rPr>
        <w:t>6</w:t>
      </w:r>
      <w:r w:rsidRPr="00291029">
        <w:rPr>
          <w:i/>
          <w:sz w:val="22"/>
          <w:szCs w:val="22"/>
        </w:rPr>
        <w:t xml:space="preserve"> do SIWZ</w:t>
      </w:r>
      <w:r>
        <w:rPr>
          <w:i/>
          <w:sz w:val="22"/>
          <w:szCs w:val="22"/>
        </w:rPr>
        <w:t>-</w:t>
      </w:r>
      <w:r w:rsidRPr="00291029">
        <w:rPr>
          <w:i/>
          <w:sz w:val="22"/>
          <w:szCs w:val="22"/>
        </w:rPr>
        <w:t xml:space="preserve"> </w:t>
      </w:r>
      <w:r w:rsidRPr="00291029">
        <w:rPr>
          <w:sz w:val="22"/>
          <w:szCs w:val="22"/>
        </w:rPr>
        <w:t xml:space="preserve"> potwierdzające, że spełnia warunki udziału w postępowaniu oraz </w:t>
      </w:r>
      <w:r w:rsidR="00B256C3">
        <w:rPr>
          <w:sz w:val="22"/>
          <w:szCs w:val="22"/>
        </w:rPr>
        <w:t xml:space="preserve"> że </w:t>
      </w:r>
      <w:r w:rsidRPr="00291029">
        <w:rPr>
          <w:sz w:val="22"/>
          <w:szCs w:val="22"/>
        </w:rPr>
        <w:t xml:space="preserve">brak </w:t>
      </w:r>
      <w:r w:rsidR="00B256C3">
        <w:rPr>
          <w:sz w:val="22"/>
          <w:szCs w:val="22"/>
        </w:rPr>
        <w:t xml:space="preserve">jest </w:t>
      </w:r>
      <w:r w:rsidRPr="00291029">
        <w:rPr>
          <w:sz w:val="22"/>
          <w:szCs w:val="22"/>
        </w:rPr>
        <w:t xml:space="preserve">podstaw </w:t>
      </w:r>
      <w:r w:rsidR="00B256C3">
        <w:rPr>
          <w:sz w:val="22"/>
          <w:szCs w:val="22"/>
        </w:rPr>
        <w:t xml:space="preserve">do jego </w:t>
      </w:r>
      <w:r w:rsidRPr="00291029">
        <w:rPr>
          <w:sz w:val="22"/>
          <w:szCs w:val="22"/>
        </w:rPr>
        <w:t>wykluczenia</w:t>
      </w:r>
      <w:r w:rsidR="00B256C3">
        <w:rPr>
          <w:sz w:val="22"/>
          <w:szCs w:val="22"/>
        </w:rPr>
        <w:t xml:space="preserve"> z postępowania</w:t>
      </w:r>
      <w:r w:rsidRPr="00291029">
        <w:rPr>
          <w:sz w:val="22"/>
          <w:szCs w:val="22"/>
        </w:rPr>
        <w:t>.</w:t>
      </w:r>
    </w:p>
    <w:p w14:paraId="536792CA" w14:textId="77777777" w:rsidR="00341C49" w:rsidRPr="00291029" w:rsidRDefault="00341C49" w:rsidP="00D772C0">
      <w:pPr>
        <w:numPr>
          <w:ilvl w:val="0"/>
          <w:numId w:val="23"/>
        </w:numPr>
        <w:tabs>
          <w:tab w:val="num" w:pos="284"/>
          <w:tab w:val="num" w:pos="1260"/>
        </w:tabs>
        <w:ind w:left="567" w:hanging="567"/>
        <w:jc w:val="both"/>
        <w:rPr>
          <w:sz w:val="22"/>
          <w:szCs w:val="22"/>
        </w:rPr>
      </w:pPr>
      <w:r w:rsidRPr="00291029">
        <w:rPr>
          <w:sz w:val="22"/>
          <w:szCs w:val="22"/>
        </w:rPr>
        <w:t>Wszelka korespondencja oraz rozliczenia dokonywane będą wyłącznie z pełnomocnikiem.</w:t>
      </w:r>
    </w:p>
    <w:p w14:paraId="477722DA" w14:textId="7055A67A" w:rsidR="00341C49" w:rsidRPr="00291029" w:rsidRDefault="00341C49" w:rsidP="00D772C0">
      <w:pPr>
        <w:numPr>
          <w:ilvl w:val="0"/>
          <w:numId w:val="23"/>
        </w:numPr>
        <w:tabs>
          <w:tab w:val="num" w:pos="284"/>
          <w:tab w:val="num" w:pos="1260"/>
        </w:tabs>
        <w:ind w:left="284" w:hanging="284"/>
        <w:jc w:val="both"/>
        <w:rPr>
          <w:sz w:val="22"/>
          <w:szCs w:val="22"/>
        </w:rPr>
      </w:pPr>
      <w:r w:rsidRPr="00291029">
        <w:rPr>
          <w:sz w:val="22"/>
          <w:szCs w:val="22"/>
        </w:rPr>
        <w:t xml:space="preserve">Zamawiający </w:t>
      </w:r>
      <w:r w:rsidR="00DB28DC">
        <w:rPr>
          <w:sz w:val="22"/>
          <w:szCs w:val="22"/>
        </w:rPr>
        <w:t>może żądać</w:t>
      </w:r>
      <w:r w:rsidR="00DB28DC" w:rsidRPr="00291029">
        <w:rPr>
          <w:sz w:val="22"/>
          <w:szCs w:val="22"/>
        </w:rPr>
        <w:t xml:space="preserve"> </w:t>
      </w:r>
      <w:r w:rsidRPr="00291029">
        <w:rPr>
          <w:sz w:val="22"/>
          <w:szCs w:val="22"/>
        </w:rPr>
        <w:t>przed zawarciem umowy w sprawie zamówienia publicznego umowy regulującej współpracę Wykonawców występujących wspólnie.</w:t>
      </w:r>
    </w:p>
    <w:p w14:paraId="4080EC5F" w14:textId="77777777" w:rsidR="008B5179" w:rsidRPr="006C602E" w:rsidRDefault="008B5179" w:rsidP="00303232">
      <w:pPr>
        <w:widowControl w:val="0"/>
        <w:tabs>
          <w:tab w:val="left" w:pos="2977"/>
          <w:tab w:val="left" w:pos="3119"/>
        </w:tabs>
        <w:autoSpaceDE w:val="0"/>
        <w:autoSpaceDN w:val="0"/>
        <w:jc w:val="both"/>
        <w:rPr>
          <w:b/>
          <w:snapToGrid w:val="0"/>
          <w:sz w:val="22"/>
          <w:szCs w:val="22"/>
        </w:rPr>
      </w:pPr>
    </w:p>
    <w:tbl>
      <w:tblPr>
        <w:tblStyle w:val="Tabela-Siatka"/>
        <w:tblW w:w="0" w:type="auto"/>
        <w:tblLook w:val="04A0" w:firstRow="1" w:lastRow="0" w:firstColumn="1" w:lastColumn="0" w:noHBand="0" w:noVBand="1"/>
      </w:tblPr>
      <w:tblGrid>
        <w:gridCol w:w="9373"/>
      </w:tblGrid>
      <w:tr w:rsidR="000F7117" w:rsidRPr="00DC4AC6" w14:paraId="6159F07A" w14:textId="77777777" w:rsidTr="009B0BF6">
        <w:tc>
          <w:tcPr>
            <w:tcW w:w="9373" w:type="dxa"/>
            <w:shd w:val="clear" w:color="auto" w:fill="E7E6E6" w:themeFill="background2"/>
          </w:tcPr>
          <w:p w14:paraId="2CF8D6EC" w14:textId="19EA487D" w:rsidR="000F7117" w:rsidRPr="00DC4AC6" w:rsidRDefault="000F7117" w:rsidP="00D772C0">
            <w:pPr>
              <w:pStyle w:val="Tekstpodstawowywcity"/>
              <w:widowControl w:val="0"/>
              <w:numPr>
                <w:ilvl w:val="0"/>
                <w:numId w:val="16"/>
              </w:numPr>
              <w:tabs>
                <w:tab w:val="left" w:pos="851"/>
                <w:tab w:val="left" w:pos="2977"/>
                <w:tab w:val="left" w:pos="3119"/>
              </w:tabs>
              <w:jc w:val="both"/>
              <w:rPr>
                <w:rFonts w:ascii="Times New Roman" w:hAnsi="Times New Roman"/>
                <w:b/>
                <w:sz w:val="22"/>
                <w:szCs w:val="22"/>
                <w:u w:val="none"/>
              </w:rPr>
            </w:pPr>
            <w:r w:rsidRPr="00DC4AC6">
              <w:rPr>
                <w:rFonts w:ascii="Times New Roman" w:hAnsi="Times New Roman"/>
                <w:b/>
                <w:sz w:val="22"/>
                <w:szCs w:val="22"/>
                <w:u w:val="none"/>
              </w:rPr>
              <w:t xml:space="preserve">Informacje o sposobie porozumiewania </w:t>
            </w:r>
            <w:r w:rsidR="00DC4AC6">
              <w:rPr>
                <w:rFonts w:ascii="Times New Roman" w:hAnsi="Times New Roman"/>
                <w:b/>
                <w:sz w:val="22"/>
                <w:szCs w:val="22"/>
                <w:u w:val="none"/>
              </w:rPr>
              <w:t xml:space="preserve">się Zamawiającego z Wykonawcami </w:t>
            </w:r>
            <w:r w:rsidRPr="00DC4AC6">
              <w:rPr>
                <w:rFonts w:ascii="Times New Roman" w:hAnsi="Times New Roman"/>
                <w:b/>
                <w:sz w:val="22"/>
                <w:szCs w:val="22"/>
                <w:u w:val="none"/>
              </w:rPr>
              <w:t>oraz przekazywania oświadczeń lub dokumentów</w:t>
            </w:r>
          </w:p>
        </w:tc>
      </w:tr>
    </w:tbl>
    <w:p w14:paraId="526B62DE" w14:textId="77777777" w:rsidR="00906DD5" w:rsidRPr="00552D58" w:rsidRDefault="00906DD5" w:rsidP="00906DD5">
      <w:pPr>
        <w:pStyle w:val="Tekstpodstawowywcity"/>
        <w:widowControl w:val="0"/>
        <w:tabs>
          <w:tab w:val="left" w:pos="500"/>
          <w:tab w:val="num" w:pos="720"/>
        </w:tabs>
        <w:ind w:left="360"/>
        <w:jc w:val="both"/>
        <w:rPr>
          <w:rFonts w:ascii="Times New Roman" w:hAnsi="Times New Roman"/>
          <w:b/>
          <w:sz w:val="22"/>
          <w:szCs w:val="22"/>
        </w:rPr>
      </w:pPr>
    </w:p>
    <w:p w14:paraId="7CBCC3B9" w14:textId="77777777" w:rsidR="009346EB" w:rsidRPr="009346EB" w:rsidRDefault="009346EB" w:rsidP="00D772C0">
      <w:pPr>
        <w:widowControl w:val="0"/>
        <w:numPr>
          <w:ilvl w:val="0"/>
          <w:numId w:val="8"/>
        </w:numPr>
        <w:tabs>
          <w:tab w:val="clear" w:pos="720"/>
        </w:tabs>
        <w:ind w:left="426" w:hanging="426"/>
        <w:jc w:val="both"/>
        <w:rPr>
          <w:b/>
          <w:snapToGrid w:val="0"/>
          <w:sz w:val="22"/>
          <w:szCs w:val="22"/>
        </w:rPr>
      </w:pPr>
      <w:r>
        <w:rPr>
          <w:snapToGrid w:val="0"/>
          <w:sz w:val="22"/>
          <w:szCs w:val="22"/>
        </w:rPr>
        <w:t>Komunikacja między Zamawiającym a Wykonawcami odbywa się:</w:t>
      </w:r>
    </w:p>
    <w:p w14:paraId="70AD91AE" w14:textId="77777777" w:rsidR="009346EB" w:rsidRDefault="009346EB" w:rsidP="00D772C0">
      <w:pPr>
        <w:pStyle w:val="Akapitzlist"/>
        <w:widowControl w:val="0"/>
        <w:numPr>
          <w:ilvl w:val="0"/>
          <w:numId w:val="24"/>
        </w:numPr>
        <w:jc w:val="both"/>
        <w:rPr>
          <w:snapToGrid w:val="0"/>
          <w:sz w:val="22"/>
          <w:szCs w:val="22"/>
        </w:rPr>
      </w:pPr>
      <w:r>
        <w:rPr>
          <w:snapToGrid w:val="0"/>
          <w:sz w:val="22"/>
          <w:szCs w:val="22"/>
        </w:rPr>
        <w:t>z</w:t>
      </w:r>
      <w:r w:rsidRPr="009346EB">
        <w:rPr>
          <w:snapToGrid w:val="0"/>
          <w:sz w:val="22"/>
          <w:szCs w:val="22"/>
        </w:rPr>
        <w:t>a pośrednictwem</w:t>
      </w:r>
      <w:r>
        <w:rPr>
          <w:snapToGrid w:val="0"/>
          <w:sz w:val="22"/>
          <w:szCs w:val="22"/>
        </w:rPr>
        <w:t xml:space="preserve"> operatora pocztowego w rozumieniu ustawy z dnia 23 listopada 2012r.- Prawo pocztowe (Dz.U. z 2012r., poz. 1529 oraz z 2015r., poz. 1830),</w:t>
      </w:r>
    </w:p>
    <w:p w14:paraId="4DBABB9E" w14:textId="77777777" w:rsidR="009346EB" w:rsidRDefault="009346EB" w:rsidP="00D772C0">
      <w:pPr>
        <w:pStyle w:val="Akapitzlist"/>
        <w:widowControl w:val="0"/>
        <w:numPr>
          <w:ilvl w:val="0"/>
          <w:numId w:val="24"/>
        </w:numPr>
        <w:jc w:val="both"/>
        <w:rPr>
          <w:snapToGrid w:val="0"/>
          <w:sz w:val="22"/>
          <w:szCs w:val="22"/>
        </w:rPr>
      </w:pPr>
      <w:r>
        <w:rPr>
          <w:snapToGrid w:val="0"/>
          <w:sz w:val="22"/>
          <w:szCs w:val="22"/>
        </w:rPr>
        <w:t>osobiście,</w:t>
      </w:r>
    </w:p>
    <w:p w14:paraId="0FBC7C89" w14:textId="77777777" w:rsidR="009346EB" w:rsidRDefault="009346EB" w:rsidP="00D772C0">
      <w:pPr>
        <w:pStyle w:val="Akapitzlist"/>
        <w:widowControl w:val="0"/>
        <w:numPr>
          <w:ilvl w:val="0"/>
          <w:numId w:val="24"/>
        </w:numPr>
        <w:jc w:val="both"/>
        <w:rPr>
          <w:snapToGrid w:val="0"/>
          <w:sz w:val="22"/>
          <w:szCs w:val="22"/>
        </w:rPr>
      </w:pPr>
      <w:r>
        <w:rPr>
          <w:snapToGrid w:val="0"/>
          <w:sz w:val="22"/>
          <w:szCs w:val="22"/>
        </w:rPr>
        <w:t>za pośrednictwem posłańca,</w:t>
      </w:r>
    </w:p>
    <w:p w14:paraId="4D0248F8" w14:textId="77777777" w:rsidR="009346EB" w:rsidRDefault="009346EB" w:rsidP="00D772C0">
      <w:pPr>
        <w:pStyle w:val="Akapitzlist"/>
        <w:widowControl w:val="0"/>
        <w:numPr>
          <w:ilvl w:val="0"/>
          <w:numId w:val="24"/>
        </w:numPr>
        <w:jc w:val="both"/>
        <w:rPr>
          <w:snapToGrid w:val="0"/>
          <w:sz w:val="22"/>
          <w:szCs w:val="22"/>
        </w:rPr>
      </w:pPr>
      <w:r>
        <w:rPr>
          <w:snapToGrid w:val="0"/>
          <w:sz w:val="22"/>
          <w:szCs w:val="22"/>
        </w:rPr>
        <w:t>faksu,</w:t>
      </w:r>
    </w:p>
    <w:p w14:paraId="6BB62A95" w14:textId="77777777" w:rsidR="009346EB" w:rsidRPr="009346EB" w:rsidRDefault="009346EB" w:rsidP="00D772C0">
      <w:pPr>
        <w:pStyle w:val="Akapitzlist"/>
        <w:widowControl w:val="0"/>
        <w:numPr>
          <w:ilvl w:val="0"/>
          <w:numId w:val="24"/>
        </w:numPr>
        <w:jc w:val="both"/>
        <w:rPr>
          <w:snapToGrid w:val="0"/>
          <w:sz w:val="22"/>
          <w:szCs w:val="22"/>
        </w:rPr>
      </w:pPr>
      <w:r>
        <w:rPr>
          <w:snapToGrid w:val="0"/>
          <w:sz w:val="22"/>
          <w:szCs w:val="22"/>
        </w:rPr>
        <w:t>przy użyciu środków komunikacji elektronicznej w rozumieniu ustawy z dnia 18 lipca 2002r. o świadczeniu usług drogą elektroniczną</w:t>
      </w:r>
      <w:r w:rsidRPr="009346EB">
        <w:rPr>
          <w:snapToGrid w:val="0"/>
          <w:sz w:val="22"/>
          <w:szCs w:val="22"/>
        </w:rPr>
        <w:t xml:space="preserve"> </w:t>
      </w:r>
      <w:r>
        <w:rPr>
          <w:snapToGrid w:val="0"/>
          <w:sz w:val="22"/>
          <w:szCs w:val="22"/>
        </w:rPr>
        <w:t>(Dz. U. z 2013r., poz. 1422, z 2015r., poz. 1844 oraz z 2016r., poz. 147 i 615).</w:t>
      </w:r>
    </w:p>
    <w:p w14:paraId="468C83D3" w14:textId="77777777" w:rsidR="009346EB" w:rsidRPr="009346EB" w:rsidRDefault="009346EB" w:rsidP="00D772C0">
      <w:pPr>
        <w:widowControl w:val="0"/>
        <w:numPr>
          <w:ilvl w:val="0"/>
          <w:numId w:val="8"/>
        </w:numPr>
        <w:tabs>
          <w:tab w:val="clear" w:pos="720"/>
        </w:tabs>
        <w:ind w:left="426" w:hanging="426"/>
        <w:jc w:val="both"/>
        <w:rPr>
          <w:b/>
          <w:snapToGrid w:val="0"/>
          <w:sz w:val="22"/>
          <w:szCs w:val="22"/>
        </w:rPr>
      </w:pPr>
      <w:r w:rsidRPr="006C602E">
        <w:rPr>
          <w:sz w:val="22"/>
          <w:szCs w:val="22"/>
        </w:rPr>
        <w:t>Wszelkiego rodzaju oświadczenia, wnioski, zawiadomien</w:t>
      </w:r>
      <w:r>
        <w:rPr>
          <w:sz w:val="22"/>
          <w:szCs w:val="22"/>
        </w:rPr>
        <w:t xml:space="preserve">ia, dokumenty informacje itp. Zamawiający </w:t>
      </w:r>
      <w:r>
        <w:rPr>
          <w:sz w:val="22"/>
          <w:szCs w:val="22"/>
        </w:rPr>
        <w:br/>
        <w:t xml:space="preserve">i Wykonawcy przekazują </w:t>
      </w:r>
      <w:r w:rsidRPr="006C602E">
        <w:rPr>
          <w:sz w:val="22"/>
          <w:szCs w:val="22"/>
        </w:rPr>
        <w:t>faksem lub drogą elektroniczną.</w:t>
      </w:r>
      <w:r w:rsidRPr="005E63FF">
        <w:rPr>
          <w:snapToGrid w:val="0"/>
          <w:sz w:val="22"/>
          <w:szCs w:val="22"/>
        </w:rPr>
        <w:t xml:space="preserve"> </w:t>
      </w:r>
      <w:r w:rsidRPr="006C602E">
        <w:rPr>
          <w:snapToGrid w:val="0"/>
          <w:sz w:val="22"/>
          <w:szCs w:val="22"/>
        </w:rPr>
        <w:t>Oświadczenia, wnioski, zawiadomienia</w:t>
      </w:r>
      <w:r>
        <w:rPr>
          <w:snapToGrid w:val="0"/>
          <w:sz w:val="22"/>
          <w:szCs w:val="22"/>
        </w:rPr>
        <w:t>, dokumenty</w:t>
      </w:r>
      <w:r w:rsidRPr="006C602E">
        <w:rPr>
          <w:snapToGrid w:val="0"/>
          <w:sz w:val="22"/>
          <w:szCs w:val="22"/>
        </w:rPr>
        <w:t xml:space="preserve"> oraz informacje przesłane faksem </w:t>
      </w:r>
      <w:r w:rsidRPr="006C602E">
        <w:rPr>
          <w:sz w:val="22"/>
          <w:szCs w:val="22"/>
        </w:rPr>
        <w:t>lub drogą elektroniczną</w:t>
      </w:r>
      <w:r w:rsidRPr="006C602E">
        <w:rPr>
          <w:snapToGrid w:val="0"/>
          <w:sz w:val="22"/>
          <w:szCs w:val="22"/>
        </w:rPr>
        <w:t xml:space="preserve"> powinny być niezwłocznie przesłane </w:t>
      </w:r>
      <w:r>
        <w:rPr>
          <w:snapToGrid w:val="0"/>
          <w:sz w:val="22"/>
          <w:szCs w:val="22"/>
        </w:rPr>
        <w:t>w formie oryginału lub kopii poświadczonej za zgodność z oryginałem na adres siedziby Zamawiającego podany w pkt 1 SIWZ.</w:t>
      </w:r>
    </w:p>
    <w:p w14:paraId="17AA0C7F" w14:textId="77777777" w:rsidR="005E63FF" w:rsidRDefault="00DD7A9D" w:rsidP="00D772C0">
      <w:pPr>
        <w:widowControl w:val="0"/>
        <w:numPr>
          <w:ilvl w:val="0"/>
          <w:numId w:val="8"/>
        </w:numPr>
        <w:tabs>
          <w:tab w:val="clear" w:pos="720"/>
        </w:tabs>
        <w:ind w:left="426" w:hanging="426"/>
        <w:jc w:val="both"/>
        <w:rPr>
          <w:snapToGrid w:val="0"/>
          <w:sz w:val="22"/>
          <w:szCs w:val="22"/>
        </w:rPr>
      </w:pPr>
      <w:r w:rsidRPr="009346EB">
        <w:rPr>
          <w:snapToGrid w:val="0"/>
          <w:sz w:val="22"/>
          <w:szCs w:val="22"/>
        </w:rPr>
        <w:t>Jeżeli Zamawiający lub</w:t>
      </w:r>
      <w:r w:rsidRPr="005E63FF">
        <w:rPr>
          <w:snapToGrid w:val="0"/>
          <w:sz w:val="22"/>
          <w:szCs w:val="22"/>
        </w:rPr>
        <w:t xml:space="preserve"> Wykonawca przekazują oświadczenia, wnioski, zawiadomienia oraz informacje za pomocą faksu</w:t>
      </w:r>
      <w:r w:rsidR="00DE14B5" w:rsidRPr="005E63FF">
        <w:rPr>
          <w:sz w:val="22"/>
          <w:szCs w:val="22"/>
        </w:rPr>
        <w:t xml:space="preserve"> lub drogą elektroniczną</w:t>
      </w:r>
      <w:r w:rsidRPr="005E63FF">
        <w:rPr>
          <w:snapToGrid w:val="0"/>
          <w:sz w:val="22"/>
          <w:szCs w:val="22"/>
        </w:rPr>
        <w:t xml:space="preserve">, każda ze stron na żądanie drugiej niezwłocznie potwierdza fakt ich otrzymania. </w:t>
      </w:r>
    </w:p>
    <w:p w14:paraId="71AE2B9E" w14:textId="77777777" w:rsidR="009D369E" w:rsidRPr="00FF43FE" w:rsidRDefault="00DD7A9D" w:rsidP="00D772C0">
      <w:pPr>
        <w:widowControl w:val="0"/>
        <w:numPr>
          <w:ilvl w:val="0"/>
          <w:numId w:val="8"/>
        </w:numPr>
        <w:tabs>
          <w:tab w:val="clear" w:pos="720"/>
        </w:tabs>
        <w:ind w:left="426" w:hanging="426"/>
        <w:jc w:val="both"/>
        <w:rPr>
          <w:snapToGrid w:val="0"/>
          <w:sz w:val="22"/>
          <w:szCs w:val="22"/>
        </w:rPr>
      </w:pPr>
      <w:r w:rsidRPr="00FF43FE">
        <w:rPr>
          <w:snapToGrid w:val="0"/>
          <w:sz w:val="22"/>
          <w:szCs w:val="22"/>
        </w:rPr>
        <w:t>Osobami uprawnionymi do kontaktu z Wykonawcą są:</w:t>
      </w:r>
    </w:p>
    <w:p w14:paraId="41CC312D" w14:textId="77777777" w:rsidR="0091064A" w:rsidRPr="00FF43FE" w:rsidRDefault="0091064A" w:rsidP="001A6A2A">
      <w:pPr>
        <w:widowControl w:val="0"/>
        <w:ind w:firstLine="426"/>
        <w:jc w:val="both"/>
        <w:rPr>
          <w:snapToGrid w:val="0"/>
          <w:sz w:val="22"/>
          <w:szCs w:val="22"/>
          <w:u w:val="single"/>
        </w:rPr>
      </w:pPr>
      <w:r w:rsidRPr="00FF43FE">
        <w:rPr>
          <w:snapToGrid w:val="0"/>
          <w:sz w:val="22"/>
          <w:szCs w:val="22"/>
          <w:u w:val="single"/>
        </w:rPr>
        <w:t>- w zakresie przedmiotu zamówienia:</w:t>
      </w:r>
    </w:p>
    <w:p w14:paraId="51877106" w14:textId="13998015" w:rsidR="005C6A04" w:rsidRPr="006951DB" w:rsidRDefault="005C6A04" w:rsidP="001A6A2A">
      <w:pPr>
        <w:widowControl w:val="0"/>
        <w:ind w:firstLine="426"/>
        <w:jc w:val="both"/>
        <w:rPr>
          <w:snapToGrid w:val="0"/>
          <w:sz w:val="22"/>
          <w:szCs w:val="22"/>
          <w:lang w:val="en-US"/>
        </w:rPr>
      </w:pPr>
      <w:r w:rsidRPr="006951DB">
        <w:rPr>
          <w:snapToGrid w:val="0"/>
          <w:sz w:val="22"/>
          <w:szCs w:val="22"/>
        </w:rPr>
        <w:t xml:space="preserve">Elżbieta Lemańska-Błażowska, tel. </w:t>
      </w:r>
      <w:r w:rsidRPr="006951DB">
        <w:rPr>
          <w:snapToGrid w:val="0"/>
          <w:sz w:val="22"/>
          <w:szCs w:val="22"/>
          <w:lang w:val="en-US"/>
        </w:rPr>
        <w:t>(71) 332 96 65</w:t>
      </w:r>
      <w:r w:rsidR="006951DB" w:rsidRPr="006951DB">
        <w:rPr>
          <w:snapToGrid w:val="0"/>
          <w:sz w:val="22"/>
          <w:szCs w:val="22"/>
          <w:lang w:val="en-US"/>
        </w:rPr>
        <w:t xml:space="preserve">; e-mail: </w:t>
      </w:r>
      <w:hyperlink r:id="rId10" w:history="1">
        <w:r w:rsidRPr="00921F81">
          <w:rPr>
            <w:rStyle w:val="Hipercze"/>
            <w:snapToGrid w:val="0"/>
            <w:sz w:val="22"/>
            <w:szCs w:val="22"/>
            <w:lang w:val="en-US"/>
          </w:rPr>
          <w:t>elzbieta.lemanska@eib.com.pl</w:t>
        </w:r>
      </w:hyperlink>
      <w:r w:rsidR="006951DB" w:rsidRPr="00921F81">
        <w:rPr>
          <w:rStyle w:val="Hipercze"/>
          <w:snapToGrid w:val="0"/>
          <w:sz w:val="22"/>
          <w:szCs w:val="22"/>
          <w:u w:val="none"/>
          <w:lang w:val="en-US"/>
        </w:rPr>
        <w:t>;</w:t>
      </w:r>
    </w:p>
    <w:p w14:paraId="4D1CCA49" w14:textId="771DB8FE" w:rsidR="00B7055D" w:rsidRPr="00D261D6" w:rsidRDefault="006951DB" w:rsidP="000932D6">
      <w:pPr>
        <w:widowControl w:val="0"/>
        <w:ind w:firstLine="426"/>
        <w:jc w:val="both"/>
        <w:rPr>
          <w:rStyle w:val="Hipercze"/>
          <w:sz w:val="22"/>
          <w:szCs w:val="22"/>
          <w:u w:val="none"/>
        </w:rPr>
      </w:pPr>
      <w:r w:rsidRPr="006951DB">
        <w:rPr>
          <w:snapToGrid w:val="0"/>
          <w:sz w:val="22"/>
          <w:szCs w:val="22"/>
        </w:rPr>
        <w:t>Remigiusz Walczak</w:t>
      </w:r>
      <w:r w:rsidR="005C6A04" w:rsidRPr="006951DB">
        <w:rPr>
          <w:snapToGrid w:val="0"/>
          <w:sz w:val="22"/>
          <w:szCs w:val="22"/>
        </w:rPr>
        <w:t xml:space="preserve">, tel. </w:t>
      </w:r>
      <w:r w:rsidR="005C6A04" w:rsidRPr="00D261D6">
        <w:rPr>
          <w:snapToGrid w:val="0"/>
          <w:sz w:val="22"/>
          <w:szCs w:val="22"/>
        </w:rPr>
        <w:t xml:space="preserve">(71) 332 96 </w:t>
      </w:r>
      <w:r w:rsidRPr="00D261D6">
        <w:rPr>
          <w:snapToGrid w:val="0"/>
          <w:sz w:val="22"/>
          <w:szCs w:val="22"/>
        </w:rPr>
        <w:t>54; e-mail:</w:t>
      </w:r>
      <w:r w:rsidR="005C6A04" w:rsidRPr="00D261D6">
        <w:rPr>
          <w:snapToGrid w:val="0"/>
          <w:sz w:val="22"/>
          <w:szCs w:val="22"/>
        </w:rPr>
        <w:t xml:space="preserve"> </w:t>
      </w:r>
      <w:hyperlink r:id="rId11" w:history="1">
        <w:r w:rsidRPr="00D261D6">
          <w:rPr>
            <w:rStyle w:val="Hipercze"/>
            <w:snapToGrid w:val="0"/>
            <w:sz w:val="22"/>
            <w:szCs w:val="22"/>
          </w:rPr>
          <w:t>remigiusz.walczak@eib.com.pl</w:t>
        </w:r>
      </w:hyperlink>
      <w:r w:rsidRPr="00D261D6">
        <w:rPr>
          <w:rStyle w:val="Hipercze"/>
          <w:snapToGrid w:val="0"/>
          <w:sz w:val="22"/>
          <w:szCs w:val="22"/>
        </w:rPr>
        <w:t>;</w:t>
      </w:r>
    </w:p>
    <w:p w14:paraId="30029745" w14:textId="42A4E554" w:rsidR="006951DB" w:rsidRPr="00921F81" w:rsidRDefault="006951DB" w:rsidP="000932D6">
      <w:pPr>
        <w:widowControl w:val="0"/>
        <w:ind w:firstLine="426"/>
        <w:jc w:val="both"/>
        <w:rPr>
          <w:snapToGrid w:val="0"/>
          <w:sz w:val="22"/>
          <w:szCs w:val="22"/>
        </w:rPr>
      </w:pPr>
      <w:r w:rsidRPr="00921F81">
        <w:rPr>
          <w:rStyle w:val="Hipercze"/>
          <w:color w:val="auto"/>
          <w:sz w:val="22"/>
          <w:szCs w:val="22"/>
          <w:u w:val="none"/>
        </w:rPr>
        <w:t xml:space="preserve">Wojciech </w:t>
      </w:r>
      <w:proofErr w:type="spellStart"/>
      <w:r w:rsidRPr="00921F81">
        <w:rPr>
          <w:rStyle w:val="Hipercze"/>
          <w:color w:val="auto"/>
          <w:sz w:val="22"/>
          <w:szCs w:val="22"/>
          <w:u w:val="none"/>
        </w:rPr>
        <w:t>Radyński</w:t>
      </w:r>
      <w:proofErr w:type="spellEnd"/>
      <w:r w:rsidRPr="00921F81">
        <w:rPr>
          <w:rStyle w:val="Hipercze"/>
          <w:color w:val="auto"/>
          <w:sz w:val="22"/>
          <w:szCs w:val="22"/>
          <w:u w:val="none"/>
        </w:rPr>
        <w:t>, tel</w:t>
      </w:r>
      <w:r w:rsidR="00921F81">
        <w:rPr>
          <w:rStyle w:val="Hipercze"/>
          <w:color w:val="auto"/>
          <w:sz w:val="22"/>
          <w:szCs w:val="22"/>
          <w:u w:val="none"/>
        </w:rPr>
        <w:t>.</w:t>
      </w:r>
      <w:r w:rsidRPr="00921F81">
        <w:rPr>
          <w:rStyle w:val="Hipercze"/>
          <w:color w:val="auto"/>
          <w:sz w:val="22"/>
          <w:szCs w:val="22"/>
          <w:u w:val="none"/>
        </w:rPr>
        <w:t xml:space="preserve"> (71) 332 96 50; e-mail: </w:t>
      </w:r>
      <w:r w:rsidRPr="00921F81">
        <w:rPr>
          <w:rStyle w:val="Hipercze"/>
          <w:snapToGrid w:val="0"/>
          <w:sz w:val="22"/>
          <w:szCs w:val="22"/>
        </w:rPr>
        <w:t>wojciech.radynski@eib.com.pl</w:t>
      </w:r>
      <w:r w:rsidR="00921F81" w:rsidRPr="00921F81">
        <w:rPr>
          <w:rStyle w:val="Hipercze"/>
          <w:snapToGrid w:val="0"/>
          <w:sz w:val="22"/>
          <w:szCs w:val="22"/>
        </w:rPr>
        <w:t>.</w:t>
      </w:r>
    </w:p>
    <w:p w14:paraId="6D018256" w14:textId="77777777" w:rsidR="008E1E2D" w:rsidRPr="00FF43FE" w:rsidRDefault="008E1E2D" w:rsidP="001A6A2A">
      <w:pPr>
        <w:ind w:firstLine="426"/>
        <w:jc w:val="both"/>
        <w:rPr>
          <w:sz w:val="22"/>
          <w:szCs w:val="22"/>
          <w:u w:val="single"/>
        </w:rPr>
      </w:pPr>
      <w:r w:rsidRPr="00FF43FE">
        <w:rPr>
          <w:sz w:val="22"/>
          <w:szCs w:val="22"/>
          <w:u w:val="single"/>
        </w:rPr>
        <w:lastRenderedPageBreak/>
        <w:t>- w zakresie procedury przetargowej:</w:t>
      </w:r>
    </w:p>
    <w:p w14:paraId="6DF20444" w14:textId="79595533" w:rsidR="008E1E2D" w:rsidRPr="00FF43FE" w:rsidRDefault="00261C09" w:rsidP="001A6A2A">
      <w:pPr>
        <w:ind w:firstLine="426"/>
        <w:jc w:val="both"/>
        <w:rPr>
          <w:sz w:val="22"/>
          <w:szCs w:val="22"/>
        </w:rPr>
      </w:pPr>
      <w:r w:rsidRPr="00FF43FE">
        <w:rPr>
          <w:sz w:val="22"/>
          <w:szCs w:val="22"/>
        </w:rPr>
        <w:t>Główny specjalista</w:t>
      </w:r>
      <w:r w:rsidR="008E1E2D" w:rsidRPr="00FF43FE">
        <w:rPr>
          <w:sz w:val="22"/>
          <w:szCs w:val="22"/>
        </w:rPr>
        <w:t xml:space="preserve"> ds. zamówień publicznych w Biurze Organizacyjn</w:t>
      </w:r>
      <w:r w:rsidRPr="00FF43FE">
        <w:rPr>
          <w:sz w:val="22"/>
          <w:szCs w:val="22"/>
        </w:rPr>
        <w:t>o-Prawnym</w:t>
      </w:r>
      <w:r w:rsidR="000932D6" w:rsidRPr="00FF43FE">
        <w:rPr>
          <w:sz w:val="22"/>
          <w:szCs w:val="22"/>
        </w:rPr>
        <w:t xml:space="preserve"> </w:t>
      </w:r>
      <w:r w:rsidRPr="00FF43FE">
        <w:rPr>
          <w:sz w:val="22"/>
          <w:szCs w:val="22"/>
        </w:rPr>
        <w:t>– Krystyna Rosół</w:t>
      </w:r>
      <w:r w:rsidR="00843F2B" w:rsidRPr="00FF43FE">
        <w:rPr>
          <w:sz w:val="22"/>
          <w:szCs w:val="22"/>
        </w:rPr>
        <w:t>,</w:t>
      </w:r>
    </w:p>
    <w:p w14:paraId="789A9B9C" w14:textId="5A586ADE" w:rsidR="00843F2B" w:rsidRPr="00FF43FE" w:rsidRDefault="00843F2B" w:rsidP="001A6A2A">
      <w:pPr>
        <w:ind w:firstLine="426"/>
        <w:jc w:val="both"/>
        <w:rPr>
          <w:sz w:val="22"/>
          <w:szCs w:val="22"/>
        </w:rPr>
      </w:pPr>
      <w:r w:rsidRPr="00FF43FE">
        <w:rPr>
          <w:sz w:val="22"/>
          <w:szCs w:val="22"/>
        </w:rPr>
        <w:t>Inspektor w Biurze Organizacyjno-Prawnym</w:t>
      </w:r>
      <w:r w:rsidR="000932D6" w:rsidRPr="00FF43FE">
        <w:rPr>
          <w:sz w:val="22"/>
          <w:szCs w:val="22"/>
        </w:rPr>
        <w:t xml:space="preserve"> –</w:t>
      </w:r>
      <w:r w:rsidRPr="00FF43FE">
        <w:rPr>
          <w:sz w:val="22"/>
          <w:szCs w:val="22"/>
        </w:rPr>
        <w:t xml:space="preserve"> Małgorzata Florek</w:t>
      </w:r>
    </w:p>
    <w:p w14:paraId="5E50BA10" w14:textId="77777777" w:rsidR="00843F2B" w:rsidRPr="00FF43FE" w:rsidRDefault="00843F2B" w:rsidP="00843F2B">
      <w:pPr>
        <w:ind w:firstLine="426"/>
        <w:jc w:val="both"/>
        <w:rPr>
          <w:sz w:val="22"/>
          <w:szCs w:val="22"/>
        </w:rPr>
      </w:pPr>
      <w:r w:rsidRPr="00FF43FE">
        <w:rPr>
          <w:sz w:val="22"/>
          <w:szCs w:val="22"/>
        </w:rPr>
        <w:t>Urząd Miasta Brzeg, ul. Robotnicza 12, pok. nr 107 (I piętro, bud. “A”), tel.: 77/404 70 55.</w:t>
      </w:r>
    </w:p>
    <w:p w14:paraId="59FEE488" w14:textId="77777777" w:rsidR="005304E3" w:rsidRPr="006C602E" w:rsidRDefault="005304E3" w:rsidP="0094592F">
      <w:pPr>
        <w:jc w:val="both"/>
        <w:rPr>
          <w:sz w:val="22"/>
          <w:szCs w:val="22"/>
        </w:rPr>
      </w:pPr>
    </w:p>
    <w:tbl>
      <w:tblPr>
        <w:tblStyle w:val="Tabela-Siatka"/>
        <w:tblW w:w="0" w:type="auto"/>
        <w:tblLook w:val="04A0" w:firstRow="1" w:lastRow="0" w:firstColumn="1" w:lastColumn="0" w:noHBand="0" w:noVBand="1"/>
      </w:tblPr>
      <w:tblGrid>
        <w:gridCol w:w="9373"/>
      </w:tblGrid>
      <w:tr w:rsidR="00587349" w:rsidRPr="00DC4AC6" w14:paraId="5B98B071" w14:textId="77777777" w:rsidTr="00587349">
        <w:tc>
          <w:tcPr>
            <w:tcW w:w="9373" w:type="dxa"/>
            <w:shd w:val="clear" w:color="auto" w:fill="E7E6E6" w:themeFill="background2"/>
          </w:tcPr>
          <w:p w14:paraId="229224C0" w14:textId="77777777" w:rsidR="00587349" w:rsidRPr="00DC4AC6" w:rsidRDefault="00587349" w:rsidP="00D772C0">
            <w:pPr>
              <w:pStyle w:val="Akapitzlist"/>
              <w:numPr>
                <w:ilvl w:val="0"/>
                <w:numId w:val="16"/>
              </w:numPr>
              <w:jc w:val="both"/>
              <w:rPr>
                <w:b/>
                <w:sz w:val="22"/>
                <w:szCs w:val="22"/>
              </w:rPr>
            </w:pPr>
            <w:r w:rsidRPr="00DC4AC6">
              <w:rPr>
                <w:b/>
                <w:sz w:val="22"/>
                <w:szCs w:val="22"/>
              </w:rPr>
              <w:t>Wymagania dotyczące wadium:</w:t>
            </w:r>
          </w:p>
        </w:tc>
      </w:tr>
    </w:tbl>
    <w:p w14:paraId="0BB5BEF6" w14:textId="77777777" w:rsidR="00906DD5" w:rsidRDefault="00906DD5" w:rsidP="00906DD5">
      <w:pPr>
        <w:pStyle w:val="Tekstpodstawowywcity"/>
        <w:widowControl w:val="0"/>
        <w:tabs>
          <w:tab w:val="left" w:pos="400"/>
        </w:tabs>
        <w:ind w:left="720"/>
        <w:jc w:val="left"/>
        <w:rPr>
          <w:rFonts w:ascii="Times New Roman" w:hAnsi="Times New Roman"/>
          <w:b/>
          <w:sz w:val="22"/>
          <w:szCs w:val="22"/>
        </w:rPr>
      </w:pPr>
    </w:p>
    <w:p w14:paraId="566BAA06" w14:textId="77777777" w:rsidR="00DB28DC" w:rsidRDefault="00DB28DC" w:rsidP="00906DD5">
      <w:pPr>
        <w:pStyle w:val="Tekstpodstawowywcity"/>
        <w:widowControl w:val="0"/>
        <w:tabs>
          <w:tab w:val="left" w:pos="400"/>
        </w:tabs>
        <w:ind w:left="720"/>
        <w:jc w:val="left"/>
        <w:rPr>
          <w:rFonts w:ascii="Times New Roman" w:hAnsi="Times New Roman"/>
          <w:b/>
          <w:sz w:val="22"/>
          <w:szCs w:val="22"/>
        </w:rPr>
      </w:pPr>
      <w:r w:rsidRPr="00DB28DC">
        <w:rPr>
          <w:rFonts w:ascii="Times New Roman" w:hAnsi="Times New Roman"/>
          <w:b/>
          <w:sz w:val="22"/>
          <w:szCs w:val="22"/>
        </w:rPr>
        <w:t>Zamawiający nie przewiduje wnoszenia wadium w przedmiotowym postępowaniu.</w:t>
      </w:r>
    </w:p>
    <w:p w14:paraId="7B668D08" w14:textId="77777777" w:rsidR="00DB28DC" w:rsidRPr="00552D58" w:rsidRDefault="00DB28DC" w:rsidP="00906DD5">
      <w:pPr>
        <w:pStyle w:val="Tekstpodstawowywcity"/>
        <w:widowControl w:val="0"/>
        <w:tabs>
          <w:tab w:val="left" w:pos="400"/>
        </w:tabs>
        <w:ind w:left="720"/>
        <w:jc w:val="left"/>
        <w:rPr>
          <w:rFonts w:ascii="Times New Roman" w:hAnsi="Times New Roman"/>
          <w:b/>
          <w:sz w:val="22"/>
          <w:szCs w:val="22"/>
        </w:rPr>
      </w:pPr>
    </w:p>
    <w:p w14:paraId="177C8168" w14:textId="77777777" w:rsidR="00587349" w:rsidRPr="006C602E" w:rsidRDefault="00587349" w:rsidP="0045556D">
      <w:pPr>
        <w:pStyle w:val="Tekstpodstawowywcity"/>
        <w:widowControl w:val="0"/>
        <w:ind w:left="426"/>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3"/>
      </w:tblGrid>
      <w:tr w:rsidR="00587349" w:rsidRPr="00DC4AC6" w14:paraId="45C39A86" w14:textId="77777777" w:rsidTr="009B0BF6">
        <w:tc>
          <w:tcPr>
            <w:tcW w:w="9373" w:type="dxa"/>
            <w:shd w:val="clear" w:color="auto" w:fill="E7E6E6" w:themeFill="background2"/>
          </w:tcPr>
          <w:p w14:paraId="1E7D3E16" w14:textId="77777777" w:rsidR="00587349" w:rsidRPr="00DC4AC6" w:rsidRDefault="00587349" w:rsidP="00D772C0">
            <w:pPr>
              <w:pStyle w:val="Akapitzlist"/>
              <w:numPr>
                <w:ilvl w:val="0"/>
                <w:numId w:val="16"/>
              </w:numPr>
              <w:jc w:val="both"/>
              <w:rPr>
                <w:b/>
                <w:sz w:val="22"/>
                <w:szCs w:val="22"/>
              </w:rPr>
            </w:pPr>
            <w:r w:rsidRPr="00DC4AC6">
              <w:rPr>
                <w:b/>
                <w:sz w:val="22"/>
                <w:szCs w:val="22"/>
              </w:rPr>
              <w:t>Termin związania ofertą:</w:t>
            </w:r>
          </w:p>
        </w:tc>
      </w:tr>
    </w:tbl>
    <w:p w14:paraId="7C0BD9EC" w14:textId="77777777" w:rsidR="00906DD5" w:rsidRPr="006C602E" w:rsidRDefault="00906DD5" w:rsidP="00906DD5">
      <w:pPr>
        <w:pStyle w:val="Tekstpodstawowywcity"/>
        <w:widowControl w:val="0"/>
        <w:tabs>
          <w:tab w:val="left" w:pos="360"/>
        </w:tabs>
        <w:ind w:left="600"/>
        <w:jc w:val="left"/>
        <w:rPr>
          <w:rFonts w:ascii="Times New Roman" w:hAnsi="Times New Roman"/>
          <w:b/>
          <w:sz w:val="28"/>
          <w:szCs w:val="28"/>
        </w:rPr>
      </w:pPr>
    </w:p>
    <w:p w14:paraId="6DB42B5E" w14:textId="77777777" w:rsidR="00DD7A9D" w:rsidRPr="006C602E" w:rsidRDefault="00DD7A9D" w:rsidP="00D772C0">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 xml:space="preserve">Termin związania ofertą wynosi </w:t>
      </w:r>
      <w:r w:rsidRPr="004113F3">
        <w:rPr>
          <w:b/>
          <w:snapToGrid w:val="0"/>
          <w:sz w:val="22"/>
          <w:szCs w:val="22"/>
        </w:rPr>
        <w:t>30 dni</w:t>
      </w:r>
      <w:r w:rsidRPr="006C602E">
        <w:rPr>
          <w:snapToGrid w:val="0"/>
          <w:sz w:val="22"/>
          <w:szCs w:val="22"/>
        </w:rPr>
        <w:t xml:space="preserve">. Bieg terminu związania ofertą rozpoczyna się wraz z upływem terminu składania ofert. </w:t>
      </w:r>
    </w:p>
    <w:p w14:paraId="33F0A012" w14:textId="77777777" w:rsidR="00DD7A9D" w:rsidRPr="006C602E" w:rsidRDefault="00DD7A9D" w:rsidP="00D772C0">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W</w:t>
      </w:r>
      <w:r w:rsidR="001D3441" w:rsidRPr="006C602E">
        <w:rPr>
          <w:snapToGrid w:val="0"/>
          <w:sz w:val="22"/>
          <w:szCs w:val="22"/>
        </w:rPr>
        <w:t>ykonawca samodzielnie lub na wniosek Zamawiającego może przedłużyć termin związania z ofertą</w:t>
      </w:r>
      <w:r w:rsidR="003257D0" w:rsidRPr="006C602E">
        <w:rPr>
          <w:snapToGrid w:val="0"/>
          <w:sz w:val="22"/>
          <w:szCs w:val="22"/>
        </w:rPr>
        <w:t>, z tym, że Zamawiający może tylko raz, co najmniej na 3 dni przed upływem terminu związania ofertą, zwrócić się do Wykonawców o wyrażenie zgody na przedłużenie tego terminu o oznaczony okres</w:t>
      </w:r>
      <w:r w:rsidRPr="006C602E">
        <w:rPr>
          <w:snapToGrid w:val="0"/>
          <w:sz w:val="22"/>
          <w:szCs w:val="22"/>
        </w:rPr>
        <w:t>, nie dłuższy jednak niż 60 dni.</w:t>
      </w:r>
    </w:p>
    <w:p w14:paraId="3139B42C" w14:textId="77777777" w:rsidR="00DD7A9D" w:rsidRPr="006C602E" w:rsidRDefault="00DD7A9D" w:rsidP="00D772C0">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Odmowa wyrażenia zgody na przedłużenie terminu związania ofertą, nie powoduje utraty wadium (jeżeli było wymagane).</w:t>
      </w:r>
    </w:p>
    <w:p w14:paraId="0DC1C977" w14:textId="77777777" w:rsidR="00DD7A9D" w:rsidRPr="006C602E" w:rsidRDefault="003257D0" w:rsidP="00D772C0">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Przedłużenie terminu</w:t>
      </w:r>
      <w:r w:rsidR="00DD7A9D" w:rsidRPr="006C602E">
        <w:rPr>
          <w:snapToGrid w:val="0"/>
          <w:sz w:val="22"/>
          <w:szCs w:val="22"/>
        </w:rPr>
        <w:t xml:space="preserve"> zw</w:t>
      </w:r>
      <w:r w:rsidRPr="006C602E">
        <w:rPr>
          <w:snapToGrid w:val="0"/>
          <w:sz w:val="22"/>
          <w:szCs w:val="22"/>
        </w:rPr>
        <w:t>iązania ofertą jest dopuszczalne</w:t>
      </w:r>
      <w:r w:rsidR="00DD7A9D" w:rsidRPr="006C602E">
        <w:rPr>
          <w:snapToGrid w:val="0"/>
          <w:sz w:val="22"/>
          <w:szCs w:val="22"/>
        </w:rPr>
        <w:t xml:space="preserve"> tylko z jednoczesnym przedłużeniem okresu ważności wadi</w:t>
      </w:r>
      <w:r w:rsidR="00A9791E">
        <w:rPr>
          <w:snapToGrid w:val="0"/>
          <w:sz w:val="22"/>
          <w:szCs w:val="22"/>
        </w:rPr>
        <w:t xml:space="preserve">um (jeżeli było wymagane) </w:t>
      </w:r>
      <w:r w:rsidR="00810926">
        <w:rPr>
          <w:snapToGrid w:val="0"/>
          <w:sz w:val="22"/>
          <w:szCs w:val="22"/>
        </w:rPr>
        <w:t xml:space="preserve">albo, </w:t>
      </w:r>
      <w:r w:rsidR="00DD7A9D" w:rsidRPr="006C602E">
        <w:rPr>
          <w:snapToGrid w:val="0"/>
          <w:sz w:val="22"/>
          <w:szCs w:val="22"/>
        </w:rPr>
        <w:t>jeżeli nie jest to możliwe, z wniesieniem nowego wadium na przedłużony okres związania ofertą.</w:t>
      </w:r>
    </w:p>
    <w:p w14:paraId="5E5A86A9" w14:textId="77777777" w:rsidR="00311D35" w:rsidRDefault="003257D0" w:rsidP="00D772C0">
      <w:pPr>
        <w:widowControl w:val="0"/>
        <w:numPr>
          <w:ilvl w:val="0"/>
          <w:numId w:val="7"/>
        </w:numPr>
        <w:tabs>
          <w:tab w:val="clear" w:pos="720"/>
          <w:tab w:val="num" w:pos="-4111"/>
        </w:tabs>
        <w:ind w:left="284" w:hanging="284"/>
        <w:jc w:val="both"/>
        <w:rPr>
          <w:snapToGrid w:val="0"/>
          <w:sz w:val="22"/>
          <w:szCs w:val="22"/>
        </w:rPr>
      </w:pPr>
      <w:r w:rsidRPr="006C602E">
        <w:rPr>
          <w:snapToGrid w:val="0"/>
          <w:sz w:val="22"/>
          <w:szCs w:val="22"/>
        </w:rPr>
        <w:t>Jeżeli przedłużenie terminu związania ofertą</w:t>
      </w:r>
      <w:r w:rsidR="00407EB9" w:rsidRPr="006C602E">
        <w:rPr>
          <w:snapToGrid w:val="0"/>
          <w:sz w:val="22"/>
          <w:szCs w:val="22"/>
        </w:rPr>
        <w:t xml:space="preserve"> d</w:t>
      </w:r>
      <w:r w:rsidR="00821300" w:rsidRPr="006C602E">
        <w:rPr>
          <w:snapToGrid w:val="0"/>
          <w:sz w:val="22"/>
          <w:szCs w:val="22"/>
        </w:rPr>
        <w:t xml:space="preserve">okonywane jest po wyborze </w:t>
      </w:r>
      <w:r w:rsidR="00407EB9" w:rsidRPr="006C602E">
        <w:rPr>
          <w:snapToGrid w:val="0"/>
          <w:sz w:val="22"/>
          <w:szCs w:val="22"/>
        </w:rPr>
        <w:t>oferty najkorzystniejszej, obowiązek wniesienia nowego wadium lub jego przedłużenia dotyczy jedynie Wykonawcy, którego oferta została wybrana jako najkorzystniejsza.</w:t>
      </w:r>
    </w:p>
    <w:p w14:paraId="51ECF695" w14:textId="77777777" w:rsidR="00EE3A7B" w:rsidRPr="00B515E7" w:rsidRDefault="00EE3A7B" w:rsidP="00EE3A7B">
      <w:pPr>
        <w:widowControl w:val="0"/>
        <w:ind w:left="284"/>
        <w:jc w:val="both"/>
        <w:rPr>
          <w:snapToGrid w:val="0"/>
          <w:sz w:val="22"/>
          <w:szCs w:val="22"/>
        </w:rPr>
      </w:pPr>
    </w:p>
    <w:tbl>
      <w:tblPr>
        <w:tblStyle w:val="Tabela-Siatka"/>
        <w:tblW w:w="0" w:type="auto"/>
        <w:tblLook w:val="04A0" w:firstRow="1" w:lastRow="0" w:firstColumn="1" w:lastColumn="0" w:noHBand="0" w:noVBand="1"/>
      </w:tblPr>
      <w:tblGrid>
        <w:gridCol w:w="9373"/>
      </w:tblGrid>
      <w:tr w:rsidR="00E84820" w:rsidRPr="00DC4AC6" w14:paraId="7ED0F512" w14:textId="77777777" w:rsidTr="009B0BF6">
        <w:tc>
          <w:tcPr>
            <w:tcW w:w="9373" w:type="dxa"/>
            <w:shd w:val="clear" w:color="auto" w:fill="E7E6E6" w:themeFill="background2"/>
          </w:tcPr>
          <w:p w14:paraId="0ABC8F45" w14:textId="77777777" w:rsidR="00E84820" w:rsidRPr="00DC4AC6" w:rsidRDefault="00E84820" w:rsidP="00D772C0">
            <w:pPr>
              <w:pStyle w:val="Akapitzlist"/>
              <w:numPr>
                <w:ilvl w:val="0"/>
                <w:numId w:val="16"/>
              </w:numPr>
              <w:jc w:val="both"/>
              <w:rPr>
                <w:b/>
                <w:sz w:val="22"/>
                <w:szCs w:val="22"/>
              </w:rPr>
            </w:pPr>
            <w:r w:rsidRPr="00DC4AC6">
              <w:rPr>
                <w:b/>
                <w:sz w:val="22"/>
                <w:szCs w:val="22"/>
              </w:rPr>
              <w:t>Opis sposobu przygotowywania ofert:</w:t>
            </w:r>
          </w:p>
        </w:tc>
      </w:tr>
    </w:tbl>
    <w:p w14:paraId="3156BDC8" w14:textId="77777777" w:rsidR="00906DD5" w:rsidRPr="00552D58" w:rsidRDefault="00906DD5" w:rsidP="00906DD5">
      <w:pPr>
        <w:pStyle w:val="Tekstpodstawowywcity"/>
        <w:widowControl w:val="0"/>
        <w:ind w:left="426"/>
        <w:jc w:val="left"/>
        <w:rPr>
          <w:rFonts w:ascii="Times New Roman" w:hAnsi="Times New Roman"/>
          <w:b/>
          <w:color w:val="000000"/>
          <w:sz w:val="22"/>
          <w:szCs w:val="22"/>
        </w:rPr>
      </w:pPr>
    </w:p>
    <w:p w14:paraId="67BB8070" w14:textId="77777777" w:rsidR="00EE3A7B" w:rsidRPr="00C86B33" w:rsidRDefault="00EE3A7B" w:rsidP="00EE3A7B">
      <w:pPr>
        <w:pStyle w:val="Akapitzlist"/>
        <w:widowControl w:val="0"/>
        <w:numPr>
          <w:ilvl w:val="0"/>
          <w:numId w:val="1"/>
        </w:numPr>
        <w:tabs>
          <w:tab w:val="clear" w:pos="720"/>
        </w:tabs>
        <w:ind w:left="426" w:hanging="426"/>
        <w:jc w:val="both"/>
        <w:rPr>
          <w:b/>
          <w:snapToGrid w:val="0"/>
          <w:sz w:val="22"/>
          <w:szCs w:val="22"/>
        </w:rPr>
      </w:pPr>
      <w:r w:rsidRPr="00C86B33">
        <w:rPr>
          <w:snapToGrid w:val="0"/>
          <w:color w:val="000000"/>
          <w:sz w:val="22"/>
          <w:szCs w:val="22"/>
        </w:rPr>
        <w:t xml:space="preserve">Wykonawca może złożyć tylko jedną </w:t>
      </w:r>
      <w:r w:rsidRPr="00BF0F95">
        <w:rPr>
          <w:snapToGrid w:val="0"/>
          <w:sz w:val="22"/>
          <w:szCs w:val="22"/>
        </w:rPr>
        <w:t xml:space="preserve">ofertę. </w:t>
      </w:r>
    </w:p>
    <w:p w14:paraId="1F3B4046" w14:textId="77777777" w:rsidR="00EE3A7B" w:rsidRPr="006C602E" w:rsidRDefault="00EE3A7B" w:rsidP="00EE3A7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Oferta musi być sporządzona z zachowaniem formy pisemnej pod rygorem nieważności. </w:t>
      </w:r>
    </w:p>
    <w:p w14:paraId="3F1D935F" w14:textId="77777777" w:rsidR="00EE3A7B" w:rsidRPr="006C602E" w:rsidRDefault="00EE3A7B" w:rsidP="00EE3A7B">
      <w:pPr>
        <w:widowControl w:val="0"/>
        <w:numPr>
          <w:ilvl w:val="0"/>
          <w:numId w:val="1"/>
        </w:numPr>
        <w:tabs>
          <w:tab w:val="clear" w:pos="720"/>
        </w:tabs>
        <w:ind w:left="426" w:hanging="426"/>
        <w:jc w:val="both"/>
        <w:rPr>
          <w:b/>
          <w:snapToGrid w:val="0"/>
          <w:sz w:val="22"/>
          <w:szCs w:val="22"/>
        </w:rPr>
      </w:pPr>
      <w:r w:rsidRPr="006C602E">
        <w:rPr>
          <w:snapToGrid w:val="0"/>
          <w:sz w:val="22"/>
          <w:szCs w:val="22"/>
        </w:rPr>
        <w:t xml:space="preserve">Każdy dokument składający się na ofertę musi być czytelny. </w:t>
      </w:r>
    </w:p>
    <w:p w14:paraId="6CAB8A76" w14:textId="0D08B9F7" w:rsidR="00EE3A7B" w:rsidRPr="007C3962" w:rsidRDefault="00EE3A7B" w:rsidP="007C3962">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Oferta wraz załącznikami musi być podpisana przez Wykonawcę lub osobę upoważnioną do reprezentowania Wykonawcy. </w:t>
      </w:r>
      <w:r w:rsidR="005B27A9" w:rsidRPr="005B27A9">
        <w:rPr>
          <w:snapToGrid w:val="0"/>
          <w:sz w:val="22"/>
          <w:szCs w:val="22"/>
        </w:rPr>
        <w:t>Niniejszy wymóg nie dotyczy załączonych do oferty Ogólnych (Szczególnych) Warunków Ubezpieczenia lub innych wzorców umownych</w:t>
      </w:r>
      <w:r w:rsidR="000932D6">
        <w:rPr>
          <w:snapToGrid w:val="0"/>
          <w:sz w:val="22"/>
          <w:szCs w:val="22"/>
        </w:rPr>
        <w:t>.</w:t>
      </w:r>
      <w:r w:rsidR="005B27A9" w:rsidRPr="005B27A9">
        <w:rPr>
          <w:snapToGrid w:val="0"/>
          <w:sz w:val="22"/>
          <w:szCs w:val="22"/>
        </w:rPr>
        <w:t xml:space="preserve"> </w:t>
      </w:r>
      <w:r w:rsidRPr="00561568">
        <w:rPr>
          <w:snapToGrid w:val="0"/>
          <w:sz w:val="22"/>
          <w:szCs w:val="22"/>
        </w:rPr>
        <w:t>Zamawiający zaleca, aby ofertę podpisano zgodnie z zasadami reprezentacji wskazanymi we właściwym rejestrze.</w:t>
      </w:r>
      <w:r w:rsidRPr="007C3962">
        <w:rPr>
          <w:snapToGrid w:val="0"/>
          <w:sz w:val="22"/>
          <w:szCs w:val="22"/>
        </w:rPr>
        <w:t xml:space="preserve"> </w:t>
      </w:r>
    </w:p>
    <w:p w14:paraId="0BEBC0BD" w14:textId="22D3011D" w:rsidR="00EE3A7B" w:rsidRPr="006C602E" w:rsidRDefault="00EE3A7B" w:rsidP="000932D6">
      <w:pPr>
        <w:widowControl w:val="0"/>
        <w:ind w:left="426"/>
        <w:jc w:val="both"/>
        <w:rPr>
          <w:snapToGrid w:val="0"/>
          <w:sz w:val="22"/>
          <w:szCs w:val="22"/>
        </w:rPr>
      </w:pPr>
      <w:r w:rsidRPr="006C602E">
        <w:rPr>
          <w:snapToGrid w:val="0"/>
          <w:sz w:val="22"/>
          <w:szCs w:val="22"/>
        </w:rPr>
        <w:t xml:space="preserve">Jeżeli osoba/osoby podpisująca ofertę działa na podstawie pełnomocnictwa, </w:t>
      </w:r>
      <w:r w:rsidRPr="00561568">
        <w:rPr>
          <w:snapToGrid w:val="0"/>
          <w:sz w:val="22"/>
          <w:szCs w:val="22"/>
        </w:rPr>
        <w:t>to pełnomocnictwo to musi w swej treści jednoznacznie wskazywać uprawnienie do podpisania oferty. Pełnomocnictwo</w:t>
      </w:r>
      <w:r w:rsidRPr="006C602E">
        <w:rPr>
          <w:snapToGrid w:val="0"/>
          <w:sz w:val="22"/>
          <w:szCs w:val="22"/>
        </w:rPr>
        <w:t xml:space="preserve"> to musi zostać dołączone do oferty i musi być złożone w oryginale lub kopii poświadczonej notarialnie za zgodność z oryginałem. </w:t>
      </w:r>
    </w:p>
    <w:p w14:paraId="6E4DCD7A" w14:textId="77777777" w:rsidR="00EE3A7B" w:rsidRPr="00561568" w:rsidRDefault="00EE3A7B" w:rsidP="00EE3A7B">
      <w:pPr>
        <w:widowControl w:val="0"/>
        <w:numPr>
          <w:ilvl w:val="0"/>
          <w:numId w:val="1"/>
        </w:numPr>
        <w:tabs>
          <w:tab w:val="clear" w:pos="720"/>
        </w:tabs>
        <w:ind w:left="426" w:hanging="426"/>
        <w:jc w:val="both"/>
        <w:rPr>
          <w:snapToGrid w:val="0"/>
          <w:sz w:val="22"/>
          <w:szCs w:val="22"/>
        </w:rPr>
      </w:pPr>
      <w:r w:rsidRPr="00561568">
        <w:rPr>
          <w:snapToGrid w:val="0"/>
          <w:sz w:val="22"/>
          <w:szCs w:val="22"/>
        </w:rPr>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14:paraId="39D0B1B7" w14:textId="77777777" w:rsidR="00EE3A7B" w:rsidRPr="006C602E" w:rsidRDefault="00EE3A7B" w:rsidP="00EE3A7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Dokumenty składające się na ofertę mogą być złożone w oryginale lub kserokopii potwierdzonej za zgodność z oryginałem przez Wykonawcę lub osobę upoważnioną do reprezentowania Wykonawcy. </w:t>
      </w:r>
    </w:p>
    <w:p w14:paraId="163E7EA4" w14:textId="77777777" w:rsidR="00EE3A7B" w:rsidRPr="00561568" w:rsidRDefault="00EE3A7B" w:rsidP="007C3962">
      <w:pPr>
        <w:widowControl w:val="0"/>
        <w:numPr>
          <w:ilvl w:val="0"/>
          <w:numId w:val="1"/>
        </w:numPr>
        <w:tabs>
          <w:tab w:val="clear" w:pos="720"/>
        </w:tabs>
        <w:ind w:left="426" w:hanging="426"/>
        <w:jc w:val="both"/>
        <w:rPr>
          <w:snapToGrid w:val="0"/>
          <w:sz w:val="22"/>
          <w:szCs w:val="22"/>
        </w:rPr>
      </w:pPr>
      <w:r w:rsidRPr="00561568">
        <w:rPr>
          <w:snapToGrid w:val="0"/>
          <w:sz w:val="22"/>
          <w:szCs w:val="22"/>
        </w:rPr>
        <w:t>Zaleca się by każda zawierająca jakąkolwiek treść strona oferty była podpisana lub parafowana przez Wykonawcę.</w:t>
      </w:r>
      <w:r w:rsidR="005B27A9" w:rsidRPr="007C3962">
        <w:rPr>
          <w:snapToGrid w:val="0"/>
          <w:sz w:val="22"/>
          <w:szCs w:val="22"/>
        </w:rPr>
        <w:t xml:space="preserve"> </w:t>
      </w:r>
      <w:r w:rsidR="005B27A9" w:rsidRPr="005B27A9">
        <w:rPr>
          <w:snapToGrid w:val="0"/>
          <w:sz w:val="22"/>
          <w:szCs w:val="22"/>
        </w:rPr>
        <w:t>Niniejszy wymóg nie dotyczy załączonych do oferty Ogólnych (Szczególnych) Warunków Ubezpieczenia lub innych wzorców umownych.</w:t>
      </w:r>
      <w:r w:rsidRPr="00561568">
        <w:rPr>
          <w:snapToGrid w:val="0"/>
          <w:sz w:val="22"/>
          <w:szCs w:val="22"/>
        </w:rPr>
        <w:t xml:space="preserve"> Każda poprawka w treści oferty, a w szczególności każde przerobienie, przekreślenie, uzupełnienie, nadpisanie, przesłonięcie korektorem powinny być parafowane przez Wykonawcę lub osobę upoważnioną do reprezentowania Wykonawcy. </w:t>
      </w:r>
    </w:p>
    <w:p w14:paraId="768D2627" w14:textId="77777777" w:rsidR="005B27A9" w:rsidRPr="006C602E" w:rsidRDefault="005B27A9" w:rsidP="005B27A9">
      <w:pPr>
        <w:widowControl w:val="0"/>
        <w:numPr>
          <w:ilvl w:val="0"/>
          <w:numId w:val="1"/>
        </w:numPr>
        <w:tabs>
          <w:tab w:val="clear" w:pos="720"/>
        </w:tabs>
        <w:ind w:left="426" w:hanging="426"/>
        <w:jc w:val="both"/>
        <w:rPr>
          <w:snapToGrid w:val="0"/>
          <w:sz w:val="22"/>
          <w:szCs w:val="22"/>
        </w:rPr>
      </w:pPr>
      <w:r w:rsidRPr="005B27A9">
        <w:rPr>
          <w:snapToGrid w:val="0"/>
          <w:sz w:val="22"/>
          <w:szCs w:val="22"/>
        </w:rPr>
        <w:t>Do oferty należy załączyć Ogólne (Szczególne) Warunki Ubezpieczenia lub inne wzorce umowne, które będą miały zastosowanie do poszczególnych ubezpieczeń lub w ofercie należy wyraźnie wskazać, które ze wzorców umownych stosowanych w powszechnym obrocie przez Wykonawcę i możliwych do identyfikacji przez Zamawiającego mają zastosowanie do poszczególnych ubezpieczeń</w:t>
      </w:r>
    </w:p>
    <w:p w14:paraId="1FFD9870" w14:textId="13DE7AD9" w:rsidR="00EE3A7B" w:rsidRDefault="00EE3A7B" w:rsidP="009952B3">
      <w:pPr>
        <w:widowControl w:val="0"/>
        <w:numPr>
          <w:ilvl w:val="0"/>
          <w:numId w:val="1"/>
        </w:numPr>
        <w:tabs>
          <w:tab w:val="clear" w:pos="720"/>
        </w:tabs>
        <w:ind w:left="426" w:hanging="426"/>
        <w:jc w:val="both"/>
        <w:rPr>
          <w:snapToGrid w:val="0"/>
          <w:sz w:val="22"/>
          <w:szCs w:val="22"/>
        </w:rPr>
      </w:pPr>
      <w:r w:rsidRPr="006C602E">
        <w:rPr>
          <w:snapToGrid w:val="0"/>
          <w:sz w:val="22"/>
          <w:szCs w:val="22"/>
        </w:rPr>
        <w:lastRenderedPageBreak/>
        <w:t>Zaleca si</w:t>
      </w:r>
      <w:r>
        <w:rPr>
          <w:snapToGrid w:val="0"/>
          <w:sz w:val="22"/>
          <w:szCs w:val="22"/>
        </w:rPr>
        <w:t>ę, aby strony oferty były</w:t>
      </w:r>
      <w:r w:rsidRPr="006C602E">
        <w:rPr>
          <w:snapToGrid w:val="0"/>
          <w:sz w:val="22"/>
          <w:szCs w:val="22"/>
        </w:rPr>
        <w:t xml:space="preserve"> ze sobą połączone i kolejno ponumerowane. </w:t>
      </w:r>
      <w:r w:rsidR="005B27A9" w:rsidRPr="005B27A9">
        <w:rPr>
          <w:snapToGrid w:val="0"/>
          <w:sz w:val="22"/>
          <w:szCs w:val="22"/>
        </w:rPr>
        <w:t>Niniejszy wymóg nie dotyczy załączonych do oferty Ogólnych (Szczególnych) Warunków Ubezpieczenia lub innych wzorców umownych</w:t>
      </w:r>
      <w:r w:rsidR="000932D6">
        <w:rPr>
          <w:snapToGrid w:val="0"/>
          <w:sz w:val="22"/>
          <w:szCs w:val="22"/>
        </w:rPr>
        <w:t>.</w:t>
      </w:r>
    </w:p>
    <w:p w14:paraId="148B40AD" w14:textId="77777777" w:rsidR="00EE3A7B" w:rsidRPr="00406779" w:rsidRDefault="00EE3A7B" w:rsidP="00EE3A7B">
      <w:pPr>
        <w:widowControl w:val="0"/>
        <w:numPr>
          <w:ilvl w:val="0"/>
          <w:numId w:val="1"/>
        </w:numPr>
        <w:tabs>
          <w:tab w:val="clear" w:pos="720"/>
        </w:tabs>
        <w:ind w:left="426" w:hanging="426"/>
        <w:jc w:val="both"/>
        <w:rPr>
          <w:snapToGrid w:val="0"/>
          <w:sz w:val="22"/>
          <w:szCs w:val="22"/>
        </w:rPr>
      </w:pPr>
      <w:r w:rsidRPr="00406779">
        <w:rPr>
          <w:snapToGrid w:val="0"/>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406779">
        <w:rPr>
          <w:b/>
          <w:snapToGrid w:val="0"/>
          <w:sz w:val="22"/>
          <w:szCs w:val="22"/>
          <w:u w:val="single"/>
        </w:rPr>
        <w:t xml:space="preserve">zastrzegł oraz wykazał, </w:t>
      </w:r>
      <w:r w:rsidRPr="00406779">
        <w:rPr>
          <w:snapToGrid w:val="0"/>
          <w:sz w:val="22"/>
          <w:szCs w:val="22"/>
        </w:rPr>
        <w:t>iż zastrzeżone informacje stanowią tajemnicę przedsiębiorstwa. Wykonawca nie może zastrzec informacji, o których mowa w art. 86 ust. 4.</w:t>
      </w:r>
    </w:p>
    <w:p w14:paraId="3D3CD7A2" w14:textId="77777777" w:rsidR="00EE3A7B" w:rsidRPr="00406779" w:rsidRDefault="00EE3A7B" w:rsidP="00EE3A7B">
      <w:pPr>
        <w:widowControl w:val="0"/>
        <w:numPr>
          <w:ilvl w:val="0"/>
          <w:numId w:val="1"/>
        </w:numPr>
        <w:tabs>
          <w:tab w:val="clear" w:pos="720"/>
        </w:tabs>
        <w:ind w:left="426" w:hanging="426"/>
        <w:jc w:val="both"/>
        <w:rPr>
          <w:snapToGrid w:val="0"/>
          <w:sz w:val="22"/>
          <w:szCs w:val="22"/>
        </w:rPr>
      </w:pPr>
      <w:r>
        <w:rPr>
          <w:snapToGrid w:val="0"/>
          <w:sz w:val="22"/>
          <w:szCs w:val="22"/>
        </w:rPr>
        <w:t xml:space="preserve">W </w:t>
      </w:r>
      <w:r w:rsidRPr="00406779">
        <w:rPr>
          <w:snapToGrid w:val="0"/>
          <w:sz w:val="22"/>
          <w:szCs w:val="22"/>
        </w:rPr>
        <w:t>przypadku</w:t>
      </w:r>
      <w:r>
        <w:rPr>
          <w:snapToGrid w:val="0"/>
          <w:sz w:val="22"/>
          <w:szCs w:val="22"/>
        </w:rPr>
        <w:t>,</w:t>
      </w:r>
      <w:r w:rsidR="00A9791E">
        <w:rPr>
          <w:snapToGrid w:val="0"/>
          <w:sz w:val="22"/>
          <w:szCs w:val="22"/>
        </w:rPr>
        <w:t xml:space="preserve"> gdy Wykonawca nie wykaże, ż</w:t>
      </w:r>
      <w:r w:rsidRPr="00406779">
        <w:rPr>
          <w:snapToGrid w:val="0"/>
          <w:sz w:val="22"/>
          <w:szCs w:val="22"/>
        </w:rPr>
        <w:t>e zastrzeżone informacje stanowią tajemnicę przedsiębiorstwa w rozumieniu art. 11 ust. 4 ustawy z dnia 16 kwietnia 1993 r. o zwalczaniu nieuczciwej konkurencji (</w:t>
      </w:r>
      <w:proofErr w:type="spellStart"/>
      <w:r w:rsidRPr="00406779">
        <w:rPr>
          <w:snapToGrid w:val="0"/>
          <w:sz w:val="22"/>
          <w:szCs w:val="22"/>
        </w:rPr>
        <w:t>t.j</w:t>
      </w:r>
      <w:proofErr w:type="spellEnd"/>
      <w:r w:rsidRPr="00406779">
        <w:rPr>
          <w:snapToGrid w:val="0"/>
          <w:sz w:val="22"/>
          <w:szCs w:val="22"/>
        </w:rPr>
        <w:t>. Dz. U. z 2003 r. nr 153 poz. 1503) Zamawiający uzna zastrzeżone informacje za jawne, o czym poinformuje Wykonawcę.</w:t>
      </w:r>
    </w:p>
    <w:p w14:paraId="622930D3" w14:textId="77777777" w:rsidR="00EE3A7B" w:rsidRPr="00406779" w:rsidRDefault="00EE3A7B" w:rsidP="00EE3A7B">
      <w:pPr>
        <w:widowControl w:val="0"/>
        <w:numPr>
          <w:ilvl w:val="0"/>
          <w:numId w:val="1"/>
        </w:numPr>
        <w:tabs>
          <w:tab w:val="clear" w:pos="720"/>
        </w:tabs>
        <w:ind w:left="426" w:hanging="426"/>
        <w:jc w:val="both"/>
        <w:rPr>
          <w:b/>
          <w:snapToGrid w:val="0"/>
          <w:sz w:val="22"/>
          <w:szCs w:val="22"/>
          <w:u w:val="single"/>
        </w:rPr>
      </w:pPr>
      <w:r w:rsidRPr="00406779">
        <w:rPr>
          <w:snapToGrid w:val="0"/>
          <w:sz w:val="22"/>
          <w:szCs w:val="22"/>
        </w:rPr>
        <w:t xml:space="preserve">Informacje stanowiące tajemnicę przedsiębiorstwa, winny być zgrupowane i stanowić oddzielną część oferty, opisaną w następujący sposób: </w:t>
      </w:r>
      <w:r w:rsidRPr="00406779">
        <w:rPr>
          <w:b/>
          <w:snapToGrid w:val="0"/>
          <w:sz w:val="22"/>
          <w:szCs w:val="22"/>
          <w:u w:val="single"/>
        </w:rPr>
        <w:t>„Informacje stanowiące tajemnicę przedsiębiorstwa- tylko do wglądu przez Zamawiającego”.</w:t>
      </w:r>
    </w:p>
    <w:p w14:paraId="6142F9B9" w14:textId="77777777" w:rsidR="00EE3A7B" w:rsidRPr="006C602E" w:rsidRDefault="00EE3A7B" w:rsidP="00EE3A7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Złożenie więcej niż jednej oferty lub złożenie oferty zawierającej propozycje alternatywne spowoduje odrzucenie wszystkich ofert złożonych przez Wykonawcę. </w:t>
      </w:r>
    </w:p>
    <w:p w14:paraId="61731DB3" w14:textId="77777777" w:rsidR="00EE3A7B" w:rsidRPr="006C602E" w:rsidRDefault="00EE3A7B" w:rsidP="00EE3A7B">
      <w:pPr>
        <w:widowControl w:val="0"/>
        <w:numPr>
          <w:ilvl w:val="0"/>
          <w:numId w:val="1"/>
        </w:numPr>
        <w:tabs>
          <w:tab w:val="clear" w:pos="720"/>
        </w:tabs>
        <w:ind w:left="426" w:hanging="426"/>
        <w:jc w:val="both"/>
        <w:rPr>
          <w:snapToGrid w:val="0"/>
          <w:sz w:val="22"/>
          <w:szCs w:val="22"/>
        </w:rPr>
      </w:pPr>
      <w:r w:rsidRPr="006C602E">
        <w:rPr>
          <w:snapToGrid w:val="0"/>
          <w:sz w:val="22"/>
          <w:szCs w:val="22"/>
        </w:rPr>
        <w:t xml:space="preserve">Wykonawca ponosi wszelkie koszty związane z przygotowaniem i złożeniem oferty. </w:t>
      </w:r>
    </w:p>
    <w:p w14:paraId="184740A9" w14:textId="77777777" w:rsidR="00EE3A7B" w:rsidRPr="006C602E" w:rsidRDefault="00EE3A7B" w:rsidP="00EE3A7B">
      <w:pPr>
        <w:widowControl w:val="0"/>
        <w:numPr>
          <w:ilvl w:val="0"/>
          <w:numId w:val="1"/>
        </w:numPr>
        <w:tabs>
          <w:tab w:val="clear" w:pos="720"/>
        </w:tabs>
        <w:ind w:left="426" w:hanging="426"/>
        <w:jc w:val="both"/>
        <w:rPr>
          <w:snapToGrid w:val="0"/>
          <w:sz w:val="22"/>
          <w:szCs w:val="22"/>
        </w:rPr>
      </w:pPr>
      <w:r w:rsidRPr="006C602E">
        <w:rPr>
          <w:snapToGrid w:val="0"/>
          <w:sz w:val="22"/>
          <w:szCs w:val="22"/>
        </w:rPr>
        <w:t>Formularz oferty, inne oświadczenia oraz wykazy, o których mowa w specyfikacji, muszą być podpisane przez Wykonawcę lub osobę upoważnioną do reprezentowania Wykonawcy.</w:t>
      </w:r>
    </w:p>
    <w:p w14:paraId="06C04E70" w14:textId="77777777" w:rsidR="00BE6E4F" w:rsidRPr="006C602E" w:rsidRDefault="00BE6E4F" w:rsidP="00674D93">
      <w:pPr>
        <w:widowControl w:val="0"/>
        <w:jc w:val="both"/>
        <w:rPr>
          <w:snapToGrid w:val="0"/>
          <w:sz w:val="24"/>
          <w:szCs w:val="24"/>
        </w:rPr>
      </w:pPr>
    </w:p>
    <w:tbl>
      <w:tblPr>
        <w:tblStyle w:val="Tabela-Siatka"/>
        <w:tblW w:w="0" w:type="auto"/>
        <w:tblLook w:val="04A0" w:firstRow="1" w:lastRow="0" w:firstColumn="1" w:lastColumn="0" w:noHBand="0" w:noVBand="1"/>
      </w:tblPr>
      <w:tblGrid>
        <w:gridCol w:w="9373"/>
      </w:tblGrid>
      <w:tr w:rsidR="00A3367F" w:rsidRPr="00DC4AC6" w14:paraId="4E5CCB94" w14:textId="77777777" w:rsidTr="009B0BF6">
        <w:tc>
          <w:tcPr>
            <w:tcW w:w="9373" w:type="dxa"/>
            <w:shd w:val="clear" w:color="auto" w:fill="E7E6E6" w:themeFill="background2"/>
          </w:tcPr>
          <w:p w14:paraId="1A8DD623" w14:textId="77777777" w:rsidR="00A3367F" w:rsidRPr="00DC4AC6" w:rsidRDefault="00A3367F" w:rsidP="00D772C0">
            <w:pPr>
              <w:pStyle w:val="Akapitzlist"/>
              <w:numPr>
                <w:ilvl w:val="0"/>
                <w:numId w:val="16"/>
              </w:numPr>
              <w:jc w:val="both"/>
              <w:rPr>
                <w:b/>
                <w:sz w:val="22"/>
                <w:szCs w:val="22"/>
              </w:rPr>
            </w:pPr>
            <w:r w:rsidRPr="00DC4AC6">
              <w:rPr>
                <w:b/>
                <w:sz w:val="22"/>
                <w:szCs w:val="22"/>
              </w:rPr>
              <w:t>Miejsce oraz termin składania i otwarcia ofert:</w:t>
            </w:r>
          </w:p>
        </w:tc>
      </w:tr>
    </w:tbl>
    <w:p w14:paraId="58FABA34" w14:textId="77777777" w:rsidR="00906DD5" w:rsidRPr="006C602E" w:rsidRDefault="00906DD5" w:rsidP="00906DD5">
      <w:pPr>
        <w:pStyle w:val="Tekstpodstawowywcity"/>
        <w:widowControl w:val="0"/>
        <w:tabs>
          <w:tab w:val="left" w:pos="500"/>
        </w:tabs>
        <w:ind w:left="500"/>
        <w:jc w:val="both"/>
        <w:rPr>
          <w:rFonts w:ascii="Times New Roman" w:hAnsi="Times New Roman"/>
          <w:b/>
          <w:sz w:val="22"/>
          <w:szCs w:val="22"/>
        </w:rPr>
      </w:pPr>
    </w:p>
    <w:p w14:paraId="25C63F59" w14:textId="220C8A62" w:rsidR="00CF3C58" w:rsidRPr="000932D6" w:rsidRDefault="00CF3C58" w:rsidP="00D772C0">
      <w:pPr>
        <w:widowControl w:val="0"/>
        <w:numPr>
          <w:ilvl w:val="1"/>
          <w:numId w:val="6"/>
        </w:numPr>
        <w:tabs>
          <w:tab w:val="clear" w:pos="1440"/>
        </w:tabs>
        <w:ind w:left="426" w:hanging="426"/>
        <w:jc w:val="both"/>
        <w:rPr>
          <w:snapToGrid w:val="0"/>
          <w:color w:val="000000"/>
          <w:sz w:val="22"/>
          <w:szCs w:val="22"/>
        </w:rPr>
      </w:pPr>
      <w:r w:rsidRPr="000932D6">
        <w:rPr>
          <w:snapToGrid w:val="0"/>
          <w:sz w:val="22"/>
          <w:szCs w:val="22"/>
        </w:rPr>
        <w:t xml:space="preserve">Oferty winny być złożone w siedzibie Zamawiającego w Brzegu przy ul. Robotniczej 12 na biurze podawczym, w terminie </w:t>
      </w:r>
      <w:r w:rsidRPr="000932D6">
        <w:rPr>
          <w:b/>
          <w:snapToGrid w:val="0"/>
          <w:color w:val="000000"/>
          <w:sz w:val="22"/>
          <w:szCs w:val="22"/>
        </w:rPr>
        <w:t xml:space="preserve">do </w:t>
      </w:r>
      <w:r w:rsidR="00B11E11" w:rsidRPr="000932D6">
        <w:rPr>
          <w:b/>
          <w:snapToGrid w:val="0"/>
          <w:sz w:val="22"/>
          <w:szCs w:val="22"/>
        </w:rPr>
        <w:t xml:space="preserve">dnia </w:t>
      </w:r>
      <w:r w:rsidR="008C7928">
        <w:rPr>
          <w:b/>
          <w:snapToGrid w:val="0"/>
          <w:sz w:val="22"/>
          <w:szCs w:val="22"/>
        </w:rPr>
        <w:t>1</w:t>
      </w:r>
      <w:r w:rsidR="00D207B8">
        <w:rPr>
          <w:b/>
          <w:snapToGrid w:val="0"/>
          <w:sz w:val="22"/>
          <w:szCs w:val="22"/>
        </w:rPr>
        <w:t>5</w:t>
      </w:r>
      <w:r w:rsidR="008C7928">
        <w:rPr>
          <w:b/>
          <w:snapToGrid w:val="0"/>
          <w:sz w:val="22"/>
          <w:szCs w:val="22"/>
        </w:rPr>
        <w:t xml:space="preserve"> lutego</w:t>
      </w:r>
      <w:r w:rsidR="000932D6" w:rsidRPr="000932D6">
        <w:rPr>
          <w:b/>
          <w:snapToGrid w:val="0"/>
          <w:sz w:val="22"/>
          <w:szCs w:val="22"/>
        </w:rPr>
        <w:t xml:space="preserve"> </w:t>
      </w:r>
      <w:r w:rsidR="00D305E9" w:rsidRPr="000932D6">
        <w:rPr>
          <w:b/>
          <w:snapToGrid w:val="0"/>
          <w:sz w:val="22"/>
          <w:szCs w:val="22"/>
        </w:rPr>
        <w:t>2018</w:t>
      </w:r>
      <w:r w:rsidRPr="000932D6">
        <w:rPr>
          <w:b/>
          <w:snapToGrid w:val="0"/>
          <w:sz w:val="22"/>
          <w:szCs w:val="22"/>
        </w:rPr>
        <w:t xml:space="preserve"> roku, do godziny </w:t>
      </w:r>
      <w:r w:rsidR="005B27A9" w:rsidRPr="000932D6">
        <w:rPr>
          <w:b/>
          <w:snapToGrid w:val="0"/>
          <w:sz w:val="22"/>
          <w:szCs w:val="22"/>
        </w:rPr>
        <w:t>12</w:t>
      </w:r>
      <w:r w:rsidRPr="000932D6">
        <w:rPr>
          <w:b/>
          <w:snapToGrid w:val="0"/>
          <w:sz w:val="22"/>
          <w:szCs w:val="22"/>
        </w:rPr>
        <w:t>:</w:t>
      </w:r>
      <w:r w:rsidR="005B27A9" w:rsidRPr="000932D6">
        <w:rPr>
          <w:b/>
          <w:snapToGrid w:val="0"/>
          <w:sz w:val="22"/>
          <w:szCs w:val="22"/>
        </w:rPr>
        <w:t>00</w:t>
      </w:r>
      <w:r w:rsidRPr="000932D6">
        <w:rPr>
          <w:b/>
          <w:snapToGrid w:val="0"/>
          <w:sz w:val="22"/>
          <w:szCs w:val="22"/>
        </w:rPr>
        <w:t>.</w:t>
      </w:r>
    </w:p>
    <w:p w14:paraId="417906BC" w14:textId="77777777" w:rsidR="00CF3C58" w:rsidRPr="006C602E" w:rsidRDefault="00CF3C58" w:rsidP="00D772C0">
      <w:pPr>
        <w:widowControl w:val="0"/>
        <w:numPr>
          <w:ilvl w:val="1"/>
          <w:numId w:val="6"/>
        </w:numPr>
        <w:tabs>
          <w:tab w:val="clear" w:pos="1440"/>
        </w:tabs>
        <w:ind w:left="426" w:hanging="426"/>
        <w:jc w:val="both"/>
        <w:rPr>
          <w:snapToGrid w:val="0"/>
          <w:color w:val="000000"/>
          <w:sz w:val="22"/>
          <w:szCs w:val="22"/>
          <w:u w:val="single"/>
        </w:rPr>
      </w:pPr>
      <w:r w:rsidRPr="006C602E">
        <w:rPr>
          <w:snapToGrid w:val="0"/>
          <w:sz w:val="22"/>
          <w:szCs w:val="22"/>
        </w:rPr>
        <w:t>Ofertę należy umieścić w zamkniętej kopercie, uniemożliwia</w:t>
      </w:r>
      <w:r>
        <w:rPr>
          <w:snapToGrid w:val="0"/>
          <w:sz w:val="22"/>
          <w:szCs w:val="22"/>
        </w:rPr>
        <w:t xml:space="preserve">jącej odczytanie zawartości bez </w:t>
      </w:r>
      <w:r w:rsidRPr="006C602E">
        <w:rPr>
          <w:snapToGrid w:val="0"/>
          <w:sz w:val="22"/>
          <w:szCs w:val="22"/>
        </w:rPr>
        <w:t xml:space="preserve">uszkodzenia tego opakowania. Na kopercie należy umieścić </w:t>
      </w:r>
      <w:r w:rsidRPr="006C602E">
        <w:rPr>
          <w:b/>
          <w:snapToGrid w:val="0"/>
          <w:sz w:val="22"/>
          <w:szCs w:val="22"/>
          <w:u w:val="single"/>
        </w:rPr>
        <w:t xml:space="preserve">nazwę i adres Zamawiającego, nazwę </w:t>
      </w:r>
      <w:r>
        <w:rPr>
          <w:b/>
          <w:snapToGrid w:val="0"/>
          <w:sz w:val="22"/>
          <w:szCs w:val="22"/>
          <w:u w:val="single"/>
        </w:rPr>
        <w:br/>
      </w:r>
      <w:r w:rsidRPr="006C602E">
        <w:rPr>
          <w:b/>
          <w:snapToGrid w:val="0"/>
          <w:sz w:val="22"/>
          <w:szCs w:val="22"/>
          <w:u w:val="single"/>
        </w:rPr>
        <w:t xml:space="preserve">i adres Wykonawcy oraz napis: </w:t>
      </w:r>
    </w:p>
    <w:p w14:paraId="5B04261F" w14:textId="77777777" w:rsidR="00CF3C58" w:rsidRPr="006C602E" w:rsidRDefault="00CF3C58" w:rsidP="00CF3C58">
      <w:pPr>
        <w:widowControl w:val="0"/>
        <w:ind w:left="426"/>
        <w:jc w:val="both"/>
        <w:rPr>
          <w:snapToGrid w:val="0"/>
          <w:color w:val="000000"/>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0"/>
      </w:tblGrid>
      <w:tr w:rsidR="00CF3C58" w:rsidRPr="006C602E" w14:paraId="26A3EDC6" w14:textId="77777777" w:rsidTr="00C641EB">
        <w:trPr>
          <w:trHeight w:val="556"/>
        </w:trPr>
        <w:tc>
          <w:tcPr>
            <w:tcW w:w="7000" w:type="dxa"/>
            <w:shd w:val="clear" w:color="auto" w:fill="auto"/>
          </w:tcPr>
          <w:p w14:paraId="49376C92" w14:textId="77777777" w:rsidR="00CF3C58" w:rsidRPr="006C602E" w:rsidRDefault="00CF3C58" w:rsidP="00CF3C58">
            <w:pPr>
              <w:widowControl w:val="0"/>
              <w:ind w:left="426"/>
              <w:jc w:val="center"/>
              <w:rPr>
                <w:b/>
                <w:snapToGrid w:val="0"/>
                <w:sz w:val="22"/>
                <w:szCs w:val="22"/>
              </w:rPr>
            </w:pPr>
            <w:r w:rsidRPr="006C602E">
              <w:rPr>
                <w:b/>
                <w:snapToGrid w:val="0"/>
                <w:sz w:val="22"/>
                <w:szCs w:val="22"/>
              </w:rPr>
              <w:t>Oferta przetargowa na zadanie pn.:</w:t>
            </w:r>
          </w:p>
          <w:p w14:paraId="6E4CF9CC" w14:textId="4969349D" w:rsidR="00CF3C58" w:rsidRDefault="006608EF" w:rsidP="00D87DAA">
            <w:pPr>
              <w:tabs>
                <w:tab w:val="left" w:pos="426"/>
              </w:tabs>
              <w:jc w:val="center"/>
              <w:rPr>
                <w:b/>
                <w:i/>
                <w:sz w:val="22"/>
                <w:szCs w:val="22"/>
              </w:rPr>
            </w:pPr>
            <w:r w:rsidRPr="006608EF">
              <w:rPr>
                <w:b/>
                <w:i/>
                <w:sz w:val="22"/>
                <w:szCs w:val="22"/>
              </w:rPr>
              <w:t>„</w:t>
            </w:r>
            <w:r w:rsidR="00BE5969">
              <w:rPr>
                <w:b/>
                <w:i/>
                <w:sz w:val="22"/>
                <w:szCs w:val="22"/>
              </w:rPr>
              <w:t>Ubezpieczenie mienia i odpowiedzialności cywilnej Gminy Brzeg oraz podległych jednostek</w:t>
            </w:r>
            <w:r w:rsidR="00B34218">
              <w:rPr>
                <w:b/>
                <w:i/>
                <w:sz w:val="22"/>
                <w:szCs w:val="22"/>
              </w:rPr>
              <w:t>”</w:t>
            </w:r>
            <w:r w:rsidR="00BE5969" w:rsidRPr="006608EF" w:rsidDel="00BE5969">
              <w:rPr>
                <w:b/>
                <w:i/>
                <w:sz w:val="22"/>
                <w:szCs w:val="22"/>
              </w:rPr>
              <w:t xml:space="preserve"> </w:t>
            </w:r>
          </w:p>
          <w:p w14:paraId="1A18025E" w14:textId="77777777" w:rsidR="006608EF" w:rsidRPr="006608EF" w:rsidRDefault="006608EF" w:rsidP="00CF3C58">
            <w:pPr>
              <w:tabs>
                <w:tab w:val="left" w:pos="426"/>
              </w:tabs>
              <w:jc w:val="center"/>
              <w:rPr>
                <w:b/>
                <w:i/>
                <w:sz w:val="22"/>
                <w:szCs w:val="22"/>
              </w:rPr>
            </w:pPr>
          </w:p>
          <w:p w14:paraId="261FA259" w14:textId="78412401" w:rsidR="00CF3C58" w:rsidRPr="006C602E" w:rsidRDefault="00CF3C58" w:rsidP="00D207B8">
            <w:pPr>
              <w:tabs>
                <w:tab w:val="left" w:pos="426"/>
              </w:tabs>
              <w:jc w:val="center"/>
              <w:rPr>
                <w:sz w:val="22"/>
                <w:szCs w:val="22"/>
              </w:rPr>
            </w:pPr>
            <w:r w:rsidRPr="00525834">
              <w:rPr>
                <w:b/>
                <w:sz w:val="22"/>
                <w:szCs w:val="22"/>
              </w:rPr>
              <w:t xml:space="preserve">– NIE OTWIERAĆ </w:t>
            </w:r>
            <w:r w:rsidRPr="000932D6">
              <w:rPr>
                <w:b/>
                <w:sz w:val="22"/>
                <w:szCs w:val="22"/>
              </w:rPr>
              <w:t>PRZED DNIEM</w:t>
            </w:r>
            <w:r w:rsidR="000932D6" w:rsidRPr="000932D6">
              <w:rPr>
                <w:b/>
                <w:sz w:val="22"/>
                <w:szCs w:val="22"/>
              </w:rPr>
              <w:t xml:space="preserve"> </w:t>
            </w:r>
            <w:r w:rsidR="008C7928">
              <w:rPr>
                <w:b/>
                <w:sz w:val="22"/>
                <w:szCs w:val="22"/>
              </w:rPr>
              <w:t>1</w:t>
            </w:r>
            <w:r w:rsidR="00D207B8">
              <w:rPr>
                <w:b/>
                <w:sz w:val="22"/>
                <w:szCs w:val="22"/>
              </w:rPr>
              <w:t>5</w:t>
            </w:r>
            <w:r w:rsidR="008C7928">
              <w:rPr>
                <w:b/>
                <w:sz w:val="22"/>
                <w:szCs w:val="22"/>
              </w:rPr>
              <w:t xml:space="preserve"> lutego</w:t>
            </w:r>
            <w:r w:rsidR="000932D6" w:rsidRPr="000932D6">
              <w:rPr>
                <w:b/>
                <w:sz w:val="22"/>
                <w:szCs w:val="22"/>
              </w:rPr>
              <w:t xml:space="preserve"> </w:t>
            </w:r>
            <w:r w:rsidR="00D305E9" w:rsidRPr="000932D6">
              <w:rPr>
                <w:b/>
                <w:sz w:val="22"/>
                <w:szCs w:val="22"/>
              </w:rPr>
              <w:t>2018</w:t>
            </w:r>
            <w:r w:rsidR="008C7928">
              <w:rPr>
                <w:b/>
                <w:sz w:val="22"/>
                <w:szCs w:val="22"/>
              </w:rPr>
              <w:t>r. godz. 12:3</w:t>
            </w:r>
            <w:r w:rsidRPr="000932D6">
              <w:rPr>
                <w:b/>
                <w:sz w:val="22"/>
                <w:szCs w:val="22"/>
              </w:rPr>
              <w:t>0.</w:t>
            </w:r>
          </w:p>
        </w:tc>
      </w:tr>
    </w:tbl>
    <w:p w14:paraId="79E59CAB" w14:textId="77777777" w:rsidR="00CF3C58" w:rsidRPr="006C602E" w:rsidRDefault="00CF3C58" w:rsidP="00CF3C58">
      <w:pPr>
        <w:widowControl w:val="0"/>
        <w:ind w:left="426"/>
        <w:jc w:val="both"/>
        <w:rPr>
          <w:snapToGrid w:val="0"/>
          <w:sz w:val="22"/>
          <w:szCs w:val="22"/>
        </w:rPr>
      </w:pPr>
    </w:p>
    <w:p w14:paraId="78B840DB" w14:textId="3F9771D2" w:rsidR="00CF3C58" w:rsidRPr="00AB27CF" w:rsidRDefault="00CF3C58" w:rsidP="00D772C0">
      <w:pPr>
        <w:pStyle w:val="Tekstpodstawowywcity2"/>
        <w:numPr>
          <w:ilvl w:val="1"/>
          <w:numId w:val="6"/>
        </w:numPr>
        <w:tabs>
          <w:tab w:val="clear" w:pos="1440"/>
        </w:tabs>
        <w:spacing w:after="0" w:line="240" w:lineRule="auto"/>
        <w:ind w:left="426" w:hanging="426"/>
        <w:jc w:val="both"/>
        <w:rPr>
          <w:b/>
          <w:sz w:val="22"/>
          <w:szCs w:val="22"/>
        </w:rPr>
      </w:pPr>
      <w:r w:rsidRPr="006C602E">
        <w:rPr>
          <w:sz w:val="22"/>
          <w:szCs w:val="22"/>
        </w:rPr>
        <w:t>Otwarcie ofert nastąpi w siedzibie Zamawiającego prz</w:t>
      </w:r>
      <w:r>
        <w:rPr>
          <w:sz w:val="22"/>
          <w:szCs w:val="22"/>
        </w:rPr>
        <w:t xml:space="preserve">y ul. Robotniczej 12 w Brzegu, </w:t>
      </w:r>
      <w:r w:rsidRPr="006C602E">
        <w:rPr>
          <w:sz w:val="22"/>
          <w:szCs w:val="22"/>
        </w:rPr>
        <w:t xml:space="preserve">w pokoju </w:t>
      </w:r>
      <w:r>
        <w:rPr>
          <w:sz w:val="22"/>
          <w:szCs w:val="22"/>
        </w:rPr>
        <w:br/>
      </w:r>
      <w:r w:rsidRPr="006C602E">
        <w:rPr>
          <w:sz w:val="22"/>
          <w:szCs w:val="22"/>
        </w:rPr>
        <w:t xml:space="preserve">nr </w:t>
      </w:r>
      <w:r w:rsidRPr="006C602E">
        <w:rPr>
          <w:b/>
          <w:sz w:val="22"/>
          <w:szCs w:val="22"/>
        </w:rPr>
        <w:t>109A</w:t>
      </w:r>
      <w:r w:rsidRPr="000932D6">
        <w:rPr>
          <w:sz w:val="22"/>
          <w:szCs w:val="22"/>
        </w:rPr>
        <w:t xml:space="preserve">, </w:t>
      </w:r>
      <w:r w:rsidRPr="000932D6">
        <w:rPr>
          <w:b/>
          <w:color w:val="000000"/>
          <w:sz w:val="22"/>
          <w:szCs w:val="22"/>
        </w:rPr>
        <w:t xml:space="preserve">w </w:t>
      </w:r>
      <w:r w:rsidRPr="000932D6">
        <w:rPr>
          <w:b/>
          <w:sz w:val="22"/>
          <w:szCs w:val="22"/>
        </w:rPr>
        <w:t xml:space="preserve">dniu </w:t>
      </w:r>
      <w:r w:rsidR="008C7928">
        <w:rPr>
          <w:b/>
          <w:sz w:val="22"/>
          <w:szCs w:val="22"/>
        </w:rPr>
        <w:t>1</w:t>
      </w:r>
      <w:r w:rsidR="00D207B8">
        <w:rPr>
          <w:b/>
          <w:sz w:val="22"/>
          <w:szCs w:val="22"/>
        </w:rPr>
        <w:t>5</w:t>
      </w:r>
      <w:bookmarkStart w:id="1" w:name="_GoBack"/>
      <w:bookmarkEnd w:id="1"/>
      <w:r w:rsidR="008C7928">
        <w:rPr>
          <w:b/>
          <w:sz w:val="22"/>
          <w:szCs w:val="22"/>
        </w:rPr>
        <w:t xml:space="preserve"> lutego </w:t>
      </w:r>
      <w:r w:rsidR="00D305E9" w:rsidRPr="000932D6">
        <w:rPr>
          <w:b/>
          <w:snapToGrid w:val="0"/>
          <w:sz w:val="22"/>
          <w:szCs w:val="22"/>
        </w:rPr>
        <w:t>2018</w:t>
      </w:r>
      <w:r w:rsidR="00EA33E1" w:rsidRPr="000932D6">
        <w:rPr>
          <w:b/>
          <w:snapToGrid w:val="0"/>
          <w:sz w:val="22"/>
          <w:szCs w:val="22"/>
        </w:rPr>
        <w:t xml:space="preserve"> roku</w:t>
      </w:r>
      <w:r w:rsidRPr="000932D6">
        <w:rPr>
          <w:b/>
          <w:snapToGrid w:val="0"/>
          <w:sz w:val="22"/>
          <w:szCs w:val="22"/>
        </w:rPr>
        <w:t xml:space="preserve">, o godzinie </w:t>
      </w:r>
      <w:r w:rsidR="005B27A9" w:rsidRPr="000932D6">
        <w:rPr>
          <w:b/>
          <w:snapToGrid w:val="0"/>
          <w:sz w:val="22"/>
          <w:szCs w:val="22"/>
        </w:rPr>
        <w:t>12</w:t>
      </w:r>
      <w:r w:rsidRPr="000932D6">
        <w:rPr>
          <w:b/>
          <w:snapToGrid w:val="0"/>
          <w:sz w:val="22"/>
          <w:szCs w:val="22"/>
        </w:rPr>
        <w:t>:</w:t>
      </w:r>
      <w:r w:rsidR="008C7928">
        <w:rPr>
          <w:b/>
          <w:snapToGrid w:val="0"/>
          <w:sz w:val="22"/>
          <w:szCs w:val="22"/>
        </w:rPr>
        <w:t>30</w:t>
      </w:r>
      <w:r w:rsidRPr="000932D6">
        <w:rPr>
          <w:b/>
          <w:snapToGrid w:val="0"/>
          <w:sz w:val="22"/>
          <w:szCs w:val="22"/>
        </w:rPr>
        <w:t>.</w:t>
      </w:r>
    </w:p>
    <w:p w14:paraId="4F9D11C3" w14:textId="77777777" w:rsidR="00CF3C58" w:rsidRPr="006C602E" w:rsidRDefault="00CF3C58" w:rsidP="00D772C0">
      <w:pPr>
        <w:pStyle w:val="Tekstpodstawowywcity2"/>
        <w:numPr>
          <w:ilvl w:val="1"/>
          <w:numId w:val="6"/>
        </w:numPr>
        <w:tabs>
          <w:tab w:val="clear" w:pos="1440"/>
        </w:tabs>
        <w:spacing w:after="0" w:line="240" w:lineRule="auto"/>
        <w:ind w:left="426" w:hanging="426"/>
        <w:jc w:val="both"/>
        <w:rPr>
          <w:b/>
          <w:sz w:val="22"/>
          <w:szCs w:val="22"/>
        </w:rPr>
      </w:pPr>
      <w:r w:rsidRPr="006C602E">
        <w:rPr>
          <w:snapToGrid w:val="0"/>
          <w:sz w:val="22"/>
          <w:szCs w:val="22"/>
        </w:rPr>
        <w:t>Otwarcie ofert jest jawne, Wykonawcy mogą uczestniczyć w sesji otwarcia ofert. Bezpośrednio przed otwarciem ofert Zamawiający poda kwotę, jaką zamierza przeznaczyć na sfinansowanie zamówienia.</w:t>
      </w:r>
    </w:p>
    <w:p w14:paraId="57BF3796" w14:textId="77777777" w:rsidR="00CF3C58" w:rsidRPr="006C602E" w:rsidRDefault="00CF3C58" w:rsidP="00D772C0">
      <w:pPr>
        <w:pStyle w:val="Tekstpodstawowywcity2"/>
        <w:numPr>
          <w:ilvl w:val="1"/>
          <w:numId w:val="6"/>
        </w:numPr>
        <w:tabs>
          <w:tab w:val="clear" w:pos="1440"/>
        </w:tabs>
        <w:spacing w:after="0" w:line="240" w:lineRule="auto"/>
        <w:ind w:left="426" w:hanging="426"/>
        <w:jc w:val="both"/>
        <w:rPr>
          <w:b/>
          <w:sz w:val="22"/>
          <w:szCs w:val="22"/>
        </w:rPr>
      </w:pPr>
      <w:r w:rsidRPr="006C602E">
        <w:rPr>
          <w:sz w:val="22"/>
          <w:szCs w:val="22"/>
        </w:rPr>
        <w:t>Podczas otwarcia ofert zostaną odczyt</w:t>
      </w:r>
      <w:r>
        <w:rPr>
          <w:sz w:val="22"/>
          <w:szCs w:val="22"/>
        </w:rPr>
        <w:t>ane: nazwy (firmy) oraz adresy W</w:t>
      </w:r>
      <w:r w:rsidRPr="006C602E">
        <w:rPr>
          <w:sz w:val="22"/>
          <w:szCs w:val="22"/>
        </w:rPr>
        <w:t>ykonawców, a także informacje dotyczące ceny, terminu wykonania zamówienia, okresu gwarancji i warunków płatności zawartych w ofertach.</w:t>
      </w:r>
    </w:p>
    <w:p w14:paraId="5DC455D9" w14:textId="77777777" w:rsidR="00CF3C58" w:rsidRPr="00ED4869" w:rsidRDefault="00CF3C58" w:rsidP="00D772C0">
      <w:pPr>
        <w:pStyle w:val="Tekstpodstawowywcity2"/>
        <w:numPr>
          <w:ilvl w:val="1"/>
          <w:numId w:val="6"/>
        </w:numPr>
        <w:tabs>
          <w:tab w:val="clear" w:pos="1440"/>
        </w:tabs>
        <w:spacing w:after="0" w:line="240" w:lineRule="auto"/>
        <w:ind w:left="426" w:hanging="426"/>
        <w:jc w:val="both"/>
        <w:rPr>
          <w:b/>
          <w:sz w:val="22"/>
          <w:szCs w:val="22"/>
        </w:rPr>
      </w:pPr>
      <w:r>
        <w:rPr>
          <w:bCs/>
          <w:color w:val="000000"/>
          <w:sz w:val="22"/>
          <w:szCs w:val="22"/>
        </w:rPr>
        <w:t>Niezwłocznie po otwarciu ofert Z</w:t>
      </w:r>
      <w:r w:rsidRPr="00ED4869">
        <w:rPr>
          <w:bCs/>
          <w:color w:val="000000"/>
          <w:sz w:val="22"/>
          <w:szCs w:val="22"/>
        </w:rPr>
        <w:t>a</w:t>
      </w:r>
      <w:r>
        <w:rPr>
          <w:bCs/>
          <w:color w:val="000000"/>
          <w:sz w:val="22"/>
          <w:szCs w:val="22"/>
        </w:rPr>
        <w:t>mawiający zamieści</w:t>
      </w:r>
      <w:r w:rsidRPr="00ED4869">
        <w:rPr>
          <w:bCs/>
          <w:color w:val="000000"/>
          <w:sz w:val="22"/>
          <w:szCs w:val="22"/>
        </w:rPr>
        <w:t xml:space="preserve"> na stronie internetowej informacje dotyczące: </w:t>
      </w:r>
      <w:r>
        <w:rPr>
          <w:bCs/>
          <w:color w:val="000000"/>
          <w:sz w:val="22"/>
          <w:szCs w:val="22"/>
        </w:rPr>
        <w:t xml:space="preserve">a) </w:t>
      </w:r>
      <w:r w:rsidRPr="00ED4869">
        <w:rPr>
          <w:bCs/>
          <w:color w:val="000000"/>
          <w:sz w:val="22"/>
          <w:szCs w:val="22"/>
        </w:rPr>
        <w:t>kwoty, jaką zamierza przeznaczyć na sfinansowanie zamówienia;</w:t>
      </w:r>
    </w:p>
    <w:p w14:paraId="501E564C" w14:textId="77777777" w:rsidR="00CF3C58" w:rsidRDefault="00CF3C58" w:rsidP="00CF3C58">
      <w:pPr>
        <w:pStyle w:val="Tekstpodstawowywcity2"/>
        <w:spacing w:after="0" w:line="240" w:lineRule="auto"/>
        <w:ind w:left="426"/>
        <w:jc w:val="both"/>
        <w:rPr>
          <w:bCs/>
          <w:color w:val="000000"/>
          <w:sz w:val="22"/>
          <w:szCs w:val="22"/>
        </w:rPr>
      </w:pPr>
      <w:r>
        <w:rPr>
          <w:bCs/>
          <w:color w:val="000000"/>
          <w:sz w:val="22"/>
          <w:szCs w:val="22"/>
        </w:rPr>
        <w:t xml:space="preserve">b) </w:t>
      </w:r>
      <w:r w:rsidRPr="00ED4869">
        <w:rPr>
          <w:bCs/>
          <w:color w:val="000000"/>
          <w:sz w:val="22"/>
          <w:szCs w:val="22"/>
        </w:rPr>
        <w:t xml:space="preserve">firm oraz adresów wykonawców, którzy złożyli oferty w terminie; </w:t>
      </w:r>
    </w:p>
    <w:p w14:paraId="36E1941A" w14:textId="77777777" w:rsidR="00CF3C58" w:rsidRDefault="00CF3C58" w:rsidP="00CF3C58">
      <w:pPr>
        <w:pStyle w:val="Tekstpodstawowywcity2"/>
        <w:spacing w:after="0" w:line="240" w:lineRule="auto"/>
        <w:ind w:left="426"/>
        <w:jc w:val="both"/>
        <w:rPr>
          <w:bCs/>
          <w:color w:val="000000"/>
          <w:sz w:val="22"/>
          <w:szCs w:val="22"/>
        </w:rPr>
      </w:pPr>
      <w:r>
        <w:rPr>
          <w:bCs/>
          <w:color w:val="000000"/>
          <w:sz w:val="22"/>
          <w:szCs w:val="22"/>
        </w:rPr>
        <w:t xml:space="preserve">c) </w:t>
      </w:r>
      <w:r w:rsidRPr="00ED4869">
        <w:rPr>
          <w:bCs/>
          <w:color w:val="000000"/>
          <w:sz w:val="22"/>
          <w:szCs w:val="22"/>
        </w:rPr>
        <w:t>ceny, terminu wykonania zamówienia, okresu gwarancji i warunków płatności zawartych w ofertach.</w:t>
      </w:r>
    </w:p>
    <w:p w14:paraId="06FB71E8" w14:textId="77777777" w:rsidR="00CF3C58" w:rsidRPr="006C602E" w:rsidRDefault="00CF3C58" w:rsidP="00D772C0">
      <w:pPr>
        <w:widowControl w:val="0"/>
        <w:numPr>
          <w:ilvl w:val="1"/>
          <w:numId w:val="6"/>
        </w:numPr>
        <w:tabs>
          <w:tab w:val="clear" w:pos="1440"/>
        </w:tabs>
        <w:ind w:left="426" w:hanging="426"/>
        <w:jc w:val="both"/>
        <w:rPr>
          <w:b/>
          <w:sz w:val="22"/>
          <w:szCs w:val="22"/>
        </w:rPr>
      </w:pPr>
      <w:r w:rsidRPr="006C602E">
        <w:rPr>
          <w:sz w:val="22"/>
          <w:szCs w:val="22"/>
        </w:rPr>
        <w:t xml:space="preserve">Oferta otrzymana przez Zamawiającego po terminie składania ofert zostanie niezwłocznie zwrócona Wykonawcy bez otwierania. </w:t>
      </w:r>
    </w:p>
    <w:p w14:paraId="774D7731" w14:textId="77777777" w:rsidR="00CF3C58" w:rsidRPr="00EE3C23" w:rsidRDefault="00CF3C58" w:rsidP="00D772C0">
      <w:pPr>
        <w:pStyle w:val="Tekstpodstawowywcity2"/>
        <w:numPr>
          <w:ilvl w:val="1"/>
          <w:numId w:val="6"/>
        </w:numPr>
        <w:tabs>
          <w:tab w:val="clear" w:pos="1440"/>
        </w:tabs>
        <w:spacing w:after="0" w:line="240" w:lineRule="auto"/>
        <w:ind w:left="426" w:hanging="426"/>
        <w:jc w:val="both"/>
        <w:rPr>
          <w:b/>
          <w:sz w:val="22"/>
          <w:szCs w:val="22"/>
        </w:rPr>
      </w:pPr>
      <w:r w:rsidRPr="006C602E">
        <w:rPr>
          <w:sz w:val="22"/>
          <w:szCs w:val="22"/>
        </w:rPr>
        <w:t>Wykonawca może wprowadzać</w:t>
      </w:r>
      <w:r>
        <w:rPr>
          <w:sz w:val="22"/>
          <w:szCs w:val="22"/>
        </w:rPr>
        <w:t xml:space="preserve"> zmiany lub wycofać złożoną przez siebie ofertę</w:t>
      </w:r>
      <w:r w:rsidRPr="006C602E">
        <w:rPr>
          <w:sz w:val="22"/>
          <w:szCs w:val="22"/>
        </w:rPr>
        <w:t xml:space="preserve"> pod warunkiem, że Zamawiający otrzyma pisemne zawiadomienie o wprowadzeniu zmian </w:t>
      </w:r>
      <w:r>
        <w:rPr>
          <w:sz w:val="22"/>
          <w:szCs w:val="22"/>
        </w:rPr>
        <w:t>lub wycofaniu przed</w:t>
      </w:r>
      <w:r w:rsidRPr="006C602E">
        <w:rPr>
          <w:sz w:val="22"/>
          <w:szCs w:val="22"/>
        </w:rPr>
        <w:t xml:space="preserve"> terminem </w:t>
      </w:r>
      <w:r>
        <w:rPr>
          <w:sz w:val="22"/>
          <w:szCs w:val="22"/>
        </w:rPr>
        <w:t xml:space="preserve">upływem terminu </w:t>
      </w:r>
      <w:r w:rsidRPr="006C602E">
        <w:rPr>
          <w:sz w:val="22"/>
          <w:szCs w:val="22"/>
        </w:rPr>
        <w:t xml:space="preserve">składania ofert. Powiadomienie o wprowadzeniu zmian </w:t>
      </w:r>
      <w:r>
        <w:rPr>
          <w:sz w:val="22"/>
          <w:szCs w:val="22"/>
        </w:rPr>
        <w:t xml:space="preserve">lub wycofaniu oferty </w:t>
      </w:r>
      <w:r w:rsidRPr="006C602E">
        <w:rPr>
          <w:sz w:val="22"/>
          <w:szCs w:val="22"/>
        </w:rPr>
        <w:t>musi być złożone wg takich samych zasad jak składana oferta tj. w kopercie odpowie</w:t>
      </w:r>
      <w:r>
        <w:rPr>
          <w:sz w:val="22"/>
          <w:szCs w:val="22"/>
        </w:rPr>
        <w:t>dnio oznakowanej napisem „Zmiana</w:t>
      </w:r>
      <w:r w:rsidRPr="006C602E">
        <w:rPr>
          <w:sz w:val="22"/>
          <w:szCs w:val="22"/>
        </w:rPr>
        <w:t>”</w:t>
      </w:r>
      <w:r>
        <w:rPr>
          <w:sz w:val="22"/>
          <w:szCs w:val="22"/>
        </w:rPr>
        <w:t xml:space="preserve"> lub „Wycofanie”. </w:t>
      </w:r>
    </w:p>
    <w:p w14:paraId="71E28F8E" w14:textId="77777777" w:rsidR="00CF3C58" w:rsidRPr="006C602E" w:rsidRDefault="00CF3C58" w:rsidP="00D772C0">
      <w:pPr>
        <w:pStyle w:val="Tekstpodstawowywcity2"/>
        <w:numPr>
          <w:ilvl w:val="1"/>
          <w:numId w:val="6"/>
        </w:numPr>
        <w:tabs>
          <w:tab w:val="clear" w:pos="1440"/>
        </w:tabs>
        <w:spacing w:after="0" w:line="240" w:lineRule="auto"/>
        <w:ind w:left="426" w:hanging="426"/>
        <w:jc w:val="both"/>
        <w:rPr>
          <w:b/>
          <w:sz w:val="22"/>
          <w:szCs w:val="22"/>
        </w:rPr>
      </w:pPr>
      <w:r>
        <w:rPr>
          <w:sz w:val="22"/>
          <w:szCs w:val="22"/>
        </w:rPr>
        <w:lastRenderedPageBreak/>
        <w:t>Koperta oznaczona określeniem „Zmiana” zostanie otwarta</w:t>
      </w:r>
      <w:r w:rsidRPr="006C602E">
        <w:rPr>
          <w:sz w:val="22"/>
          <w:szCs w:val="22"/>
        </w:rPr>
        <w:t xml:space="preserve"> przy otwieraniu oferty Wykonawcy, który wprowadził zmiany i po stwierdzeniu poprawności proc</w:t>
      </w:r>
      <w:r>
        <w:rPr>
          <w:sz w:val="22"/>
          <w:szCs w:val="22"/>
        </w:rPr>
        <w:t>edury dokonywania zmian, zostanie dołączona</w:t>
      </w:r>
      <w:r w:rsidRPr="006C602E">
        <w:rPr>
          <w:sz w:val="22"/>
          <w:szCs w:val="22"/>
        </w:rPr>
        <w:t xml:space="preserve"> do oferty.</w:t>
      </w:r>
    </w:p>
    <w:p w14:paraId="1BAA2510" w14:textId="77777777" w:rsidR="00CF3C58" w:rsidRPr="00EE3C23" w:rsidRDefault="00CF3C58" w:rsidP="00D772C0">
      <w:pPr>
        <w:pStyle w:val="Tekstpodstawowywcity2"/>
        <w:numPr>
          <w:ilvl w:val="1"/>
          <w:numId w:val="6"/>
        </w:numPr>
        <w:tabs>
          <w:tab w:val="clear" w:pos="1440"/>
        </w:tabs>
        <w:spacing w:after="0" w:line="240" w:lineRule="auto"/>
        <w:ind w:left="426" w:hanging="426"/>
        <w:jc w:val="both"/>
        <w:rPr>
          <w:b/>
          <w:sz w:val="22"/>
          <w:szCs w:val="22"/>
        </w:rPr>
      </w:pPr>
      <w:r>
        <w:rPr>
          <w:sz w:val="22"/>
          <w:szCs w:val="22"/>
        </w:rPr>
        <w:t>Koperta</w:t>
      </w:r>
      <w:r w:rsidRPr="00EE3C23">
        <w:rPr>
          <w:sz w:val="22"/>
          <w:szCs w:val="22"/>
        </w:rPr>
        <w:t xml:space="preserve"> </w:t>
      </w:r>
      <w:r>
        <w:rPr>
          <w:sz w:val="22"/>
          <w:szCs w:val="22"/>
        </w:rPr>
        <w:t>oznaczona określeniem „Wycofanie” zostanie otwarta na otwarciu ofert, natomiast wycofana przez Wykonawcę oferta nie będzie otwierana i zostanie zwrócona</w:t>
      </w:r>
      <w:r w:rsidRPr="006C602E">
        <w:rPr>
          <w:sz w:val="22"/>
          <w:szCs w:val="22"/>
        </w:rPr>
        <w:t xml:space="preserve"> na adres wskazany przez Wykonawcę. </w:t>
      </w:r>
    </w:p>
    <w:p w14:paraId="695C8EA2" w14:textId="77777777" w:rsidR="00CF3C58" w:rsidRPr="00EE3C23" w:rsidRDefault="00CF3C58" w:rsidP="00D772C0">
      <w:pPr>
        <w:pStyle w:val="Tekstpodstawowywcity2"/>
        <w:numPr>
          <w:ilvl w:val="1"/>
          <w:numId w:val="6"/>
        </w:numPr>
        <w:tabs>
          <w:tab w:val="clear" w:pos="1440"/>
        </w:tabs>
        <w:spacing w:after="0" w:line="240" w:lineRule="auto"/>
        <w:ind w:left="426" w:hanging="426"/>
        <w:jc w:val="both"/>
        <w:rPr>
          <w:b/>
          <w:sz w:val="22"/>
          <w:szCs w:val="22"/>
          <w:u w:val="single"/>
        </w:rPr>
      </w:pPr>
      <w:r w:rsidRPr="00EE3C23">
        <w:rPr>
          <w:b/>
          <w:bCs/>
          <w:color w:val="000000"/>
          <w:sz w:val="22"/>
          <w:szCs w:val="22"/>
          <w:u w:val="single"/>
        </w:rPr>
        <w:t xml:space="preserve">Zamawiający skorzysta z uprawnienia wynikającego z art. 24aa ust.1 ustawy </w:t>
      </w:r>
      <w:proofErr w:type="spellStart"/>
      <w:r w:rsidRPr="00EE3C23">
        <w:rPr>
          <w:b/>
          <w:bCs/>
          <w:color w:val="000000"/>
          <w:sz w:val="22"/>
          <w:szCs w:val="22"/>
          <w:u w:val="single"/>
        </w:rPr>
        <w:t>Pzp</w:t>
      </w:r>
      <w:proofErr w:type="spellEnd"/>
      <w:r w:rsidRPr="00EE3C23">
        <w:rPr>
          <w:b/>
          <w:bCs/>
          <w:color w:val="000000"/>
          <w:sz w:val="22"/>
          <w:szCs w:val="22"/>
          <w:u w:val="single"/>
        </w:rPr>
        <w:t xml:space="preserve"> tj. najpierw dokona </w:t>
      </w:r>
      <w:r w:rsidRPr="00EE3C23">
        <w:rPr>
          <w:b/>
          <w:bCs/>
          <w:sz w:val="22"/>
          <w:szCs w:val="22"/>
          <w:u w:val="single"/>
        </w:rPr>
        <w:t>oceny ofert, a następnie zbada czy Wykonawca, którego oferta została oceniona jako najkorzystniejsza nie podlega wykluczeniu oraz spełnia warunki udziału w postępowaniu.</w:t>
      </w:r>
    </w:p>
    <w:p w14:paraId="1ED8C30E" w14:textId="77777777" w:rsidR="00CF3C58" w:rsidRPr="00EE3C23" w:rsidRDefault="00CF3C58" w:rsidP="00CF3C58">
      <w:pPr>
        <w:pStyle w:val="Tekstpodstawowywcity2"/>
        <w:spacing w:after="0" w:line="240" w:lineRule="auto"/>
        <w:ind w:left="426" w:hanging="426"/>
        <w:jc w:val="both"/>
        <w:rPr>
          <w:b/>
          <w:bCs/>
          <w:sz w:val="22"/>
          <w:szCs w:val="22"/>
          <w:u w:val="single"/>
        </w:rPr>
      </w:pPr>
      <w:r w:rsidRPr="00EE3C23">
        <w:rPr>
          <w:b/>
          <w:bCs/>
          <w:sz w:val="22"/>
          <w:szCs w:val="22"/>
        </w:rPr>
        <w:tab/>
      </w:r>
      <w:r w:rsidRPr="00EE3C23">
        <w:rPr>
          <w:b/>
          <w:bCs/>
          <w:sz w:val="22"/>
          <w:szCs w:val="22"/>
          <w:u w:val="single"/>
        </w:rPr>
        <w:t>Jeżeli Wykonawca, o którym mowa powyżej, uchyla się od zawarcia umowy lub nie wnosi wymaganego zabezpieczenia należytego wykonania umowy, Zamawiający może zbadać, czy nie podlega wykluczeniu oraz czy</w:t>
      </w:r>
      <w:r w:rsidR="00DA7168">
        <w:rPr>
          <w:b/>
          <w:bCs/>
          <w:sz w:val="22"/>
          <w:szCs w:val="22"/>
          <w:u w:val="single"/>
        </w:rPr>
        <w:t xml:space="preserve"> spełnia warunki udziału w postę</w:t>
      </w:r>
      <w:r w:rsidRPr="00EE3C23">
        <w:rPr>
          <w:b/>
          <w:bCs/>
          <w:sz w:val="22"/>
          <w:szCs w:val="22"/>
          <w:u w:val="single"/>
        </w:rPr>
        <w:t>powaniu Wykonawca, który złożył ofertę najwyżej ocenioną spośród pozostałych ofert.</w:t>
      </w:r>
    </w:p>
    <w:p w14:paraId="7CBFC0A1" w14:textId="77777777" w:rsidR="006E3D31" w:rsidRPr="00CF3C58" w:rsidRDefault="006E3D31" w:rsidP="00810926">
      <w:pPr>
        <w:widowControl w:val="0"/>
        <w:jc w:val="both"/>
        <w:rPr>
          <w:snapToGrid w:val="0"/>
          <w:color w:val="000000"/>
          <w:sz w:val="22"/>
          <w:szCs w:val="22"/>
        </w:rPr>
      </w:pPr>
    </w:p>
    <w:tbl>
      <w:tblPr>
        <w:tblStyle w:val="Tabela-Siatka"/>
        <w:tblW w:w="0" w:type="auto"/>
        <w:tblLook w:val="04A0" w:firstRow="1" w:lastRow="0" w:firstColumn="1" w:lastColumn="0" w:noHBand="0" w:noVBand="1"/>
      </w:tblPr>
      <w:tblGrid>
        <w:gridCol w:w="9373"/>
      </w:tblGrid>
      <w:tr w:rsidR="00A9791E" w:rsidRPr="00A9791E" w14:paraId="3F35C6AA" w14:textId="77777777" w:rsidTr="009B0BF6">
        <w:tc>
          <w:tcPr>
            <w:tcW w:w="9373" w:type="dxa"/>
            <w:shd w:val="clear" w:color="auto" w:fill="E7E6E6" w:themeFill="background2"/>
          </w:tcPr>
          <w:p w14:paraId="634DEACE" w14:textId="77777777" w:rsidR="0011689E" w:rsidRPr="00A9791E" w:rsidRDefault="0011689E" w:rsidP="00D772C0">
            <w:pPr>
              <w:pStyle w:val="Akapitzlist"/>
              <w:numPr>
                <w:ilvl w:val="0"/>
                <w:numId w:val="16"/>
              </w:numPr>
              <w:jc w:val="both"/>
              <w:rPr>
                <w:b/>
                <w:color w:val="FF0000"/>
                <w:sz w:val="22"/>
                <w:szCs w:val="22"/>
              </w:rPr>
            </w:pPr>
            <w:r w:rsidRPr="0035510C">
              <w:rPr>
                <w:b/>
                <w:sz w:val="22"/>
                <w:szCs w:val="22"/>
              </w:rPr>
              <w:t>Opis sposobu obliczenia ceny:</w:t>
            </w:r>
          </w:p>
        </w:tc>
      </w:tr>
    </w:tbl>
    <w:p w14:paraId="0D133BD5" w14:textId="77777777" w:rsidR="00906DD5" w:rsidRPr="00061FD0" w:rsidRDefault="00906DD5" w:rsidP="00906DD5">
      <w:pPr>
        <w:pStyle w:val="Tekstpodstawowywcity"/>
        <w:widowControl w:val="0"/>
        <w:tabs>
          <w:tab w:val="left" w:pos="500"/>
        </w:tabs>
        <w:ind w:left="500"/>
        <w:jc w:val="left"/>
        <w:rPr>
          <w:rFonts w:ascii="Times New Roman" w:hAnsi="Times New Roman"/>
          <w:b/>
          <w:sz w:val="22"/>
          <w:szCs w:val="22"/>
        </w:rPr>
      </w:pPr>
    </w:p>
    <w:p w14:paraId="35EB0637" w14:textId="1CD71F59" w:rsidR="00E775A5" w:rsidRPr="00E410C3" w:rsidRDefault="00E775A5" w:rsidP="00D772C0">
      <w:pPr>
        <w:pStyle w:val="Standard"/>
        <w:numPr>
          <w:ilvl w:val="0"/>
          <w:numId w:val="29"/>
        </w:numPr>
        <w:tabs>
          <w:tab w:val="left" w:pos="-1560"/>
          <w:tab w:val="left" w:pos="300"/>
        </w:tabs>
        <w:ind w:left="426" w:hanging="426"/>
        <w:jc w:val="both"/>
        <w:rPr>
          <w:sz w:val="22"/>
          <w:szCs w:val="22"/>
          <w:lang w:val="pl-PL"/>
        </w:rPr>
      </w:pPr>
      <w:r w:rsidRPr="00391DC7">
        <w:rPr>
          <w:sz w:val="22"/>
          <w:szCs w:val="22"/>
          <w:lang w:val="pl-PL"/>
        </w:rPr>
        <w:t xml:space="preserve">  </w:t>
      </w:r>
      <w:r w:rsidR="00DC49FE">
        <w:rPr>
          <w:sz w:val="22"/>
          <w:szCs w:val="22"/>
          <w:lang w:val="pl-PL"/>
        </w:rPr>
        <w:t>W ofercie należy podać łączną cenę brutto (za pomocą cyfr or</w:t>
      </w:r>
      <w:r w:rsidR="00414B9A">
        <w:rPr>
          <w:sz w:val="22"/>
          <w:szCs w:val="22"/>
          <w:lang w:val="pl-PL"/>
        </w:rPr>
        <w:t>a</w:t>
      </w:r>
      <w:r w:rsidR="00DC49FE">
        <w:rPr>
          <w:sz w:val="22"/>
          <w:szCs w:val="22"/>
          <w:lang w:val="pl-PL"/>
        </w:rPr>
        <w:t xml:space="preserve">z słownie) za wykonanie zamówienia uwzględniając wszelkie koszty, jakie Zamawiający poniesie na realizację zamówienia oraz ceny (składki ubezpieczeniowe) cząstkowe za poszczególne ubezpieczenia lub ich składniki wchodzące w skład całości zamówienia zgodnie z wzorem Formularza oferty.  </w:t>
      </w:r>
    </w:p>
    <w:p w14:paraId="40C56409" w14:textId="77777777" w:rsidR="006B468C" w:rsidRPr="00E410C3" w:rsidRDefault="006B468C" w:rsidP="00D772C0">
      <w:pPr>
        <w:numPr>
          <w:ilvl w:val="0"/>
          <w:numId w:val="29"/>
        </w:numPr>
        <w:suppressAutoHyphens/>
        <w:autoSpaceDE w:val="0"/>
        <w:ind w:left="426" w:hanging="426"/>
        <w:jc w:val="both"/>
        <w:rPr>
          <w:sz w:val="22"/>
          <w:szCs w:val="22"/>
        </w:rPr>
      </w:pPr>
      <w:r w:rsidRPr="00E410C3">
        <w:rPr>
          <w:bCs/>
          <w:color w:val="000000"/>
          <w:sz w:val="22"/>
          <w:szCs w:val="22"/>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14:paraId="6F9B7EA4" w14:textId="6A3809BB" w:rsidR="006B468C" w:rsidRPr="00E410C3" w:rsidRDefault="006B468C" w:rsidP="00A9774C">
      <w:pPr>
        <w:pStyle w:val="Akapitzlist"/>
        <w:numPr>
          <w:ilvl w:val="1"/>
          <w:numId w:val="4"/>
        </w:numPr>
        <w:tabs>
          <w:tab w:val="clear" w:pos="1440"/>
          <w:tab w:val="num" w:pos="993"/>
        </w:tabs>
        <w:autoSpaceDE w:val="0"/>
        <w:autoSpaceDN w:val="0"/>
        <w:adjustRightInd w:val="0"/>
        <w:ind w:left="709" w:hanging="283"/>
        <w:jc w:val="both"/>
        <w:rPr>
          <w:color w:val="000000"/>
          <w:sz w:val="22"/>
          <w:szCs w:val="22"/>
        </w:rPr>
      </w:pPr>
      <w:r w:rsidRPr="00E410C3">
        <w:rPr>
          <w:color w:val="000000"/>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14B9A">
        <w:rPr>
          <w:color w:val="000000"/>
          <w:sz w:val="22"/>
          <w:szCs w:val="22"/>
        </w:rPr>
        <w:t xml:space="preserve">t. j. </w:t>
      </w:r>
      <w:r w:rsidRPr="00E410C3">
        <w:rPr>
          <w:color w:val="000000"/>
          <w:sz w:val="22"/>
          <w:szCs w:val="22"/>
        </w:rPr>
        <w:t>Dz. U. z 201</w:t>
      </w:r>
      <w:r w:rsidR="00414B9A">
        <w:rPr>
          <w:color w:val="000000"/>
          <w:sz w:val="22"/>
          <w:szCs w:val="22"/>
        </w:rPr>
        <w:t>7</w:t>
      </w:r>
      <w:r w:rsidR="00921F81">
        <w:rPr>
          <w:color w:val="000000"/>
          <w:sz w:val="22"/>
          <w:szCs w:val="22"/>
        </w:rPr>
        <w:t xml:space="preserve"> </w:t>
      </w:r>
      <w:r w:rsidRPr="00E410C3">
        <w:rPr>
          <w:color w:val="000000"/>
          <w:sz w:val="22"/>
          <w:szCs w:val="22"/>
        </w:rPr>
        <w:t>r</w:t>
      </w:r>
      <w:r w:rsidR="00921F81">
        <w:rPr>
          <w:color w:val="000000"/>
          <w:sz w:val="22"/>
          <w:szCs w:val="22"/>
        </w:rPr>
        <w:t>.</w:t>
      </w:r>
      <w:r w:rsidR="00414B9A">
        <w:rPr>
          <w:color w:val="000000"/>
          <w:sz w:val="22"/>
          <w:szCs w:val="22"/>
        </w:rPr>
        <w:t xml:space="preserve"> poz. 847 ze zm.</w:t>
      </w:r>
      <w:r w:rsidRPr="00E410C3">
        <w:rPr>
          <w:color w:val="000000"/>
          <w:sz w:val="22"/>
          <w:szCs w:val="22"/>
        </w:rPr>
        <w:t>);</w:t>
      </w:r>
    </w:p>
    <w:p w14:paraId="3B563D75" w14:textId="77777777" w:rsidR="006B468C" w:rsidRPr="00E410C3" w:rsidRDefault="006B468C" w:rsidP="00A9774C">
      <w:pPr>
        <w:pStyle w:val="Akapitzlist"/>
        <w:numPr>
          <w:ilvl w:val="1"/>
          <w:numId w:val="4"/>
        </w:numPr>
        <w:tabs>
          <w:tab w:val="clear" w:pos="1440"/>
          <w:tab w:val="num" w:pos="993"/>
        </w:tabs>
        <w:autoSpaceDE w:val="0"/>
        <w:autoSpaceDN w:val="0"/>
        <w:adjustRightInd w:val="0"/>
        <w:ind w:left="709" w:hanging="283"/>
        <w:jc w:val="both"/>
        <w:rPr>
          <w:color w:val="000000"/>
          <w:sz w:val="22"/>
          <w:szCs w:val="22"/>
        </w:rPr>
      </w:pPr>
      <w:r w:rsidRPr="00E410C3">
        <w:rPr>
          <w:color w:val="000000"/>
          <w:sz w:val="22"/>
          <w:szCs w:val="22"/>
        </w:rPr>
        <w:t xml:space="preserve"> pomocy publicznej udzielonej na podstawie odrębnych przepisów;</w:t>
      </w:r>
    </w:p>
    <w:p w14:paraId="76809049" w14:textId="77777777" w:rsidR="006B468C" w:rsidRPr="00E410C3" w:rsidRDefault="006B468C" w:rsidP="00A9774C">
      <w:pPr>
        <w:pStyle w:val="Akapitzlist"/>
        <w:numPr>
          <w:ilvl w:val="1"/>
          <w:numId w:val="4"/>
        </w:numPr>
        <w:tabs>
          <w:tab w:val="clear" w:pos="1440"/>
          <w:tab w:val="num" w:pos="993"/>
        </w:tabs>
        <w:autoSpaceDE w:val="0"/>
        <w:autoSpaceDN w:val="0"/>
        <w:adjustRightInd w:val="0"/>
        <w:ind w:left="709" w:hanging="283"/>
        <w:jc w:val="both"/>
        <w:rPr>
          <w:color w:val="000000"/>
          <w:sz w:val="22"/>
          <w:szCs w:val="22"/>
        </w:rPr>
      </w:pPr>
      <w:r w:rsidRPr="00E410C3">
        <w:rPr>
          <w:color w:val="000000"/>
          <w:sz w:val="22"/>
          <w:szCs w:val="22"/>
        </w:rPr>
        <w:t xml:space="preserve"> </w:t>
      </w:r>
      <w:r w:rsidRPr="00E410C3">
        <w:rPr>
          <w:bCs/>
          <w:color w:val="000000"/>
          <w:sz w:val="22"/>
          <w:szCs w:val="22"/>
        </w:rPr>
        <w:t>wynikającym z przepisów prawa pracy i przepisów o zabezpieczeniu społecznym,</w:t>
      </w:r>
      <w:r w:rsidR="005527DB" w:rsidRPr="00E410C3">
        <w:rPr>
          <w:bCs/>
          <w:color w:val="000000"/>
          <w:sz w:val="22"/>
          <w:szCs w:val="22"/>
        </w:rPr>
        <w:t xml:space="preserve"> </w:t>
      </w:r>
      <w:r w:rsidRPr="00E410C3">
        <w:rPr>
          <w:bCs/>
          <w:color w:val="000000"/>
          <w:sz w:val="22"/>
          <w:szCs w:val="22"/>
        </w:rPr>
        <w:t xml:space="preserve">obowiązujących w miejscu, w którym realizowane jest zamówienie; </w:t>
      </w:r>
    </w:p>
    <w:p w14:paraId="3D2C381B" w14:textId="77777777" w:rsidR="006B468C" w:rsidRPr="00E410C3" w:rsidRDefault="006B468C" w:rsidP="00A9774C">
      <w:pPr>
        <w:pStyle w:val="Akapitzlist"/>
        <w:numPr>
          <w:ilvl w:val="1"/>
          <w:numId w:val="4"/>
        </w:numPr>
        <w:tabs>
          <w:tab w:val="clear" w:pos="1440"/>
          <w:tab w:val="num" w:pos="993"/>
        </w:tabs>
        <w:autoSpaceDE w:val="0"/>
        <w:autoSpaceDN w:val="0"/>
        <w:adjustRightInd w:val="0"/>
        <w:ind w:left="709" w:hanging="283"/>
        <w:jc w:val="both"/>
        <w:rPr>
          <w:bCs/>
          <w:color w:val="000000"/>
          <w:sz w:val="22"/>
          <w:szCs w:val="22"/>
        </w:rPr>
      </w:pPr>
      <w:r w:rsidRPr="00E410C3">
        <w:rPr>
          <w:bCs/>
          <w:color w:val="000000"/>
          <w:sz w:val="22"/>
          <w:szCs w:val="22"/>
        </w:rPr>
        <w:t xml:space="preserve">wynikającym z przepisów prawa ochrony środowiska; </w:t>
      </w:r>
    </w:p>
    <w:p w14:paraId="647139C0" w14:textId="77777777" w:rsidR="006B468C" w:rsidRPr="00E410C3" w:rsidRDefault="006B468C" w:rsidP="00A9774C">
      <w:pPr>
        <w:pStyle w:val="Akapitzlist"/>
        <w:numPr>
          <w:ilvl w:val="1"/>
          <w:numId w:val="4"/>
        </w:numPr>
        <w:tabs>
          <w:tab w:val="clear" w:pos="1440"/>
          <w:tab w:val="num" w:pos="993"/>
        </w:tabs>
        <w:autoSpaceDE w:val="0"/>
        <w:autoSpaceDN w:val="0"/>
        <w:adjustRightInd w:val="0"/>
        <w:ind w:left="709" w:hanging="283"/>
        <w:jc w:val="both"/>
        <w:rPr>
          <w:color w:val="000000"/>
          <w:sz w:val="22"/>
          <w:szCs w:val="22"/>
        </w:rPr>
      </w:pPr>
      <w:r w:rsidRPr="00E410C3">
        <w:rPr>
          <w:bCs/>
          <w:color w:val="000000"/>
          <w:sz w:val="22"/>
          <w:szCs w:val="22"/>
        </w:rPr>
        <w:t xml:space="preserve">powierzenia wykonania części zamówienia podwykonawcy. </w:t>
      </w:r>
    </w:p>
    <w:p w14:paraId="66C161B3" w14:textId="77777777" w:rsidR="006B468C" w:rsidRPr="00E410C3" w:rsidRDefault="006B468C" w:rsidP="00D772C0">
      <w:pPr>
        <w:pStyle w:val="Akapitzlist"/>
        <w:numPr>
          <w:ilvl w:val="0"/>
          <w:numId w:val="29"/>
        </w:numPr>
        <w:autoSpaceDE w:val="0"/>
        <w:autoSpaceDN w:val="0"/>
        <w:adjustRightInd w:val="0"/>
        <w:ind w:left="426" w:hanging="426"/>
        <w:jc w:val="both"/>
        <w:rPr>
          <w:color w:val="000000"/>
          <w:sz w:val="22"/>
          <w:szCs w:val="22"/>
        </w:rPr>
      </w:pPr>
      <w:r w:rsidRPr="00E410C3">
        <w:rPr>
          <w:bCs/>
          <w:color w:val="000000"/>
          <w:sz w:val="22"/>
          <w:szCs w:val="22"/>
        </w:rPr>
        <w:t xml:space="preserve">W przypadku, gdy cena całkowita oferty jest niższa o co najmniej 30% od: </w:t>
      </w:r>
    </w:p>
    <w:p w14:paraId="23CDFFE6" w14:textId="7B6E4F66" w:rsidR="006B468C" w:rsidRPr="00E410C3" w:rsidRDefault="006B468C" w:rsidP="00D772C0">
      <w:pPr>
        <w:pStyle w:val="Akapitzlist"/>
        <w:numPr>
          <w:ilvl w:val="1"/>
          <w:numId w:val="28"/>
        </w:numPr>
        <w:autoSpaceDE w:val="0"/>
        <w:autoSpaceDN w:val="0"/>
        <w:adjustRightInd w:val="0"/>
        <w:spacing w:after="13"/>
        <w:ind w:left="709" w:hanging="283"/>
        <w:jc w:val="both"/>
        <w:rPr>
          <w:color w:val="000000"/>
          <w:sz w:val="22"/>
          <w:szCs w:val="22"/>
        </w:rPr>
      </w:pPr>
      <w:r w:rsidRPr="00E410C3">
        <w:rPr>
          <w:bCs/>
          <w:color w:val="000000"/>
          <w:sz w:val="22"/>
          <w:szCs w:val="22"/>
        </w:rPr>
        <w:t>wartości zamówienia</w:t>
      </w:r>
      <w:r w:rsidR="00327748">
        <w:rPr>
          <w:bCs/>
          <w:color w:val="000000"/>
          <w:sz w:val="22"/>
          <w:szCs w:val="22"/>
        </w:rPr>
        <w:t xml:space="preserve"> </w:t>
      </w:r>
      <w:r w:rsidRPr="00E410C3">
        <w:rPr>
          <w:bCs/>
          <w:color w:val="000000"/>
          <w:sz w:val="22"/>
          <w:szCs w:val="22"/>
        </w:rPr>
        <w:t xml:space="preserve">powiększonej o należny podatek od towarów i usług, ustalonej przed wszczęciem postępowania lub średniej arytmetycznej cen wszystkich złożonych ofert, zamawiający zwraca się o udzielenie wyjaśnień, chyba że rozbieżność wynika z okoliczności oczywistych, które nie wymagają wyjaśnienia; </w:t>
      </w:r>
    </w:p>
    <w:p w14:paraId="30DED54D" w14:textId="77777777" w:rsidR="006B468C" w:rsidRPr="00E410C3" w:rsidRDefault="006B468C" w:rsidP="00D772C0">
      <w:pPr>
        <w:pStyle w:val="Akapitzlist"/>
        <w:numPr>
          <w:ilvl w:val="1"/>
          <w:numId w:val="28"/>
        </w:numPr>
        <w:autoSpaceDE w:val="0"/>
        <w:autoSpaceDN w:val="0"/>
        <w:adjustRightInd w:val="0"/>
        <w:ind w:left="709" w:hanging="283"/>
        <w:jc w:val="both"/>
        <w:rPr>
          <w:color w:val="000000"/>
          <w:sz w:val="22"/>
          <w:szCs w:val="22"/>
        </w:rPr>
      </w:pPr>
      <w:r w:rsidRPr="00E410C3">
        <w:rPr>
          <w:bCs/>
          <w:color w:val="000000"/>
          <w:sz w:val="22"/>
          <w:szCs w:val="22"/>
        </w:rPr>
        <w:t xml:space="preserve">wartości zamówienia powiększonej o należny podatek od towarów i usług, zaktualizowanej </w:t>
      </w:r>
      <w:r w:rsidRPr="00E410C3">
        <w:rPr>
          <w:bCs/>
          <w:color w:val="000000"/>
          <w:sz w:val="22"/>
          <w:szCs w:val="22"/>
        </w:rPr>
        <w:br/>
        <w:t>z uwzględnieniem okoliczności, które nastąpiły po wszczęciu postępowania, w szczególności istotnej zmiany cen rynkowych, zamawiający może zwrócić się o udzielenie wyjaśnień.</w:t>
      </w:r>
    </w:p>
    <w:p w14:paraId="6FA9AE08" w14:textId="53972010" w:rsidR="005527DB" w:rsidRPr="00414B9A" w:rsidRDefault="006B468C" w:rsidP="00D772C0">
      <w:pPr>
        <w:pStyle w:val="Akapitzlist"/>
        <w:numPr>
          <w:ilvl w:val="0"/>
          <w:numId w:val="29"/>
        </w:numPr>
        <w:autoSpaceDE w:val="0"/>
        <w:autoSpaceDN w:val="0"/>
        <w:adjustRightInd w:val="0"/>
        <w:ind w:left="426" w:hanging="426"/>
        <w:jc w:val="both"/>
        <w:rPr>
          <w:bCs/>
          <w:color w:val="000000"/>
          <w:sz w:val="22"/>
          <w:szCs w:val="22"/>
        </w:rPr>
      </w:pPr>
      <w:r w:rsidRPr="00E410C3">
        <w:rPr>
          <w:bCs/>
          <w:color w:val="000000"/>
          <w:sz w:val="22"/>
          <w:szCs w:val="22"/>
        </w:rPr>
        <w:t>Obowiązek wykazania, że oferta nie zawiera rażąco niskiej ceny lub kosztu spoczywa na Wykonawcy.</w:t>
      </w:r>
    </w:p>
    <w:p w14:paraId="5B86588C" w14:textId="0E80D609" w:rsidR="00674D93" w:rsidRDefault="006B468C" w:rsidP="00D772C0">
      <w:pPr>
        <w:pStyle w:val="Akapitzlist"/>
        <w:numPr>
          <w:ilvl w:val="0"/>
          <w:numId w:val="29"/>
        </w:numPr>
        <w:autoSpaceDE w:val="0"/>
        <w:autoSpaceDN w:val="0"/>
        <w:adjustRightInd w:val="0"/>
        <w:ind w:left="426" w:hanging="426"/>
        <w:jc w:val="both"/>
        <w:rPr>
          <w:bCs/>
          <w:color w:val="000000"/>
          <w:sz w:val="22"/>
          <w:szCs w:val="22"/>
        </w:rPr>
      </w:pPr>
      <w:r w:rsidRPr="00E410C3">
        <w:rPr>
          <w:bCs/>
          <w:color w:val="000000"/>
          <w:sz w:val="22"/>
          <w:szCs w:val="22"/>
        </w:rPr>
        <w:t xml:space="preserve">Zamawiający odrzuca ofertę Wykonawcy, który nie udzielił wyjaśnień lub jeżeli dokonana ocena wyjaśnień wraz ze złożonymi dowodami potwierdza, że oferta zawiera rażąco niską cenę lub koszt </w:t>
      </w:r>
      <w:r w:rsidRPr="00E410C3">
        <w:rPr>
          <w:bCs/>
          <w:color w:val="000000"/>
          <w:sz w:val="22"/>
          <w:szCs w:val="22"/>
        </w:rPr>
        <w:br/>
        <w:t xml:space="preserve">w stosunku do przedmiotu zamówienia. </w:t>
      </w:r>
    </w:p>
    <w:p w14:paraId="4BFFE593" w14:textId="77777777" w:rsidR="00C53768" w:rsidRDefault="00C53768" w:rsidP="00552D58">
      <w:pPr>
        <w:pStyle w:val="Akapitzlist"/>
        <w:tabs>
          <w:tab w:val="clear" w:pos="360"/>
        </w:tabs>
        <w:autoSpaceDE w:val="0"/>
        <w:autoSpaceDN w:val="0"/>
        <w:adjustRightInd w:val="0"/>
        <w:ind w:left="426" w:hanging="426"/>
        <w:jc w:val="both"/>
        <w:rPr>
          <w:color w:val="000000"/>
          <w:sz w:val="22"/>
          <w:szCs w:val="22"/>
        </w:rPr>
      </w:pPr>
    </w:p>
    <w:p w14:paraId="64144B8A" w14:textId="77777777" w:rsidR="00B34218" w:rsidRDefault="00B34218" w:rsidP="00552D58">
      <w:pPr>
        <w:pStyle w:val="Akapitzlist"/>
        <w:tabs>
          <w:tab w:val="clear" w:pos="360"/>
        </w:tabs>
        <w:autoSpaceDE w:val="0"/>
        <w:autoSpaceDN w:val="0"/>
        <w:adjustRightInd w:val="0"/>
        <w:ind w:left="426" w:hanging="426"/>
        <w:jc w:val="both"/>
        <w:rPr>
          <w:color w:val="000000"/>
          <w:sz w:val="22"/>
          <w:szCs w:val="22"/>
        </w:rPr>
      </w:pPr>
    </w:p>
    <w:p w14:paraId="79A2EB89" w14:textId="77777777" w:rsidR="00B34218" w:rsidRDefault="00B34218" w:rsidP="00552D58">
      <w:pPr>
        <w:pStyle w:val="Akapitzlist"/>
        <w:tabs>
          <w:tab w:val="clear" w:pos="360"/>
        </w:tabs>
        <w:autoSpaceDE w:val="0"/>
        <w:autoSpaceDN w:val="0"/>
        <w:adjustRightInd w:val="0"/>
        <w:ind w:left="426" w:hanging="426"/>
        <w:jc w:val="both"/>
        <w:rPr>
          <w:color w:val="000000"/>
          <w:sz w:val="22"/>
          <w:szCs w:val="22"/>
        </w:rPr>
      </w:pPr>
    </w:p>
    <w:p w14:paraId="7A32D104" w14:textId="77777777" w:rsidR="00B34218" w:rsidRDefault="00B34218" w:rsidP="00552D58">
      <w:pPr>
        <w:pStyle w:val="Akapitzlist"/>
        <w:tabs>
          <w:tab w:val="clear" w:pos="360"/>
        </w:tabs>
        <w:autoSpaceDE w:val="0"/>
        <w:autoSpaceDN w:val="0"/>
        <w:adjustRightInd w:val="0"/>
        <w:ind w:left="426" w:hanging="426"/>
        <w:jc w:val="both"/>
        <w:rPr>
          <w:color w:val="000000"/>
          <w:sz w:val="22"/>
          <w:szCs w:val="22"/>
        </w:rPr>
      </w:pPr>
    </w:p>
    <w:p w14:paraId="0A89762D" w14:textId="77777777" w:rsidR="00B34218" w:rsidRDefault="00B34218" w:rsidP="00552D58">
      <w:pPr>
        <w:pStyle w:val="Akapitzlist"/>
        <w:tabs>
          <w:tab w:val="clear" w:pos="360"/>
        </w:tabs>
        <w:autoSpaceDE w:val="0"/>
        <w:autoSpaceDN w:val="0"/>
        <w:adjustRightInd w:val="0"/>
        <w:ind w:left="426" w:hanging="426"/>
        <w:jc w:val="both"/>
        <w:rPr>
          <w:color w:val="000000"/>
          <w:sz w:val="22"/>
          <w:szCs w:val="22"/>
        </w:rPr>
      </w:pPr>
    </w:p>
    <w:p w14:paraId="5687493B" w14:textId="77777777" w:rsidR="00B34218" w:rsidRDefault="00B34218" w:rsidP="00552D58">
      <w:pPr>
        <w:pStyle w:val="Akapitzlist"/>
        <w:tabs>
          <w:tab w:val="clear" w:pos="360"/>
        </w:tabs>
        <w:autoSpaceDE w:val="0"/>
        <w:autoSpaceDN w:val="0"/>
        <w:adjustRightInd w:val="0"/>
        <w:ind w:left="426" w:hanging="426"/>
        <w:jc w:val="both"/>
        <w:rPr>
          <w:color w:val="000000"/>
          <w:sz w:val="22"/>
          <w:szCs w:val="22"/>
        </w:rPr>
      </w:pPr>
    </w:p>
    <w:p w14:paraId="49DC10E1" w14:textId="77777777" w:rsidR="00B34218" w:rsidRPr="00E410C3" w:rsidRDefault="00B34218" w:rsidP="00552D58">
      <w:pPr>
        <w:pStyle w:val="Akapitzlist"/>
        <w:tabs>
          <w:tab w:val="clear" w:pos="360"/>
        </w:tabs>
        <w:autoSpaceDE w:val="0"/>
        <w:autoSpaceDN w:val="0"/>
        <w:adjustRightInd w:val="0"/>
        <w:ind w:left="426" w:hanging="426"/>
        <w:jc w:val="both"/>
        <w:rPr>
          <w:color w:val="000000"/>
          <w:sz w:val="22"/>
          <w:szCs w:val="22"/>
        </w:rPr>
      </w:pPr>
    </w:p>
    <w:tbl>
      <w:tblPr>
        <w:tblStyle w:val="Tabela-Siatka"/>
        <w:tblW w:w="0" w:type="auto"/>
        <w:tblLook w:val="04A0" w:firstRow="1" w:lastRow="0" w:firstColumn="1" w:lastColumn="0" w:noHBand="0" w:noVBand="1"/>
      </w:tblPr>
      <w:tblGrid>
        <w:gridCol w:w="9373"/>
      </w:tblGrid>
      <w:tr w:rsidR="00027406" w:rsidRPr="00DC4AC6" w14:paraId="17AAC01F" w14:textId="77777777" w:rsidTr="00027406">
        <w:tc>
          <w:tcPr>
            <w:tcW w:w="9373" w:type="dxa"/>
            <w:shd w:val="clear" w:color="auto" w:fill="E7E6E6" w:themeFill="background2"/>
          </w:tcPr>
          <w:p w14:paraId="331715C4" w14:textId="77777777" w:rsidR="00027406" w:rsidRPr="00DC4AC6" w:rsidRDefault="00027406" w:rsidP="00D772C0">
            <w:pPr>
              <w:pStyle w:val="Tekstpodstawowywcity"/>
              <w:widowControl w:val="0"/>
              <w:numPr>
                <w:ilvl w:val="0"/>
                <w:numId w:val="16"/>
              </w:numPr>
              <w:tabs>
                <w:tab w:val="left" w:pos="851"/>
                <w:tab w:val="num" w:pos="2700"/>
                <w:tab w:val="left" w:pos="2977"/>
                <w:tab w:val="left" w:pos="3119"/>
              </w:tabs>
              <w:jc w:val="both"/>
              <w:rPr>
                <w:rFonts w:ascii="Times New Roman" w:hAnsi="Times New Roman"/>
                <w:b/>
                <w:sz w:val="22"/>
                <w:szCs w:val="22"/>
                <w:u w:val="none"/>
              </w:rPr>
            </w:pPr>
            <w:r w:rsidRPr="00DC4AC6">
              <w:rPr>
                <w:rFonts w:ascii="Times New Roman" w:hAnsi="Times New Roman"/>
                <w:b/>
                <w:sz w:val="22"/>
                <w:szCs w:val="22"/>
                <w:u w:val="none"/>
              </w:rPr>
              <w:t xml:space="preserve">Opis kryteriów, którymi Zamawiający będzie się kierował przy wyborze oferty, wraz  </w:t>
            </w:r>
            <w:r w:rsidRPr="00DC4AC6">
              <w:rPr>
                <w:rFonts w:ascii="Times New Roman" w:hAnsi="Times New Roman"/>
                <w:b/>
                <w:sz w:val="22"/>
                <w:szCs w:val="22"/>
                <w:u w:val="none"/>
              </w:rPr>
              <w:br/>
              <w:t>z podaniem wag tych kryteriów i sposobu oceny ofert, a jeżeli przypisanie wagi nie jest możliwe z obiektywnych przyczyn, Zamawiający</w:t>
            </w:r>
            <w:r w:rsidR="00275907">
              <w:rPr>
                <w:rFonts w:ascii="Times New Roman" w:hAnsi="Times New Roman"/>
                <w:b/>
                <w:sz w:val="22"/>
                <w:szCs w:val="22"/>
                <w:u w:val="none"/>
              </w:rPr>
              <w:t xml:space="preserve"> wskazuje kryteria oceny ofert </w:t>
            </w:r>
            <w:r w:rsidRPr="00DC4AC6">
              <w:rPr>
                <w:rFonts w:ascii="Times New Roman" w:hAnsi="Times New Roman"/>
                <w:b/>
                <w:sz w:val="22"/>
                <w:szCs w:val="22"/>
                <w:u w:val="none"/>
              </w:rPr>
              <w:t>w kolejności od najw</w:t>
            </w:r>
            <w:r w:rsidR="00CA14CB" w:rsidRPr="00DC4AC6">
              <w:rPr>
                <w:rFonts w:ascii="Times New Roman" w:hAnsi="Times New Roman"/>
                <w:b/>
                <w:sz w:val="22"/>
                <w:szCs w:val="22"/>
                <w:u w:val="none"/>
              </w:rPr>
              <w:t>ażniejszego do najmniej ważnego:</w:t>
            </w:r>
            <w:r w:rsidRPr="00DC4AC6">
              <w:rPr>
                <w:rFonts w:ascii="Times New Roman" w:hAnsi="Times New Roman"/>
                <w:b/>
                <w:sz w:val="22"/>
                <w:szCs w:val="22"/>
                <w:u w:val="none"/>
              </w:rPr>
              <w:t xml:space="preserve"> </w:t>
            </w:r>
          </w:p>
        </w:tc>
      </w:tr>
    </w:tbl>
    <w:p w14:paraId="0C99166B" w14:textId="77777777" w:rsidR="00906DD5" w:rsidRPr="006C602E" w:rsidRDefault="00906DD5" w:rsidP="00906DD5">
      <w:pPr>
        <w:pStyle w:val="Tekstpodstawowywcity"/>
        <w:widowControl w:val="0"/>
        <w:tabs>
          <w:tab w:val="left" w:pos="600"/>
        </w:tabs>
        <w:ind w:left="600"/>
        <w:jc w:val="both"/>
        <w:rPr>
          <w:rFonts w:ascii="Times New Roman" w:hAnsi="Times New Roman"/>
          <w:b/>
          <w:sz w:val="22"/>
          <w:szCs w:val="22"/>
        </w:rPr>
      </w:pPr>
    </w:p>
    <w:p w14:paraId="0CC8AFA9" w14:textId="55D5A8D0" w:rsidR="00226913" w:rsidRPr="00921F81" w:rsidRDefault="001565A9" w:rsidP="00226913">
      <w:pPr>
        <w:widowControl w:val="0"/>
        <w:numPr>
          <w:ilvl w:val="0"/>
          <w:numId w:val="9"/>
        </w:numPr>
        <w:ind w:left="567" w:hanging="567"/>
        <w:jc w:val="both"/>
        <w:rPr>
          <w:sz w:val="22"/>
          <w:szCs w:val="22"/>
        </w:rPr>
      </w:pPr>
      <w:r w:rsidRPr="006C602E">
        <w:rPr>
          <w:sz w:val="22"/>
          <w:szCs w:val="22"/>
        </w:rPr>
        <w:t>Przy ocenie ofert Zamawiający będzie się kierował następującymi kryteriami zamówienia i ich rangą:</w:t>
      </w:r>
    </w:p>
    <w:p w14:paraId="0A07A902" w14:textId="77777777" w:rsidR="00226913" w:rsidRPr="00226913" w:rsidRDefault="00226913" w:rsidP="00226913">
      <w:pPr>
        <w:widowControl w:val="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755"/>
        <w:gridCol w:w="3685"/>
      </w:tblGrid>
      <w:tr w:rsidR="001565A9" w:rsidRPr="00DC4AC6" w14:paraId="2DBB9772" w14:textId="77777777" w:rsidTr="00552D58">
        <w:trPr>
          <w:jc w:val="center"/>
        </w:trPr>
        <w:tc>
          <w:tcPr>
            <w:tcW w:w="627" w:type="dxa"/>
            <w:shd w:val="clear" w:color="auto" w:fill="auto"/>
          </w:tcPr>
          <w:p w14:paraId="62EB778F" w14:textId="77777777" w:rsidR="001565A9" w:rsidRPr="00DC4AC6" w:rsidRDefault="001565A9" w:rsidP="00941289">
            <w:pPr>
              <w:widowControl w:val="0"/>
              <w:jc w:val="both"/>
              <w:rPr>
                <w:b/>
              </w:rPr>
            </w:pPr>
            <w:r w:rsidRPr="00DC4AC6">
              <w:rPr>
                <w:b/>
              </w:rPr>
              <w:t>Lp.</w:t>
            </w:r>
          </w:p>
        </w:tc>
        <w:tc>
          <w:tcPr>
            <w:tcW w:w="4755" w:type="dxa"/>
            <w:shd w:val="clear" w:color="auto" w:fill="auto"/>
          </w:tcPr>
          <w:p w14:paraId="7E568DE0" w14:textId="77777777" w:rsidR="001565A9" w:rsidRPr="00DC4AC6" w:rsidRDefault="001565A9" w:rsidP="00941289">
            <w:pPr>
              <w:widowControl w:val="0"/>
              <w:jc w:val="center"/>
              <w:rPr>
                <w:b/>
              </w:rPr>
            </w:pPr>
            <w:r w:rsidRPr="00DC4AC6">
              <w:rPr>
                <w:b/>
              </w:rPr>
              <w:t>Kryterium</w:t>
            </w:r>
          </w:p>
        </w:tc>
        <w:tc>
          <w:tcPr>
            <w:tcW w:w="3685" w:type="dxa"/>
            <w:shd w:val="clear" w:color="auto" w:fill="auto"/>
          </w:tcPr>
          <w:p w14:paraId="598DBDEA" w14:textId="77777777" w:rsidR="001565A9" w:rsidRPr="00DC4AC6" w:rsidRDefault="001565A9" w:rsidP="00941289">
            <w:pPr>
              <w:widowControl w:val="0"/>
              <w:jc w:val="center"/>
              <w:rPr>
                <w:b/>
              </w:rPr>
            </w:pPr>
            <w:r w:rsidRPr="00DC4AC6">
              <w:rPr>
                <w:b/>
              </w:rPr>
              <w:t>Znaczenie procentowe kryterium (waga)</w:t>
            </w:r>
          </w:p>
        </w:tc>
      </w:tr>
      <w:tr w:rsidR="001565A9" w:rsidRPr="006C602E" w14:paraId="6CBCB391" w14:textId="77777777" w:rsidTr="00552D58">
        <w:trPr>
          <w:jc w:val="center"/>
        </w:trPr>
        <w:tc>
          <w:tcPr>
            <w:tcW w:w="627" w:type="dxa"/>
            <w:shd w:val="clear" w:color="auto" w:fill="auto"/>
          </w:tcPr>
          <w:p w14:paraId="10ADB74D" w14:textId="77777777" w:rsidR="001565A9" w:rsidRPr="006C602E" w:rsidRDefault="001565A9" w:rsidP="00941289">
            <w:pPr>
              <w:widowControl w:val="0"/>
              <w:jc w:val="center"/>
              <w:rPr>
                <w:b/>
                <w:sz w:val="22"/>
                <w:szCs w:val="22"/>
              </w:rPr>
            </w:pPr>
            <w:r w:rsidRPr="006C602E">
              <w:rPr>
                <w:b/>
                <w:sz w:val="22"/>
                <w:szCs w:val="22"/>
              </w:rPr>
              <w:t>1.</w:t>
            </w:r>
          </w:p>
        </w:tc>
        <w:tc>
          <w:tcPr>
            <w:tcW w:w="4755" w:type="dxa"/>
            <w:shd w:val="clear" w:color="auto" w:fill="auto"/>
          </w:tcPr>
          <w:p w14:paraId="735DB200" w14:textId="77777777" w:rsidR="001565A9" w:rsidRPr="006C602E" w:rsidRDefault="001565A9" w:rsidP="00941289">
            <w:pPr>
              <w:widowControl w:val="0"/>
              <w:jc w:val="both"/>
              <w:rPr>
                <w:b/>
                <w:sz w:val="22"/>
                <w:szCs w:val="22"/>
              </w:rPr>
            </w:pPr>
            <w:r w:rsidRPr="006C602E">
              <w:rPr>
                <w:b/>
                <w:sz w:val="22"/>
                <w:szCs w:val="22"/>
              </w:rPr>
              <w:t>Cena (C</w:t>
            </w:r>
            <w:r w:rsidR="00A9791E" w:rsidRPr="00A9791E">
              <w:rPr>
                <w:b/>
                <w:sz w:val="22"/>
                <w:szCs w:val="22"/>
                <w:vertAlign w:val="subscript"/>
              </w:rPr>
              <w:t>1</w:t>
            </w:r>
            <w:r w:rsidRPr="006C602E">
              <w:rPr>
                <w:b/>
                <w:sz w:val="22"/>
                <w:szCs w:val="22"/>
              </w:rPr>
              <w:t>)</w:t>
            </w:r>
          </w:p>
        </w:tc>
        <w:tc>
          <w:tcPr>
            <w:tcW w:w="3685" w:type="dxa"/>
            <w:shd w:val="clear" w:color="auto" w:fill="auto"/>
          </w:tcPr>
          <w:p w14:paraId="6C82B092" w14:textId="77777777" w:rsidR="001565A9" w:rsidRPr="006C602E" w:rsidRDefault="00391DC7" w:rsidP="00941289">
            <w:pPr>
              <w:widowControl w:val="0"/>
              <w:jc w:val="center"/>
              <w:rPr>
                <w:b/>
                <w:sz w:val="22"/>
                <w:szCs w:val="22"/>
              </w:rPr>
            </w:pPr>
            <w:r>
              <w:rPr>
                <w:b/>
                <w:sz w:val="22"/>
                <w:szCs w:val="22"/>
              </w:rPr>
              <w:t>95</w:t>
            </w:r>
            <w:r w:rsidR="001565A9" w:rsidRPr="006C602E">
              <w:rPr>
                <w:b/>
                <w:sz w:val="22"/>
                <w:szCs w:val="22"/>
              </w:rPr>
              <w:t xml:space="preserve"> %</w:t>
            </w:r>
          </w:p>
        </w:tc>
      </w:tr>
      <w:tr w:rsidR="001565A9" w:rsidRPr="006C602E" w14:paraId="2630A84A" w14:textId="77777777" w:rsidTr="00C53768">
        <w:trPr>
          <w:jc w:val="center"/>
        </w:trPr>
        <w:tc>
          <w:tcPr>
            <w:tcW w:w="627" w:type="dxa"/>
            <w:shd w:val="clear" w:color="auto" w:fill="auto"/>
          </w:tcPr>
          <w:p w14:paraId="1E41BC7C" w14:textId="77777777" w:rsidR="001565A9" w:rsidRPr="006C602E" w:rsidRDefault="001565A9" w:rsidP="00941289">
            <w:pPr>
              <w:widowControl w:val="0"/>
              <w:jc w:val="center"/>
              <w:rPr>
                <w:b/>
                <w:sz w:val="22"/>
                <w:szCs w:val="22"/>
              </w:rPr>
            </w:pPr>
            <w:r w:rsidRPr="006C602E">
              <w:rPr>
                <w:b/>
                <w:sz w:val="22"/>
                <w:szCs w:val="22"/>
              </w:rPr>
              <w:t>2.</w:t>
            </w:r>
          </w:p>
        </w:tc>
        <w:tc>
          <w:tcPr>
            <w:tcW w:w="4755" w:type="dxa"/>
            <w:shd w:val="clear" w:color="auto" w:fill="auto"/>
          </w:tcPr>
          <w:p w14:paraId="5AE8AFCC" w14:textId="77777777" w:rsidR="001565A9" w:rsidRPr="006C602E" w:rsidRDefault="00391DC7" w:rsidP="00ED62A8">
            <w:pPr>
              <w:rPr>
                <w:b/>
                <w:sz w:val="22"/>
                <w:szCs w:val="22"/>
              </w:rPr>
            </w:pPr>
            <w:r>
              <w:rPr>
                <w:b/>
                <w:sz w:val="22"/>
                <w:szCs w:val="22"/>
              </w:rPr>
              <w:t>Klauzule fakultatywne</w:t>
            </w:r>
            <w:r w:rsidR="008C2A03">
              <w:rPr>
                <w:b/>
                <w:sz w:val="22"/>
                <w:szCs w:val="22"/>
              </w:rPr>
              <w:t xml:space="preserve"> (C</w:t>
            </w:r>
            <w:r w:rsidR="00C53768">
              <w:rPr>
                <w:b/>
                <w:sz w:val="22"/>
                <w:szCs w:val="22"/>
                <w:vertAlign w:val="subscript"/>
              </w:rPr>
              <w:t>2</w:t>
            </w:r>
            <w:r w:rsidR="008C2A03">
              <w:rPr>
                <w:b/>
                <w:sz w:val="22"/>
                <w:szCs w:val="22"/>
              </w:rPr>
              <w:t>)</w:t>
            </w:r>
          </w:p>
        </w:tc>
        <w:tc>
          <w:tcPr>
            <w:tcW w:w="3685" w:type="dxa"/>
            <w:shd w:val="clear" w:color="auto" w:fill="auto"/>
          </w:tcPr>
          <w:p w14:paraId="2BACFB47" w14:textId="77777777" w:rsidR="001565A9" w:rsidRPr="006C602E" w:rsidRDefault="00391DC7" w:rsidP="00941289">
            <w:pPr>
              <w:widowControl w:val="0"/>
              <w:jc w:val="center"/>
              <w:rPr>
                <w:b/>
                <w:sz w:val="22"/>
                <w:szCs w:val="22"/>
              </w:rPr>
            </w:pPr>
            <w:r>
              <w:rPr>
                <w:b/>
                <w:sz w:val="22"/>
                <w:szCs w:val="22"/>
              </w:rPr>
              <w:t>5</w:t>
            </w:r>
            <w:r w:rsidR="001565A9" w:rsidRPr="006C602E">
              <w:rPr>
                <w:b/>
                <w:sz w:val="22"/>
                <w:szCs w:val="22"/>
              </w:rPr>
              <w:t xml:space="preserve"> %</w:t>
            </w:r>
          </w:p>
        </w:tc>
      </w:tr>
    </w:tbl>
    <w:p w14:paraId="33B4DC06" w14:textId="77777777" w:rsidR="001565A9" w:rsidRPr="006C602E" w:rsidRDefault="001565A9" w:rsidP="00275907">
      <w:pPr>
        <w:widowControl w:val="0"/>
        <w:jc w:val="both"/>
        <w:rPr>
          <w:sz w:val="22"/>
          <w:szCs w:val="22"/>
        </w:rPr>
      </w:pPr>
    </w:p>
    <w:p w14:paraId="3C69B469" w14:textId="77777777" w:rsidR="001565A9" w:rsidRPr="006C602E" w:rsidRDefault="001565A9" w:rsidP="00D772C0">
      <w:pPr>
        <w:pStyle w:val="Standard"/>
        <w:numPr>
          <w:ilvl w:val="0"/>
          <w:numId w:val="9"/>
        </w:numPr>
        <w:ind w:left="567" w:hanging="567"/>
        <w:rPr>
          <w:rFonts w:cs="Arial"/>
          <w:sz w:val="22"/>
          <w:szCs w:val="22"/>
          <w:lang w:val="pl-PL"/>
        </w:rPr>
      </w:pPr>
      <w:r w:rsidRPr="006C602E">
        <w:rPr>
          <w:rFonts w:cs="Arial"/>
          <w:sz w:val="22"/>
          <w:szCs w:val="22"/>
          <w:lang w:val="pl-PL"/>
        </w:rPr>
        <w:t>Zasady oceny kryteriów (punktacji ofert):</w:t>
      </w:r>
    </w:p>
    <w:p w14:paraId="3E3AFF01" w14:textId="77777777" w:rsidR="001565A9" w:rsidRDefault="001565A9" w:rsidP="00226913">
      <w:pPr>
        <w:jc w:val="both"/>
        <w:rPr>
          <w:b/>
          <w:sz w:val="22"/>
          <w:szCs w:val="22"/>
        </w:rPr>
      </w:pPr>
      <w:r>
        <w:rPr>
          <w:sz w:val="22"/>
          <w:szCs w:val="22"/>
        </w:rPr>
        <w:t xml:space="preserve">a) kryterium </w:t>
      </w:r>
      <w:r>
        <w:rPr>
          <w:b/>
          <w:bCs/>
          <w:sz w:val="22"/>
          <w:szCs w:val="22"/>
        </w:rPr>
        <w:t>„Cena”</w:t>
      </w:r>
      <w:r>
        <w:rPr>
          <w:sz w:val="22"/>
          <w:szCs w:val="22"/>
        </w:rPr>
        <w:t xml:space="preserve"> będzie oceniane na podstawie ceny brutto</w:t>
      </w:r>
      <w:r w:rsidR="00226913">
        <w:rPr>
          <w:sz w:val="22"/>
          <w:szCs w:val="22"/>
        </w:rPr>
        <w:t xml:space="preserve"> (C)</w:t>
      </w:r>
      <w:r>
        <w:rPr>
          <w:sz w:val="22"/>
          <w:szCs w:val="22"/>
        </w:rPr>
        <w:t xml:space="preserve"> zaoferowanej w formularzu ofertowym i przeliczone według następującego wzoru:</w:t>
      </w:r>
      <w:r>
        <w:rPr>
          <w:b/>
          <w:sz w:val="22"/>
          <w:szCs w:val="22"/>
        </w:rPr>
        <w:t xml:space="preserve"> </w:t>
      </w:r>
    </w:p>
    <w:p w14:paraId="7855A18D" w14:textId="77777777" w:rsidR="001565A9" w:rsidRDefault="001565A9" w:rsidP="00C20EFB">
      <w:pPr>
        <w:jc w:val="center"/>
        <w:rPr>
          <w:b/>
          <w:sz w:val="22"/>
          <w:szCs w:val="22"/>
        </w:rPr>
      </w:pPr>
      <w:r>
        <w:rPr>
          <w:b/>
          <w:sz w:val="22"/>
          <w:szCs w:val="22"/>
        </w:rPr>
        <w:t>C</w:t>
      </w:r>
      <w:r w:rsidR="00226913" w:rsidRPr="00226913">
        <w:rPr>
          <w:b/>
          <w:sz w:val="22"/>
          <w:szCs w:val="22"/>
          <w:vertAlign w:val="subscript"/>
        </w:rPr>
        <w:t>1</w:t>
      </w:r>
      <w:r>
        <w:rPr>
          <w:b/>
          <w:sz w:val="22"/>
          <w:szCs w:val="22"/>
        </w:rPr>
        <w:t xml:space="preserve"> = (C </w:t>
      </w:r>
      <w:r w:rsidRPr="0060270E">
        <w:rPr>
          <w:b/>
          <w:sz w:val="22"/>
          <w:szCs w:val="22"/>
          <w:vertAlign w:val="subscript"/>
        </w:rPr>
        <w:t>najniższa</w:t>
      </w:r>
      <w:r>
        <w:rPr>
          <w:b/>
          <w:sz w:val="22"/>
          <w:szCs w:val="22"/>
        </w:rPr>
        <w:t xml:space="preserve">/C </w:t>
      </w:r>
      <w:r w:rsidRPr="0060270E">
        <w:rPr>
          <w:b/>
          <w:sz w:val="22"/>
          <w:szCs w:val="22"/>
          <w:vertAlign w:val="subscript"/>
        </w:rPr>
        <w:t>badana</w:t>
      </w:r>
      <w:r>
        <w:rPr>
          <w:b/>
          <w:sz w:val="22"/>
          <w:szCs w:val="22"/>
        </w:rPr>
        <w:t>)</w:t>
      </w:r>
      <w:r w:rsidR="00C20EFB">
        <w:rPr>
          <w:b/>
          <w:sz w:val="22"/>
          <w:szCs w:val="22"/>
        </w:rPr>
        <w:t xml:space="preserve"> </w:t>
      </w:r>
      <w:r>
        <w:rPr>
          <w:b/>
          <w:sz w:val="22"/>
          <w:szCs w:val="22"/>
        </w:rPr>
        <w:t>x</w:t>
      </w:r>
      <w:r w:rsidR="00C20EFB">
        <w:rPr>
          <w:b/>
          <w:sz w:val="22"/>
          <w:szCs w:val="22"/>
        </w:rPr>
        <w:t xml:space="preserve"> </w:t>
      </w:r>
      <w:r>
        <w:rPr>
          <w:b/>
          <w:sz w:val="22"/>
          <w:szCs w:val="22"/>
        </w:rPr>
        <w:t>100</w:t>
      </w:r>
    </w:p>
    <w:p w14:paraId="08239669" w14:textId="77777777" w:rsidR="00061FD0" w:rsidRDefault="00061FD0" w:rsidP="00C20EFB">
      <w:pPr>
        <w:jc w:val="center"/>
        <w:rPr>
          <w:b/>
          <w:sz w:val="22"/>
          <w:szCs w:val="22"/>
        </w:rPr>
      </w:pPr>
    </w:p>
    <w:p w14:paraId="1BE288E4" w14:textId="175F1D22" w:rsidR="001565A9" w:rsidRDefault="001565A9" w:rsidP="00E840D8">
      <w:pPr>
        <w:pStyle w:val="Standard"/>
        <w:jc w:val="both"/>
        <w:rPr>
          <w:bCs/>
          <w:sz w:val="22"/>
          <w:szCs w:val="22"/>
          <w:lang w:val="pl-PL"/>
        </w:rPr>
      </w:pPr>
      <w:r w:rsidRPr="00391DC7">
        <w:rPr>
          <w:sz w:val="22"/>
          <w:szCs w:val="22"/>
          <w:lang w:val="pl-PL"/>
        </w:rPr>
        <w:t>b) kryterium</w:t>
      </w:r>
      <w:r w:rsidR="004F4909">
        <w:rPr>
          <w:sz w:val="22"/>
          <w:szCs w:val="22"/>
          <w:lang w:val="pl-PL"/>
        </w:rPr>
        <w:t xml:space="preserve"> </w:t>
      </w:r>
      <w:r w:rsidR="004F4909" w:rsidRPr="00A25B16">
        <w:rPr>
          <w:b/>
          <w:sz w:val="22"/>
          <w:szCs w:val="22"/>
          <w:lang w:val="pl-PL"/>
        </w:rPr>
        <w:t>„Klauzule fakultatywne”</w:t>
      </w:r>
      <w:r w:rsidR="00AB58B1">
        <w:rPr>
          <w:b/>
          <w:bCs/>
          <w:sz w:val="22"/>
          <w:szCs w:val="22"/>
          <w:lang w:val="pl-PL"/>
        </w:rPr>
        <w:t xml:space="preserve"> </w:t>
      </w:r>
      <w:r w:rsidR="00AB58B1">
        <w:rPr>
          <w:bCs/>
          <w:sz w:val="22"/>
          <w:szCs w:val="22"/>
          <w:lang w:val="pl-PL"/>
        </w:rPr>
        <w:t xml:space="preserve">będzie oceniane z uwzględnieniem poniższych kryteriów punktowych zależnych od akceptacji przez Wykonawcę poszczególnych klauzul fakultatywnych. </w:t>
      </w:r>
    </w:p>
    <w:p w14:paraId="5B83DAF0" w14:textId="77777777" w:rsidR="00FF43FE" w:rsidRDefault="00FF43FE" w:rsidP="00E840D8">
      <w:pPr>
        <w:pStyle w:val="Standard"/>
        <w:jc w:val="both"/>
        <w:rPr>
          <w:bCs/>
          <w:sz w:val="22"/>
          <w:szCs w:val="22"/>
          <w:lang w:val="pl-PL"/>
        </w:rPr>
      </w:pPr>
    </w:p>
    <w:p w14:paraId="36ED701A" w14:textId="77777777" w:rsidR="00E840D8" w:rsidRPr="00A25B16" w:rsidRDefault="00E840D8" w:rsidP="00E840D8">
      <w:pPr>
        <w:pStyle w:val="Standard"/>
        <w:jc w:val="both"/>
        <w:rPr>
          <w:b/>
          <w:i/>
          <w:color w:val="FF0000"/>
          <w:sz w:val="22"/>
          <w:szCs w:val="22"/>
          <w:u w:val="single"/>
          <w:lang w:val="pl-PL"/>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2"/>
        <w:gridCol w:w="1814"/>
      </w:tblGrid>
      <w:tr w:rsidR="00FF43FE" w:rsidRPr="00461B06" w14:paraId="1D3B4621" w14:textId="77777777" w:rsidTr="00D772C0">
        <w:tc>
          <w:tcPr>
            <w:tcW w:w="7542" w:type="dxa"/>
            <w:shd w:val="clear" w:color="auto" w:fill="DEEAF6"/>
            <w:vAlign w:val="center"/>
          </w:tcPr>
          <w:p w14:paraId="2F4CF092" w14:textId="3B0D899D" w:rsidR="00FF43FE" w:rsidRPr="00FF43FE" w:rsidRDefault="00D772C0" w:rsidP="006951DB">
            <w:pPr>
              <w:tabs>
                <w:tab w:val="num" w:pos="1985"/>
              </w:tabs>
              <w:jc w:val="center"/>
              <w:rPr>
                <w:sz w:val="22"/>
                <w:szCs w:val="22"/>
              </w:rPr>
            </w:pPr>
            <w:r>
              <w:rPr>
                <w:b/>
                <w:sz w:val="22"/>
                <w:szCs w:val="22"/>
              </w:rPr>
              <w:t>Warunki Ubezpieczenia</w:t>
            </w:r>
          </w:p>
        </w:tc>
        <w:tc>
          <w:tcPr>
            <w:tcW w:w="1814" w:type="dxa"/>
            <w:shd w:val="clear" w:color="auto" w:fill="DEEAF6"/>
            <w:vAlign w:val="center"/>
          </w:tcPr>
          <w:p w14:paraId="35B5EB07" w14:textId="77777777" w:rsidR="00FF43FE" w:rsidRPr="00FF43FE" w:rsidRDefault="00FF43FE" w:rsidP="006951DB">
            <w:pPr>
              <w:tabs>
                <w:tab w:val="num" w:pos="1985"/>
              </w:tabs>
              <w:jc w:val="center"/>
              <w:rPr>
                <w:b/>
                <w:sz w:val="22"/>
                <w:szCs w:val="22"/>
              </w:rPr>
            </w:pPr>
            <w:r w:rsidRPr="00FF43FE">
              <w:rPr>
                <w:b/>
                <w:sz w:val="22"/>
                <w:szCs w:val="22"/>
              </w:rPr>
              <w:t>Punktacja</w:t>
            </w:r>
          </w:p>
        </w:tc>
      </w:tr>
      <w:tr w:rsidR="00D772C0" w:rsidRPr="00461B06" w14:paraId="7379EA92" w14:textId="77777777" w:rsidTr="00D772C0">
        <w:tc>
          <w:tcPr>
            <w:tcW w:w="9356" w:type="dxa"/>
            <w:gridSpan w:val="2"/>
            <w:shd w:val="clear" w:color="auto" w:fill="E7E6E6" w:themeFill="background2"/>
            <w:vAlign w:val="center"/>
          </w:tcPr>
          <w:p w14:paraId="3E418AE3" w14:textId="6CA974FA" w:rsidR="00D772C0" w:rsidRPr="00FF43FE" w:rsidRDefault="00D772C0" w:rsidP="006951DB">
            <w:pPr>
              <w:tabs>
                <w:tab w:val="num" w:pos="1985"/>
              </w:tabs>
              <w:jc w:val="center"/>
              <w:rPr>
                <w:b/>
                <w:sz w:val="22"/>
                <w:szCs w:val="22"/>
              </w:rPr>
            </w:pPr>
            <w:r>
              <w:rPr>
                <w:b/>
                <w:sz w:val="22"/>
                <w:szCs w:val="22"/>
              </w:rPr>
              <w:t xml:space="preserve">Ubezpieczenie mienia od wszystkich </w:t>
            </w:r>
            <w:proofErr w:type="spellStart"/>
            <w:r>
              <w:rPr>
                <w:b/>
                <w:sz w:val="22"/>
                <w:szCs w:val="22"/>
              </w:rPr>
              <w:t>ryzyk</w:t>
            </w:r>
            <w:proofErr w:type="spellEnd"/>
          </w:p>
        </w:tc>
      </w:tr>
      <w:tr w:rsidR="00FF43FE" w:rsidRPr="00461B06" w14:paraId="34621C1F" w14:textId="77777777" w:rsidTr="00D772C0">
        <w:tc>
          <w:tcPr>
            <w:tcW w:w="7542" w:type="dxa"/>
            <w:shd w:val="clear" w:color="auto" w:fill="auto"/>
            <w:vAlign w:val="center"/>
          </w:tcPr>
          <w:p w14:paraId="0C8A4C7F" w14:textId="2C09ADA2" w:rsidR="00FF43FE" w:rsidRPr="00D772C0" w:rsidRDefault="00FF43FE" w:rsidP="006951DB">
            <w:pPr>
              <w:jc w:val="both"/>
              <w:rPr>
                <w:i/>
                <w:sz w:val="22"/>
                <w:szCs w:val="22"/>
              </w:rPr>
            </w:pPr>
            <w:r w:rsidRPr="00D772C0">
              <w:rPr>
                <w:sz w:val="22"/>
                <w:szCs w:val="22"/>
              </w:rPr>
              <w:t>Fakultatywna klauzula dodatkowej sumy ubezpieczenia</w:t>
            </w:r>
          </w:p>
        </w:tc>
        <w:tc>
          <w:tcPr>
            <w:tcW w:w="1814" w:type="dxa"/>
            <w:shd w:val="clear" w:color="auto" w:fill="auto"/>
            <w:vAlign w:val="center"/>
          </w:tcPr>
          <w:p w14:paraId="30A55E6F" w14:textId="77777777" w:rsidR="00FF43FE" w:rsidRPr="00FF43FE" w:rsidRDefault="00FF43FE" w:rsidP="006951DB">
            <w:pPr>
              <w:tabs>
                <w:tab w:val="num" w:pos="1985"/>
              </w:tabs>
              <w:jc w:val="center"/>
              <w:rPr>
                <w:sz w:val="22"/>
                <w:szCs w:val="22"/>
              </w:rPr>
            </w:pPr>
            <w:r w:rsidRPr="00FF43FE">
              <w:rPr>
                <w:sz w:val="22"/>
                <w:szCs w:val="22"/>
              </w:rPr>
              <w:t>15pkt.</w:t>
            </w:r>
          </w:p>
        </w:tc>
      </w:tr>
      <w:tr w:rsidR="00FF43FE" w:rsidRPr="00461B06" w14:paraId="721CA487" w14:textId="77777777" w:rsidTr="00D772C0">
        <w:tc>
          <w:tcPr>
            <w:tcW w:w="7542" w:type="dxa"/>
            <w:shd w:val="clear" w:color="auto" w:fill="auto"/>
            <w:vAlign w:val="center"/>
          </w:tcPr>
          <w:p w14:paraId="241974A3" w14:textId="4559D11C" w:rsidR="00FF43FE" w:rsidRPr="00D772C0" w:rsidRDefault="00FF43FE" w:rsidP="006951DB">
            <w:pPr>
              <w:jc w:val="both"/>
              <w:rPr>
                <w:i/>
                <w:sz w:val="22"/>
                <w:szCs w:val="22"/>
              </w:rPr>
            </w:pPr>
            <w:r w:rsidRPr="00D772C0">
              <w:rPr>
                <w:sz w:val="22"/>
                <w:szCs w:val="22"/>
              </w:rPr>
              <w:t>Zniesienie stosowania zasady proporcjonalnej redukcji odszkodowania</w:t>
            </w:r>
          </w:p>
        </w:tc>
        <w:tc>
          <w:tcPr>
            <w:tcW w:w="1814" w:type="dxa"/>
            <w:shd w:val="clear" w:color="auto" w:fill="auto"/>
            <w:vAlign w:val="center"/>
          </w:tcPr>
          <w:p w14:paraId="7F9C4849" w14:textId="77777777" w:rsidR="00FF43FE" w:rsidRPr="00FF43FE" w:rsidRDefault="00FF43FE" w:rsidP="006951DB">
            <w:pPr>
              <w:tabs>
                <w:tab w:val="num" w:pos="1985"/>
              </w:tabs>
              <w:jc w:val="center"/>
              <w:rPr>
                <w:sz w:val="22"/>
                <w:szCs w:val="22"/>
              </w:rPr>
            </w:pPr>
            <w:r w:rsidRPr="00FF43FE">
              <w:rPr>
                <w:sz w:val="22"/>
                <w:szCs w:val="22"/>
              </w:rPr>
              <w:t>20pkt.</w:t>
            </w:r>
          </w:p>
        </w:tc>
      </w:tr>
      <w:tr w:rsidR="00D772C0" w:rsidRPr="00461B06" w14:paraId="63D7A0E9" w14:textId="77777777" w:rsidTr="00D772C0">
        <w:tc>
          <w:tcPr>
            <w:tcW w:w="9356" w:type="dxa"/>
            <w:gridSpan w:val="2"/>
            <w:shd w:val="clear" w:color="auto" w:fill="E7E6E6" w:themeFill="background2"/>
            <w:vAlign w:val="center"/>
          </w:tcPr>
          <w:p w14:paraId="36FEB0F6" w14:textId="0444B902" w:rsidR="00D772C0" w:rsidRPr="00D772C0" w:rsidRDefault="00D772C0" w:rsidP="006951DB">
            <w:pPr>
              <w:tabs>
                <w:tab w:val="num" w:pos="1985"/>
              </w:tabs>
              <w:jc w:val="center"/>
              <w:rPr>
                <w:b/>
                <w:sz w:val="22"/>
                <w:szCs w:val="22"/>
              </w:rPr>
            </w:pPr>
            <w:r w:rsidRPr="00D772C0">
              <w:rPr>
                <w:b/>
                <w:sz w:val="22"/>
                <w:szCs w:val="22"/>
              </w:rPr>
              <w:t>Ubezpieczenie odpowiedzialności cywilnej</w:t>
            </w:r>
          </w:p>
        </w:tc>
      </w:tr>
      <w:tr w:rsidR="00FF43FE" w:rsidRPr="00461B06" w14:paraId="6B1209FE" w14:textId="77777777" w:rsidTr="00D772C0">
        <w:tc>
          <w:tcPr>
            <w:tcW w:w="7542" w:type="dxa"/>
            <w:shd w:val="clear" w:color="auto" w:fill="auto"/>
            <w:vAlign w:val="center"/>
          </w:tcPr>
          <w:p w14:paraId="64B1369F" w14:textId="36DB48D6" w:rsidR="00FF43FE" w:rsidRPr="00FF43FE" w:rsidRDefault="00FF43FE" w:rsidP="00D772C0">
            <w:pPr>
              <w:jc w:val="both"/>
              <w:rPr>
                <w:i/>
                <w:sz w:val="22"/>
                <w:szCs w:val="22"/>
                <w:highlight w:val="cyan"/>
              </w:rPr>
            </w:pPr>
            <w:r w:rsidRPr="00D772C0">
              <w:rPr>
                <w:sz w:val="22"/>
                <w:szCs w:val="22"/>
              </w:rPr>
              <w:t>Zwiększenie sumy gwarancyjnej w ubezpieczeniu odpowiedzialności cywilnej</w:t>
            </w:r>
          </w:p>
        </w:tc>
        <w:tc>
          <w:tcPr>
            <w:tcW w:w="1814" w:type="dxa"/>
            <w:shd w:val="clear" w:color="auto" w:fill="auto"/>
            <w:vAlign w:val="center"/>
          </w:tcPr>
          <w:p w14:paraId="7D895F01" w14:textId="77777777" w:rsidR="00FF43FE" w:rsidRPr="00FF43FE" w:rsidRDefault="00FF43FE" w:rsidP="006951DB">
            <w:pPr>
              <w:tabs>
                <w:tab w:val="num" w:pos="1985"/>
              </w:tabs>
              <w:jc w:val="center"/>
              <w:rPr>
                <w:i/>
                <w:sz w:val="22"/>
                <w:szCs w:val="22"/>
              </w:rPr>
            </w:pPr>
            <w:r w:rsidRPr="00FF43FE">
              <w:rPr>
                <w:sz w:val="22"/>
                <w:szCs w:val="22"/>
              </w:rPr>
              <w:t>65 pkt.</w:t>
            </w:r>
          </w:p>
        </w:tc>
      </w:tr>
    </w:tbl>
    <w:p w14:paraId="3011F6B6" w14:textId="77777777" w:rsidR="00E7677A" w:rsidRDefault="00E7677A" w:rsidP="001565A9">
      <w:pPr>
        <w:pStyle w:val="Akapitzlist"/>
        <w:tabs>
          <w:tab w:val="num" w:pos="0"/>
        </w:tabs>
        <w:ind w:left="0"/>
        <w:jc w:val="both"/>
        <w:rPr>
          <w:sz w:val="22"/>
          <w:szCs w:val="22"/>
        </w:rPr>
      </w:pPr>
    </w:p>
    <w:p w14:paraId="3C32629C" w14:textId="77DC372A" w:rsidR="00E7677A" w:rsidRDefault="00E7677A" w:rsidP="001565A9">
      <w:pPr>
        <w:pStyle w:val="Akapitzlist"/>
        <w:tabs>
          <w:tab w:val="num" w:pos="0"/>
        </w:tabs>
        <w:ind w:left="0"/>
        <w:jc w:val="both"/>
        <w:rPr>
          <w:sz w:val="22"/>
          <w:szCs w:val="22"/>
        </w:rPr>
      </w:pPr>
      <w:r>
        <w:rPr>
          <w:sz w:val="22"/>
          <w:szCs w:val="22"/>
        </w:rPr>
        <w:t xml:space="preserve">Przyznane punkty za akceptację poszczególnych klauzul fakultatywnych zostaną </w:t>
      </w:r>
      <w:r w:rsidR="00802557">
        <w:rPr>
          <w:sz w:val="22"/>
          <w:szCs w:val="22"/>
        </w:rPr>
        <w:t>zsumowane, a ogólna wartość punk</w:t>
      </w:r>
      <w:r>
        <w:rPr>
          <w:sz w:val="22"/>
          <w:szCs w:val="22"/>
        </w:rPr>
        <w:t>towa obliczana będzie wg wzoru:</w:t>
      </w:r>
    </w:p>
    <w:p w14:paraId="73FDC0E0" w14:textId="77777777" w:rsidR="00E7677A" w:rsidRDefault="00E7677A" w:rsidP="001565A9">
      <w:pPr>
        <w:pStyle w:val="Akapitzlist"/>
        <w:tabs>
          <w:tab w:val="num" w:pos="0"/>
        </w:tabs>
        <w:ind w:left="0"/>
        <w:jc w:val="both"/>
        <w:rPr>
          <w:sz w:val="22"/>
          <w:szCs w:val="22"/>
        </w:rPr>
      </w:pPr>
    </w:p>
    <w:p w14:paraId="68DD5925" w14:textId="00BA1CB1" w:rsidR="00E7677A" w:rsidRPr="00676B67" w:rsidRDefault="00E7677A" w:rsidP="001565A9">
      <w:pPr>
        <w:pStyle w:val="Akapitzlist"/>
        <w:tabs>
          <w:tab w:val="num" w:pos="0"/>
        </w:tabs>
        <w:ind w:left="0"/>
        <w:jc w:val="both"/>
        <w:rPr>
          <w:sz w:val="22"/>
          <w:szCs w:val="22"/>
        </w:rPr>
      </w:pPr>
      <w:r>
        <w:rPr>
          <w:b/>
          <w:sz w:val="22"/>
          <w:szCs w:val="22"/>
        </w:rPr>
        <w:t>C</w:t>
      </w:r>
      <w:r>
        <w:rPr>
          <w:b/>
          <w:sz w:val="22"/>
          <w:szCs w:val="22"/>
          <w:vertAlign w:val="subscript"/>
        </w:rPr>
        <w:t>2</w:t>
      </w:r>
      <w:r w:rsidR="00921F81">
        <w:rPr>
          <w:b/>
          <w:sz w:val="22"/>
          <w:szCs w:val="22"/>
          <w:vertAlign w:val="subscript"/>
        </w:rPr>
        <w:t xml:space="preserve"> </w:t>
      </w:r>
      <w:r>
        <w:rPr>
          <w:b/>
          <w:sz w:val="22"/>
          <w:szCs w:val="22"/>
          <w:vertAlign w:val="subscript"/>
        </w:rPr>
        <w:t xml:space="preserve">=  </w:t>
      </w:r>
      <w:r>
        <w:rPr>
          <w:sz w:val="22"/>
          <w:szCs w:val="22"/>
        </w:rPr>
        <w:t>pkt przyznane za kryterium Klauzule fakultatywne x 5%</w:t>
      </w:r>
    </w:p>
    <w:p w14:paraId="0EB1BF61" w14:textId="77777777" w:rsidR="001565A9" w:rsidRDefault="001565A9" w:rsidP="001565A9">
      <w:pPr>
        <w:pStyle w:val="Akapitzlist"/>
        <w:tabs>
          <w:tab w:val="num" w:pos="0"/>
        </w:tabs>
        <w:ind w:left="0"/>
        <w:jc w:val="both"/>
        <w:rPr>
          <w:b/>
          <w:sz w:val="22"/>
          <w:szCs w:val="22"/>
          <w:u w:val="single"/>
        </w:rPr>
      </w:pPr>
    </w:p>
    <w:p w14:paraId="5407A508" w14:textId="77777777" w:rsidR="001565A9" w:rsidRDefault="001565A9" w:rsidP="001565A9">
      <w:pPr>
        <w:pStyle w:val="Tekstpodstawowy"/>
        <w:widowControl/>
        <w:suppressAutoHyphens/>
        <w:spacing w:after="120"/>
        <w:jc w:val="both"/>
        <w:rPr>
          <w:sz w:val="22"/>
          <w:szCs w:val="22"/>
        </w:rPr>
      </w:pPr>
      <w:r>
        <w:rPr>
          <w:b w:val="0"/>
          <w:sz w:val="22"/>
          <w:szCs w:val="22"/>
        </w:rPr>
        <w:t>c) Łączna liczba punktów przyznawanych z uwzględnieniem wagi (znaczenia) poszczególnych kryteriów zostanie ustalona według poniższego wzoru:</w:t>
      </w:r>
    </w:p>
    <w:p w14:paraId="445317F8" w14:textId="6EDE4F36" w:rsidR="00676B67" w:rsidRPr="00676B67" w:rsidRDefault="00676B67" w:rsidP="001565A9">
      <w:pPr>
        <w:pStyle w:val="Tekstpodstawowy"/>
        <w:widowControl/>
        <w:suppressAutoHyphens/>
        <w:spacing w:after="120"/>
        <w:jc w:val="center"/>
        <w:rPr>
          <w:color w:val="FF0000"/>
          <w:sz w:val="22"/>
          <w:szCs w:val="22"/>
        </w:rPr>
      </w:pPr>
      <w:r w:rsidRPr="00676B67">
        <w:rPr>
          <w:rFonts w:eastAsia="Symbol"/>
          <w:bCs/>
          <w:sz w:val="22"/>
          <w:szCs w:val="22"/>
        </w:rPr>
        <w:t>P</w:t>
      </w:r>
      <w:r w:rsidRPr="00676B67">
        <w:rPr>
          <w:rFonts w:eastAsia="Symbol"/>
          <w:sz w:val="22"/>
          <w:szCs w:val="22"/>
        </w:rPr>
        <w:t xml:space="preserve"> </w:t>
      </w:r>
      <w:r w:rsidRPr="00676B67">
        <w:rPr>
          <w:rFonts w:eastAsia="Symbol"/>
          <w:bCs/>
          <w:sz w:val="22"/>
          <w:szCs w:val="22"/>
        </w:rPr>
        <w:t xml:space="preserve">= </w:t>
      </w:r>
      <w:r w:rsidR="00050217">
        <w:rPr>
          <w:rFonts w:eastAsia="Symbol"/>
          <w:bCs/>
          <w:sz w:val="22"/>
          <w:szCs w:val="22"/>
        </w:rPr>
        <w:t>(</w:t>
      </w:r>
      <w:r w:rsidRPr="00676B67">
        <w:rPr>
          <w:rFonts w:eastAsia="Symbol"/>
          <w:bCs/>
          <w:sz w:val="22"/>
          <w:szCs w:val="22"/>
        </w:rPr>
        <w:t>0,</w:t>
      </w:r>
      <w:r w:rsidR="00E7677A">
        <w:rPr>
          <w:rFonts w:eastAsia="Symbol"/>
          <w:bCs/>
          <w:sz w:val="22"/>
          <w:szCs w:val="22"/>
        </w:rPr>
        <w:t xml:space="preserve">95 </w:t>
      </w:r>
      <w:r w:rsidRPr="00676B67">
        <w:rPr>
          <w:rFonts w:eastAsia="Symbol"/>
          <w:bCs/>
          <w:sz w:val="22"/>
          <w:szCs w:val="22"/>
        </w:rPr>
        <w:t>x C</w:t>
      </w:r>
      <w:r w:rsidR="00050217" w:rsidRPr="00050217">
        <w:rPr>
          <w:rFonts w:eastAsia="Symbol"/>
          <w:bCs/>
          <w:sz w:val="22"/>
          <w:szCs w:val="22"/>
          <w:vertAlign w:val="subscript"/>
        </w:rPr>
        <w:t>1</w:t>
      </w:r>
      <w:r w:rsidR="00050217" w:rsidRPr="00050217">
        <w:rPr>
          <w:rFonts w:eastAsia="Symbol"/>
          <w:bCs/>
          <w:sz w:val="22"/>
          <w:szCs w:val="22"/>
        </w:rPr>
        <w:t>)</w:t>
      </w:r>
      <w:r>
        <w:rPr>
          <w:rFonts w:eastAsia="Symbol"/>
          <w:bCs/>
          <w:sz w:val="22"/>
          <w:szCs w:val="22"/>
        </w:rPr>
        <w:t xml:space="preserve"> </w:t>
      </w:r>
      <w:r w:rsidRPr="00676B67">
        <w:rPr>
          <w:rFonts w:eastAsia="Symbol"/>
          <w:bCs/>
          <w:sz w:val="22"/>
          <w:szCs w:val="22"/>
        </w:rPr>
        <w:t xml:space="preserve">+ </w:t>
      </w:r>
      <w:r w:rsidR="00050217">
        <w:rPr>
          <w:rFonts w:eastAsia="Symbol"/>
          <w:bCs/>
          <w:sz w:val="22"/>
          <w:szCs w:val="22"/>
        </w:rPr>
        <w:t>C</w:t>
      </w:r>
      <w:r w:rsidR="00050217" w:rsidRPr="00050217">
        <w:rPr>
          <w:rFonts w:eastAsia="Symbol"/>
          <w:bCs/>
          <w:sz w:val="22"/>
          <w:szCs w:val="22"/>
          <w:vertAlign w:val="subscript"/>
        </w:rPr>
        <w:t>2</w:t>
      </w:r>
      <w:r w:rsidRPr="00676B67">
        <w:rPr>
          <w:bCs/>
          <w:sz w:val="22"/>
          <w:szCs w:val="22"/>
        </w:rPr>
        <w:t xml:space="preserve">   </w:t>
      </w:r>
      <w:r w:rsidRPr="00676B67">
        <w:rPr>
          <w:sz w:val="22"/>
          <w:szCs w:val="22"/>
        </w:rPr>
        <w:t xml:space="preserve">   </w:t>
      </w:r>
      <w:r w:rsidRPr="00676B67">
        <w:rPr>
          <w:i/>
          <w:sz w:val="22"/>
          <w:szCs w:val="22"/>
        </w:rPr>
        <w:t xml:space="preserve">            </w:t>
      </w:r>
    </w:p>
    <w:p w14:paraId="42CB6CCB" w14:textId="77777777" w:rsidR="001565A9" w:rsidRPr="006C602E" w:rsidRDefault="001565A9" w:rsidP="001565A9">
      <w:pPr>
        <w:ind w:left="284" w:hanging="284"/>
        <w:jc w:val="both"/>
        <w:rPr>
          <w:snapToGrid w:val="0"/>
          <w:sz w:val="22"/>
          <w:szCs w:val="22"/>
        </w:rPr>
      </w:pPr>
      <w:r w:rsidRPr="006C602E">
        <w:rPr>
          <w:snapToGrid w:val="0"/>
          <w:sz w:val="22"/>
          <w:szCs w:val="22"/>
        </w:rPr>
        <w:t>3) Za ofertę najkorzystniejszą zostanie uznana oferta, niepodlegająca odrzuceniu, złożona przez niewykluczonego z postępowania wykonawcę, która uzyska największą łączną ilość punktów w oparciu o podane kryteria oceny ofert.</w:t>
      </w:r>
    </w:p>
    <w:p w14:paraId="11199093" w14:textId="77777777" w:rsidR="001565A9" w:rsidRPr="006C602E" w:rsidRDefault="001565A9" w:rsidP="001565A9">
      <w:pPr>
        <w:numPr>
          <w:ilvl w:val="2"/>
          <w:numId w:val="3"/>
        </w:numPr>
        <w:tabs>
          <w:tab w:val="clear" w:pos="2340"/>
        </w:tabs>
        <w:ind w:left="284" w:hanging="284"/>
        <w:jc w:val="both"/>
        <w:rPr>
          <w:snapToGrid w:val="0"/>
          <w:sz w:val="22"/>
          <w:szCs w:val="22"/>
        </w:rPr>
      </w:pPr>
      <w:r w:rsidRPr="006C602E">
        <w:rPr>
          <w:snapToGrid w:val="0"/>
          <w:sz w:val="22"/>
          <w:szCs w:val="22"/>
        </w:rPr>
        <w:t>Jeśli nie można dokonać wyboru najkorzystniejszej oferty z uwagi na to, że dwie lub więcej ofert przedstawia taki sam bilans ceny</w:t>
      </w:r>
      <w:r>
        <w:rPr>
          <w:snapToGrid w:val="0"/>
          <w:sz w:val="22"/>
          <w:szCs w:val="22"/>
        </w:rPr>
        <w:t xml:space="preserve"> lub kosztu</w:t>
      </w:r>
      <w:r w:rsidRPr="006C602E">
        <w:rPr>
          <w:snapToGrid w:val="0"/>
          <w:sz w:val="22"/>
          <w:szCs w:val="22"/>
        </w:rPr>
        <w:t xml:space="preserve"> i innych kryteriów oceny ofert, Zamawiający spośród tych ofert wybiera ofertę z </w:t>
      </w:r>
      <w:r>
        <w:rPr>
          <w:snapToGrid w:val="0"/>
          <w:sz w:val="22"/>
          <w:szCs w:val="22"/>
        </w:rPr>
        <w:t>naj</w:t>
      </w:r>
      <w:r w:rsidRPr="006C602E">
        <w:rPr>
          <w:snapToGrid w:val="0"/>
          <w:sz w:val="22"/>
          <w:szCs w:val="22"/>
        </w:rPr>
        <w:t>niższą ceną</w:t>
      </w:r>
      <w:r>
        <w:rPr>
          <w:snapToGrid w:val="0"/>
          <w:sz w:val="22"/>
          <w:szCs w:val="22"/>
        </w:rPr>
        <w:t xml:space="preserve"> lub najniższym kosztem, a jeżeli zostały złożone oferty o takiej samej cenie lub koszcie, Zamawiający wzywa Wykonawców, którzy złożyli te oferty, do złożenia w terminie określonym przez Zamawiającego ofert dodatkowych</w:t>
      </w:r>
      <w:r w:rsidRPr="006C602E">
        <w:rPr>
          <w:snapToGrid w:val="0"/>
          <w:sz w:val="22"/>
          <w:szCs w:val="22"/>
        </w:rPr>
        <w:t>.</w:t>
      </w:r>
    </w:p>
    <w:p w14:paraId="1CCC0F4D" w14:textId="77777777" w:rsidR="001565A9" w:rsidRPr="00B34218" w:rsidRDefault="001565A9" w:rsidP="001565A9">
      <w:pPr>
        <w:numPr>
          <w:ilvl w:val="2"/>
          <w:numId w:val="3"/>
        </w:numPr>
        <w:tabs>
          <w:tab w:val="left" w:pos="360"/>
        </w:tabs>
        <w:ind w:left="284" w:hanging="284"/>
        <w:jc w:val="both"/>
        <w:rPr>
          <w:snapToGrid w:val="0"/>
          <w:sz w:val="22"/>
          <w:szCs w:val="22"/>
        </w:rPr>
      </w:pPr>
      <w:r w:rsidRPr="006C602E">
        <w:rPr>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 art. 91 ust. 3a ustawy </w:t>
      </w:r>
      <w:proofErr w:type="spellStart"/>
      <w:r w:rsidRPr="006C602E">
        <w:rPr>
          <w:sz w:val="22"/>
          <w:szCs w:val="22"/>
        </w:rPr>
        <w:t>Pzp</w:t>
      </w:r>
      <w:proofErr w:type="spellEnd"/>
      <w:r w:rsidRPr="006C602E">
        <w:rPr>
          <w:sz w:val="22"/>
          <w:szCs w:val="22"/>
        </w:rPr>
        <w:t>.</w:t>
      </w:r>
    </w:p>
    <w:p w14:paraId="1A80567E" w14:textId="77777777" w:rsidR="00B34218" w:rsidRDefault="00B34218" w:rsidP="00B34218">
      <w:pPr>
        <w:tabs>
          <w:tab w:val="left" w:pos="360"/>
        </w:tabs>
        <w:jc w:val="both"/>
        <w:rPr>
          <w:sz w:val="22"/>
          <w:szCs w:val="22"/>
        </w:rPr>
      </w:pPr>
    </w:p>
    <w:p w14:paraId="4882CF94" w14:textId="77777777" w:rsidR="00B34218" w:rsidRDefault="00B34218" w:rsidP="00B34218">
      <w:pPr>
        <w:tabs>
          <w:tab w:val="left" w:pos="360"/>
        </w:tabs>
        <w:jc w:val="both"/>
        <w:rPr>
          <w:sz w:val="22"/>
          <w:szCs w:val="22"/>
        </w:rPr>
      </w:pPr>
    </w:p>
    <w:p w14:paraId="4E25F7BF" w14:textId="77777777" w:rsidR="00424D72" w:rsidRDefault="00424D72" w:rsidP="00B34218">
      <w:pPr>
        <w:tabs>
          <w:tab w:val="left" w:pos="360"/>
        </w:tabs>
        <w:jc w:val="both"/>
        <w:rPr>
          <w:sz w:val="22"/>
          <w:szCs w:val="22"/>
        </w:rPr>
      </w:pPr>
    </w:p>
    <w:p w14:paraId="14B2B5F6" w14:textId="77777777" w:rsidR="009C3E89" w:rsidRPr="006C602E" w:rsidRDefault="009C3E89" w:rsidP="00D9254B">
      <w:pPr>
        <w:tabs>
          <w:tab w:val="left" w:pos="360"/>
        </w:tabs>
        <w:jc w:val="both"/>
        <w:rPr>
          <w:snapToGrid w:val="0"/>
          <w:sz w:val="24"/>
          <w:szCs w:val="24"/>
        </w:rPr>
      </w:pPr>
    </w:p>
    <w:tbl>
      <w:tblPr>
        <w:tblStyle w:val="Tabela-Siatka"/>
        <w:tblW w:w="0" w:type="auto"/>
        <w:tblLook w:val="04A0" w:firstRow="1" w:lastRow="0" w:firstColumn="1" w:lastColumn="0" w:noHBand="0" w:noVBand="1"/>
      </w:tblPr>
      <w:tblGrid>
        <w:gridCol w:w="9373"/>
      </w:tblGrid>
      <w:tr w:rsidR="00CA14CB" w:rsidRPr="00275907" w14:paraId="13BEC5CB" w14:textId="77777777" w:rsidTr="00CA14CB">
        <w:tc>
          <w:tcPr>
            <w:tcW w:w="9373" w:type="dxa"/>
            <w:shd w:val="clear" w:color="auto" w:fill="E7E6E6" w:themeFill="background2"/>
          </w:tcPr>
          <w:p w14:paraId="26FB5A2A" w14:textId="77777777" w:rsidR="00CA14CB" w:rsidRPr="00275907" w:rsidRDefault="00CA14CB" w:rsidP="00D772C0">
            <w:pPr>
              <w:pStyle w:val="Tekstpodstawowywcity"/>
              <w:widowControl w:val="0"/>
              <w:numPr>
                <w:ilvl w:val="0"/>
                <w:numId w:val="16"/>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lastRenderedPageBreak/>
              <w:t>Informacje o formalnościach, jakie powinny być dopełnione po wyborze oferty w celu zawarcia umowy w sprawie zamówienia publicznego:</w:t>
            </w:r>
          </w:p>
        </w:tc>
      </w:tr>
    </w:tbl>
    <w:p w14:paraId="18B6A9A2" w14:textId="77777777" w:rsidR="00906DD5" w:rsidRPr="00552D58" w:rsidRDefault="00906DD5" w:rsidP="001853CE">
      <w:pPr>
        <w:pStyle w:val="Tekstpodstawowywcity"/>
        <w:widowControl w:val="0"/>
        <w:tabs>
          <w:tab w:val="left" w:pos="500"/>
        </w:tabs>
        <w:ind w:left="500"/>
        <w:jc w:val="left"/>
        <w:rPr>
          <w:rFonts w:ascii="Times New Roman" w:hAnsi="Times New Roman"/>
          <w:b/>
          <w:sz w:val="22"/>
          <w:szCs w:val="22"/>
        </w:rPr>
      </w:pPr>
    </w:p>
    <w:p w14:paraId="329657C3" w14:textId="77777777" w:rsidR="00857CB9" w:rsidRPr="006C602E" w:rsidRDefault="0060270E" w:rsidP="001853CE">
      <w:pPr>
        <w:pStyle w:val="Tekstpodstawowywcity"/>
        <w:widowControl w:val="0"/>
        <w:tabs>
          <w:tab w:val="left" w:pos="500"/>
        </w:tabs>
        <w:ind w:left="540" w:hanging="540"/>
        <w:jc w:val="left"/>
        <w:rPr>
          <w:rFonts w:ascii="Times New Roman" w:hAnsi="Times New Roman"/>
          <w:b/>
          <w:sz w:val="22"/>
          <w:szCs w:val="22"/>
          <w:u w:val="none"/>
        </w:rPr>
      </w:pPr>
      <w:r>
        <w:rPr>
          <w:rFonts w:ascii="Times New Roman" w:hAnsi="Times New Roman"/>
          <w:snapToGrid w:val="0"/>
          <w:sz w:val="22"/>
          <w:szCs w:val="22"/>
          <w:u w:val="none"/>
        </w:rPr>
        <w:t xml:space="preserve">1) </w:t>
      </w:r>
      <w:r w:rsidR="005D583E" w:rsidRPr="006C602E">
        <w:rPr>
          <w:rFonts w:ascii="Times New Roman" w:hAnsi="Times New Roman"/>
          <w:snapToGrid w:val="0"/>
          <w:sz w:val="22"/>
          <w:szCs w:val="22"/>
          <w:u w:val="none"/>
        </w:rPr>
        <w:t>Zamawiający</w:t>
      </w:r>
      <w:r w:rsidR="00857CB9" w:rsidRPr="006C602E">
        <w:rPr>
          <w:rFonts w:ascii="Times New Roman" w:hAnsi="Times New Roman"/>
          <w:snapToGrid w:val="0"/>
          <w:sz w:val="22"/>
          <w:szCs w:val="22"/>
          <w:u w:val="none"/>
        </w:rPr>
        <w:t xml:space="preserve"> zawiadomi</w:t>
      </w:r>
      <w:r w:rsidR="005D583E" w:rsidRPr="006C602E">
        <w:rPr>
          <w:rFonts w:ascii="Times New Roman" w:hAnsi="Times New Roman"/>
          <w:snapToGrid w:val="0"/>
          <w:sz w:val="22"/>
          <w:szCs w:val="22"/>
          <w:u w:val="none"/>
        </w:rPr>
        <w:t xml:space="preserve"> niezwłocznie wszystkich</w:t>
      </w:r>
      <w:r w:rsidR="00857CB9" w:rsidRPr="006C602E">
        <w:rPr>
          <w:rFonts w:ascii="Times New Roman" w:hAnsi="Times New Roman"/>
          <w:snapToGrid w:val="0"/>
          <w:sz w:val="22"/>
          <w:szCs w:val="22"/>
          <w:u w:val="none"/>
        </w:rPr>
        <w:t xml:space="preserve"> Wykonawców, którzy złożyli oferty, o: </w:t>
      </w:r>
    </w:p>
    <w:p w14:paraId="4CB19840" w14:textId="77777777" w:rsidR="00857CB9" w:rsidRPr="006C602E" w:rsidRDefault="00857CB9" w:rsidP="00D772C0">
      <w:pPr>
        <w:pStyle w:val="Nagwek6"/>
        <w:numPr>
          <w:ilvl w:val="0"/>
          <w:numId w:val="5"/>
        </w:numPr>
        <w:tabs>
          <w:tab w:val="clear" w:pos="780"/>
          <w:tab w:val="left" w:pos="900"/>
        </w:tabs>
        <w:autoSpaceDE w:val="0"/>
        <w:autoSpaceDN w:val="0"/>
        <w:ind w:left="500" w:hanging="358"/>
        <w:jc w:val="both"/>
        <w:rPr>
          <w:b/>
          <w:bCs/>
          <w:snapToGrid w:val="0"/>
          <w:sz w:val="22"/>
          <w:szCs w:val="22"/>
        </w:rPr>
      </w:pPr>
      <w:r w:rsidRPr="006C602E">
        <w:rPr>
          <w:snapToGrid w:val="0"/>
          <w:sz w:val="22"/>
          <w:szCs w:val="22"/>
        </w:rPr>
        <w:t>wyborze najkorzystniejsz</w:t>
      </w:r>
      <w:r w:rsidR="005D583E" w:rsidRPr="006C602E">
        <w:rPr>
          <w:snapToGrid w:val="0"/>
          <w:sz w:val="22"/>
          <w:szCs w:val="22"/>
        </w:rPr>
        <w:t>ej oferty, podając nazwę</w:t>
      </w:r>
      <w:r w:rsidRPr="006C602E">
        <w:rPr>
          <w:snapToGrid w:val="0"/>
          <w:sz w:val="22"/>
          <w:szCs w:val="22"/>
        </w:rPr>
        <w:t xml:space="preserve"> albo imię i nazwisko, siedzibę albo m</w:t>
      </w:r>
      <w:r w:rsidR="005D583E" w:rsidRPr="006C602E">
        <w:rPr>
          <w:snapToGrid w:val="0"/>
          <w:sz w:val="22"/>
          <w:szCs w:val="22"/>
        </w:rPr>
        <w:t>iejsce zamieszkania i adres</w:t>
      </w:r>
      <w:r w:rsidRPr="006C602E">
        <w:rPr>
          <w:snapToGrid w:val="0"/>
          <w:sz w:val="22"/>
          <w:szCs w:val="22"/>
        </w:rPr>
        <w:t xml:space="preserve">, </w:t>
      </w:r>
      <w:r w:rsidR="005D583E" w:rsidRPr="006C602E">
        <w:rPr>
          <w:snapToGrid w:val="0"/>
          <w:sz w:val="22"/>
          <w:szCs w:val="22"/>
        </w:rPr>
        <w:t xml:space="preserve">jeżeli jest miejscem wykonywania działalności Wykonawcy, </w:t>
      </w:r>
      <w:r w:rsidRPr="006C602E">
        <w:rPr>
          <w:snapToGrid w:val="0"/>
          <w:sz w:val="22"/>
          <w:szCs w:val="22"/>
        </w:rPr>
        <w:t>którego ofertę w</w:t>
      </w:r>
      <w:r w:rsidR="005D583E" w:rsidRPr="006C602E">
        <w:rPr>
          <w:snapToGrid w:val="0"/>
          <w:sz w:val="22"/>
          <w:szCs w:val="22"/>
        </w:rPr>
        <w:t xml:space="preserve">ybrano, oraz nazwy </w:t>
      </w:r>
      <w:r w:rsidRPr="006C602E">
        <w:rPr>
          <w:snapToGrid w:val="0"/>
          <w:sz w:val="22"/>
          <w:szCs w:val="22"/>
        </w:rPr>
        <w:t>albo imiona i nazwiska, siedziby albo miejsca zamieszkania i adresy</w:t>
      </w:r>
      <w:r w:rsidR="005D583E" w:rsidRPr="006C602E">
        <w:rPr>
          <w:snapToGrid w:val="0"/>
          <w:sz w:val="22"/>
          <w:szCs w:val="22"/>
        </w:rPr>
        <w:t>, jeżeli są miejscami wykonywania działalności</w:t>
      </w:r>
      <w:r w:rsidRPr="006C602E">
        <w:rPr>
          <w:snapToGrid w:val="0"/>
          <w:sz w:val="22"/>
          <w:szCs w:val="22"/>
        </w:rPr>
        <w:t xml:space="preserve"> Wykonawców, którzy złożyli oferty, a także punktację przyznaną ofertom w każdym kryterium oceny ofert i łączną punktację;</w:t>
      </w:r>
    </w:p>
    <w:p w14:paraId="542AA2DE" w14:textId="77777777" w:rsidR="00857CB9" w:rsidRPr="006C602E" w:rsidRDefault="00857CB9" w:rsidP="00D772C0">
      <w:pPr>
        <w:pStyle w:val="Nagwek6"/>
        <w:numPr>
          <w:ilvl w:val="0"/>
          <w:numId w:val="5"/>
        </w:numPr>
        <w:tabs>
          <w:tab w:val="clear" w:pos="780"/>
          <w:tab w:val="num" w:pos="500"/>
          <w:tab w:val="num" w:pos="900"/>
        </w:tabs>
        <w:autoSpaceDE w:val="0"/>
        <w:autoSpaceDN w:val="0"/>
        <w:ind w:left="500" w:hanging="358"/>
        <w:jc w:val="both"/>
        <w:rPr>
          <w:sz w:val="22"/>
          <w:szCs w:val="22"/>
        </w:rPr>
      </w:pPr>
      <w:r w:rsidRPr="006C602E">
        <w:rPr>
          <w:snapToGrid w:val="0"/>
          <w:sz w:val="22"/>
          <w:szCs w:val="22"/>
        </w:rPr>
        <w:t>Wykonawcach, którzy zostali wykluczeni</w:t>
      </w:r>
      <w:r w:rsidR="009A66B2">
        <w:rPr>
          <w:snapToGrid w:val="0"/>
          <w:sz w:val="22"/>
          <w:szCs w:val="22"/>
        </w:rPr>
        <w:t>. W przypadkach zastosowania środków naprawczych (</w:t>
      </w:r>
      <w:proofErr w:type="spellStart"/>
      <w:r w:rsidR="009A66B2">
        <w:rPr>
          <w:snapToGrid w:val="0"/>
          <w:sz w:val="22"/>
          <w:szCs w:val="22"/>
        </w:rPr>
        <w:t>self-cleaning</w:t>
      </w:r>
      <w:proofErr w:type="spellEnd"/>
      <w:r w:rsidR="009A66B2">
        <w:rPr>
          <w:snapToGrid w:val="0"/>
          <w:sz w:val="22"/>
          <w:szCs w:val="22"/>
        </w:rPr>
        <w:t xml:space="preserve">), o których mowa w art. 24 ust. 8 ustawy </w:t>
      </w:r>
      <w:proofErr w:type="spellStart"/>
      <w:r w:rsidR="009A66B2">
        <w:rPr>
          <w:snapToGrid w:val="0"/>
          <w:sz w:val="22"/>
          <w:szCs w:val="22"/>
        </w:rPr>
        <w:t>Pzp</w:t>
      </w:r>
      <w:proofErr w:type="spellEnd"/>
      <w:r w:rsidR="009A66B2">
        <w:rPr>
          <w:snapToGrid w:val="0"/>
          <w:sz w:val="22"/>
          <w:szCs w:val="22"/>
        </w:rPr>
        <w:t xml:space="preserve"> wraz z wyjaśnieniem powodów, dla których dowody </w:t>
      </w:r>
      <w:r w:rsidR="00226FF3">
        <w:rPr>
          <w:snapToGrid w:val="0"/>
          <w:sz w:val="22"/>
          <w:szCs w:val="22"/>
        </w:rPr>
        <w:t>przedstawione przez Wykonawcę, Z</w:t>
      </w:r>
      <w:r w:rsidR="009A66B2">
        <w:rPr>
          <w:snapToGrid w:val="0"/>
          <w:sz w:val="22"/>
          <w:szCs w:val="22"/>
        </w:rPr>
        <w:t>amawiający uznał za niewystarczające;</w:t>
      </w:r>
    </w:p>
    <w:p w14:paraId="02B713C4" w14:textId="77777777" w:rsidR="007D3456" w:rsidRPr="006C602E" w:rsidRDefault="007D3456" w:rsidP="00D772C0">
      <w:pPr>
        <w:pStyle w:val="Nagwek6"/>
        <w:numPr>
          <w:ilvl w:val="0"/>
          <w:numId w:val="5"/>
        </w:numPr>
        <w:tabs>
          <w:tab w:val="clear" w:pos="780"/>
          <w:tab w:val="num" w:pos="500"/>
          <w:tab w:val="num" w:pos="900"/>
        </w:tabs>
        <w:autoSpaceDE w:val="0"/>
        <w:autoSpaceDN w:val="0"/>
        <w:ind w:left="500" w:hanging="358"/>
        <w:jc w:val="both"/>
        <w:rPr>
          <w:b/>
          <w:bCs/>
          <w:snapToGrid w:val="0"/>
          <w:sz w:val="22"/>
          <w:szCs w:val="22"/>
        </w:rPr>
      </w:pPr>
      <w:r w:rsidRPr="006C602E">
        <w:rPr>
          <w:snapToGrid w:val="0"/>
          <w:sz w:val="22"/>
          <w:szCs w:val="22"/>
        </w:rPr>
        <w:t>Wykonawcach, których oferty zostały odrzucone, powodach odrzucenia oferty, a w przypadkach, o których mowa w art. 89 ust. 4 i 5, braku równoważności lub braku spełniania wymagań dotyczących wydajności lub funkcjonalności;</w:t>
      </w:r>
    </w:p>
    <w:p w14:paraId="447DF602" w14:textId="77777777" w:rsidR="00857CB9" w:rsidRPr="006C602E" w:rsidRDefault="008824D9" w:rsidP="00D772C0">
      <w:pPr>
        <w:pStyle w:val="Nagwek6"/>
        <w:numPr>
          <w:ilvl w:val="0"/>
          <w:numId w:val="5"/>
        </w:numPr>
        <w:tabs>
          <w:tab w:val="clear" w:pos="780"/>
          <w:tab w:val="num" w:pos="500"/>
          <w:tab w:val="num" w:pos="900"/>
        </w:tabs>
        <w:autoSpaceDE w:val="0"/>
        <w:autoSpaceDN w:val="0"/>
        <w:ind w:left="500" w:hanging="358"/>
        <w:jc w:val="both"/>
        <w:rPr>
          <w:sz w:val="22"/>
          <w:szCs w:val="22"/>
        </w:rPr>
      </w:pPr>
      <w:r>
        <w:rPr>
          <w:sz w:val="22"/>
          <w:szCs w:val="22"/>
        </w:rPr>
        <w:t>u</w:t>
      </w:r>
      <w:r w:rsidR="007D3456" w:rsidRPr="006C602E">
        <w:rPr>
          <w:sz w:val="22"/>
          <w:szCs w:val="22"/>
        </w:rPr>
        <w:t>nieważnieniu postępowania;</w:t>
      </w:r>
    </w:p>
    <w:p w14:paraId="2F538039" w14:textId="77777777" w:rsidR="007D3456" w:rsidRPr="006C602E" w:rsidRDefault="007D3456" w:rsidP="007D3456">
      <w:pPr>
        <w:rPr>
          <w:sz w:val="22"/>
          <w:szCs w:val="22"/>
        </w:rPr>
      </w:pPr>
      <w:r w:rsidRPr="006C602E">
        <w:rPr>
          <w:sz w:val="22"/>
          <w:szCs w:val="22"/>
        </w:rPr>
        <w:t>- podając uzasadnienie faktyczne i prawne.</w:t>
      </w:r>
    </w:p>
    <w:p w14:paraId="316ADEDA" w14:textId="77777777" w:rsidR="00857CB9" w:rsidRPr="00377EE9" w:rsidRDefault="00857CB9" w:rsidP="00044509">
      <w:pPr>
        <w:autoSpaceDE w:val="0"/>
        <w:autoSpaceDN w:val="0"/>
        <w:ind w:left="500" w:firstLine="40"/>
        <w:jc w:val="both"/>
        <w:rPr>
          <w:sz w:val="22"/>
          <w:szCs w:val="22"/>
        </w:rPr>
      </w:pPr>
      <w:r w:rsidRPr="00377EE9">
        <w:rPr>
          <w:snapToGrid w:val="0"/>
          <w:sz w:val="22"/>
          <w:szCs w:val="22"/>
        </w:rPr>
        <w:t xml:space="preserve">Powyższe informacje zostaną przesłane Wykonawcom niezwłocznie </w:t>
      </w:r>
      <w:r w:rsidR="00A97E6B">
        <w:rPr>
          <w:snapToGrid w:val="0"/>
          <w:sz w:val="22"/>
          <w:szCs w:val="22"/>
        </w:rPr>
        <w:t>drogą elektroniczną</w:t>
      </w:r>
      <w:r w:rsidR="00377EE9">
        <w:rPr>
          <w:snapToGrid w:val="0"/>
          <w:sz w:val="22"/>
          <w:szCs w:val="22"/>
        </w:rPr>
        <w:t xml:space="preserve"> lub </w:t>
      </w:r>
      <w:r w:rsidRPr="00377EE9">
        <w:rPr>
          <w:snapToGrid w:val="0"/>
          <w:sz w:val="22"/>
          <w:szCs w:val="22"/>
        </w:rPr>
        <w:t>faksem pod numer podany w formularzu ofertowym oraz pocztą za zwrotnym potwierdzeniem odbioru.</w:t>
      </w:r>
    </w:p>
    <w:p w14:paraId="6BF42A5C" w14:textId="77777777" w:rsidR="00857CB9" w:rsidRPr="006C602E" w:rsidRDefault="0060270E" w:rsidP="001F5835">
      <w:pPr>
        <w:autoSpaceDE w:val="0"/>
        <w:autoSpaceDN w:val="0"/>
        <w:ind w:left="540" w:hanging="540"/>
        <w:jc w:val="both"/>
        <w:rPr>
          <w:snapToGrid w:val="0"/>
          <w:sz w:val="22"/>
          <w:szCs w:val="22"/>
        </w:rPr>
      </w:pPr>
      <w:r>
        <w:rPr>
          <w:snapToGrid w:val="0"/>
          <w:sz w:val="22"/>
          <w:szCs w:val="22"/>
        </w:rPr>
        <w:t xml:space="preserve">2) </w:t>
      </w:r>
      <w:r w:rsidR="00CD660E" w:rsidRPr="006C602E">
        <w:rPr>
          <w:snapToGrid w:val="0"/>
          <w:sz w:val="22"/>
          <w:szCs w:val="22"/>
        </w:rPr>
        <w:t xml:space="preserve">Zamawiający udostępnia </w:t>
      </w:r>
      <w:r w:rsidR="00857CB9" w:rsidRPr="006C602E">
        <w:rPr>
          <w:snapToGrid w:val="0"/>
          <w:sz w:val="22"/>
          <w:szCs w:val="22"/>
        </w:rPr>
        <w:t xml:space="preserve">informacje, o których mowa w </w:t>
      </w:r>
      <w:proofErr w:type="spellStart"/>
      <w:r w:rsidR="00857CB9" w:rsidRPr="006C602E">
        <w:rPr>
          <w:snapToGrid w:val="0"/>
          <w:sz w:val="22"/>
          <w:szCs w:val="22"/>
        </w:rPr>
        <w:t>ppkt</w:t>
      </w:r>
      <w:proofErr w:type="spellEnd"/>
      <w:r w:rsidR="00857CB9" w:rsidRPr="006C602E">
        <w:rPr>
          <w:snapToGrid w:val="0"/>
          <w:sz w:val="22"/>
          <w:szCs w:val="22"/>
        </w:rPr>
        <w:t>. 1 lit. a)</w:t>
      </w:r>
      <w:r w:rsidR="00CD660E" w:rsidRPr="006C602E">
        <w:rPr>
          <w:snapToGrid w:val="0"/>
          <w:sz w:val="22"/>
          <w:szCs w:val="22"/>
        </w:rPr>
        <w:t xml:space="preserve"> i d)</w:t>
      </w:r>
      <w:r w:rsidR="00857CB9" w:rsidRPr="006C602E">
        <w:rPr>
          <w:snapToGrid w:val="0"/>
          <w:sz w:val="22"/>
          <w:szCs w:val="22"/>
        </w:rPr>
        <w:t xml:space="preserve"> na stronie inte</w:t>
      </w:r>
      <w:r w:rsidR="00CD660E" w:rsidRPr="006C602E">
        <w:rPr>
          <w:snapToGrid w:val="0"/>
          <w:sz w:val="22"/>
          <w:szCs w:val="22"/>
        </w:rPr>
        <w:t>rnetowej.</w:t>
      </w:r>
    </w:p>
    <w:p w14:paraId="1109EB1C" w14:textId="77777777" w:rsidR="001F5835" w:rsidRPr="009B3DFA" w:rsidRDefault="0060270E" w:rsidP="0060270E">
      <w:pPr>
        <w:autoSpaceDE w:val="0"/>
        <w:autoSpaceDN w:val="0"/>
        <w:ind w:left="284" w:hanging="284"/>
        <w:jc w:val="both"/>
        <w:rPr>
          <w:snapToGrid w:val="0"/>
          <w:sz w:val="22"/>
          <w:szCs w:val="22"/>
        </w:rPr>
      </w:pPr>
      <w:r>
        <w:rPr>
          <w:sz w:val="22"/>
          <w:szCs w:val="22"/>
        </w:rPr>
        <w:t xml:space="preserve">3) </w:t>
      </w:r>
      <w:r w:rsidR="00857CB9" w:rsidRPr="009B3DFA">
        <w:rPr>
          <w:snapToGrid w:val="0"/>
          <w:sz w:val="22"/>
          <w:szCs w:val="22"/>
        </w:rPr>
        <w:t>Zamawiający zawrze umowę w sprawie zamówienia publicznego w terminie nie krótsz</w:t>
      </w:r>
      <w:r w:rsidR="00AD1C02" w:rsidRPr="009B3DFA">
        <w:rPr>
          <w:snapToGrid w:val="0"/>
          <w:sz w:val="22"/>
          <w:szCs w:val="22"/>
        </w:rPr>
        <w:t>ym niż 5 dni od dnia przesłania</w:t>
      </w:r>
      <w:r w:rsidR="00857CB9" w:rsidRPr="009B3DFA">
        <w:rPr>
          <w:snapToGrid w:val="0"/>
          <w:sz w:val="22"/>
          <w:szCs w:val="22"/>
        </w:rPr>
        <w:t xml:space="preserve"> zawiadomienia o wyborze</w:t>
      </w:r>
      <w:r w:rsidR="00AD1C02" w:rsidRPr="009B3DFA">
        <w:rPr>
          <w:snapToGrid w:val="0"/>
          <w:sz w:val="22"/>
          <w:szCs w:val="22"/>
        </w:rPr>
        <w:t xml:space="preserve"> najkorzystniejszej</w:t>
      </w:r>
      <w:r w:rsidR="00DC7D37">
        <w:rPr>
          <w:snapToGrid w:val="0"/>
          <w:sz w:val="22"/>
          <w:szCs w:val="22"/>
        </w:rPr>
        <w:t xml:space="preserve"> oferty</w:t>
      </w:r>
      <w:r w:rsidR="00AD1C02" w:rsidRPr="009B3DFA">
        <w:rPr>
          <w:snapToGrid w:val="0"/>
          <w:sz w:val="22"/>
          <w:szCs w:val="22"/>
        </w:rPr>
        <w:t>, jeżeli zawiadomienie to zostało przesłane przy użyciu środków komunikacji elektronicznej, albo 10 dni- jeżeli zostało przesłane w inny sposób</w:t>
      </w:r>
      <w:r w:rsidR="00857CB9" w:rsidRPr="009B3DFA">
        <w:rPr>
          <w:snapToGrid w:val="0"/>
          <w:sz w:val="22"/>
          <w:szCs w:val="22"/>
        </w:rPr>
        <w:t>.</w:t>
      </w:r>
    </w:p>
    <w:p w14:paraId="448D4300" w14:textId="77777777" w:rsidR="00857CB9" w:rsidRPr="009B3DFA" w:rsidRDefault="001F5835" w:rsidP="0032389B">
      <w:pPr>
        <w:autoSpaceDE w:val="0"/>
        <w:autoSpaceDN w:val="0"/>
        <w:ind w:left="284" w:hanging="284"/>
        <w:jc w:val="both"/>
        <w:rPr>
          <w:sz w:val="22"/>
          <w:szCs w:val="22"/>
        </w:rPr>
      </w:pPr>
      <w:r w:rsidRPr="009B3DFA">
        <w:rPr>
          <w:snapToGrid w:val="0"/>
          <w:sz w:val="22"/>
          <w:szCs w:val="22"/>
        </w:rPr>
        <w:t>4)</w:t>
      </w:r>
      <w:r w:rsidR="0032389B">
        <w:rPr>
          <w:snapToGrid w:val="0"/>
          <w:sz w:val="22"/>
          <w:szCs w:val="22"/>
        </w:rPr>
        <w:t xml:space="preserve"> </w:t>
      </w:r>
      <w:r w:rsidR="00857CB9" w:rsidRPr="009B3DFA">
        <w:rPr>
          <w:snapToGrid w:val="0"/>
          <w:sz w:val="22"/>
          <w:szCs w:val="22"/>
        </w:rPr>
        <w:t xml:space="preserve">Zamawiający może zawrzeć umowę w sprawie zamówienia publicznego przed upływem </w:t>
      </w:r>
      <w:r w:rsidR="00857CB9" w:rsidRPr="009B3DFA">
        <w:rPr>
          <w:snapToGrid w:val="0"/>
          <w:sz w:val="22"/>
          <w:szCs w:val="22"/>
        </w:rPr>
        <w:br/>
        <w:t>5-dniowego</w:t>
      </w:r>
      <w:r w:rsidR="009B3DFA" w:rsidRPr="009B3DFA">
        <w:rPr>
          <w:snapToGrid w:val="0"/>
          <w:sz w:val="22"/>
          <w:szCs w:val="22"/>
        </w:rPr>
        <w:t xml:space="preserve"> terminu, jeżeli w postępowaniu</w:t>
      </w:r>
      <w:r w:rsidR="00857CB9" w:rsidRPr="009B3DFA">
        <w:rPr>
          <w:snapToGrid w:val="0"/>
          <w:sz w:val="22"/>
          <w:szCs w:val="22"/>
        </w:rPr>
        <w:t xml:space="preserve"> zost</w:t>
      </w:r>
      <w:r w:rsidR="009B3DFA" w:rsidRPr="009B3DFA">
        <w:rPr>
          <w:snapToGrid w:val="0"/>
          <w:sz w:val="22"/>
          <w:szCs w:val="22"/>
        </w:rPr>
        <w:t>anie złożona tylko jedna oferta.</w:t>
      </w:r>
    </w:p>
    <w:p w14:paraId="7A5028D2" w14:textId="77777777" w:rsidR="00857CB9" w:rsidRPr="00B5662B" w:rsidRDefault="0032389B" w:rsidP="00857CB9">
      <w:pPr>
        <w:autoSpaceDE w:val="0"/>
        <w:autoSpaceDN w:val="0"/>
        <w:ind w:left="360" w:hanging="360"/>
        <w:jc w:val="both"/>
        <w:rPr>
          <w:snapToGrid w:val="0"/>
          <w:sz w:val="22"/>
          <w:szCs w:val="22"/>
        </w:rPr>
      </w:pPr>
      <w:r>
        <w:rPr>
          <w:snapToGrid w:val="0"/>
          <w:sz w:val="22"/>
          <w:szCs w:val="22"/>
        </w:rPr>
        <w:t xml:space="preserve">5) </w:t>
      </w:r>
      <w:r w:rsidR="00857CB9" w:rsidRPr="00B5662B">
        <w:rPr>
          <w:snapToGrid w:val="0"/>
          <w:sz w:val="22"/>
          <w:szCs w:val="22"/>
        </w:rPr>
        <w:t xml:space="preserve">W przypadku, gdy Wykonawca, którego oferta została wybrana, uchyla się od zawarcia umowy w sprawie zamówienia publicznego lub nie wnosi wymaganego zabezpieczenia należytego wykonania umowy, Zamawiający dokona wyboru oferty najkorzystniejszej spośród pozostałych ofert bez przeprowadzenia ich ponownego badania i oceny, chyba, że będą zachodziły przesłanki unieważnienia postępowania, o których mowa w art. 93 ust.1 ustawy Prawo zamówień publicznych. </w:t>
      </w:r>
    </w:p>
    <w:p w14:paraId="703AE79D" w14:textId="77777777" w:rsidR="00857CB9" w:rsidRPr="00B5662B" w:rsidRDefault="0032389B" w:rsidP="00857CB9">
      <w:pPr>
        <w:autoSpaceDE w:val="0"/>
        <w:autoSpaceDN w:val="0"/>
        <w:ind w:left="360" w:hanging="360"/>
        <w:jc w:val="both"/>
        <w:rPr>
          <w:sz w:val="22"/>
          <w:szCs w:val="22"/>
        </w:rPr>
      </w:pPr>
      <w:r>
        <w:rPr>
          <w:snapToGrid w:val="0"/>
          <w:sz w:val="22"/>
          <w:szCs w:val="22"/>
        </w:rPr>
        <w:t xml:space="preserve">6) </w:t>
      </w:r>
      <w:r w:rsidR="00857CB9" w:rsidRPr="00B5662B">
        <w:rPr>
          <w:snapToGrid w:val="0"/>
          <w:sz w:val="22"/>
          <w:szCs w:val="22"/>
        </w:rPr>
        <w:t>Zgodnie z art. 139 i 140 ustawy Prawo zamówień publiczny</w:t>
      </w:r>
      <w:r w:rsidR="00050217">
        <w:rPr>
          <w:snapToGrid w:val="0"/>
          <w:sz w:val="22"/>
          <w:szCs w:val="22"/>
        </w:rPr>
        <w:t xml:space="preserve">ch umowa w sprawie niniejszego </w:t>
      </w:r>
      <w:r w:rsidR="00857CB9" w:rsidRPr="00B5662B">
        <w:rPr>
          <w:snapToGrid w:val="0"/>
          <w:sz w:val="22"/>
          <w:szCs w:val="22"/>
        </w:rPr>
        <w:t>zamówienia:</w:t>
      </w:r>
    </w:p>
    <w:p w14:paraId="1ED45E75" w14:textId="77777777" w:rsidR="00857CB9" w:rsidRPr="00B5662B" w:rsidRDefault="00857CB9" w:rsidP="00D772C0">
      <w:pPr>
        <w:pStyle w:val="Akapitzlist"/>
        <w:widowControl w:val="0"/>
        <w:numPr>
          <w:ilvl w:val="0"/>
          <w:numId w:val="46"/>
        </w:numPr>
        <w:tabs>
          <w:tab w:val="num" w:pos="900"/>
        </w:tabs>
        <w:autoSpaceDE w:val="0"/>
        <w:autoSpaceDN w:val="0"/>
        <w:jc w:val="both"/>
        <w:rPr>
          <w:snapToGrid w:val="0"/>
          <w:sz w:val="22"/>
          <w:szCs w:val="22"/>
        </w:rPr>
      </w:pPr>
      <w:r w:rsidRPr="00B5662B">
        <w:rPr>
          <w:snapToGrid w:val="0"/>
          <w:sz w:val="22"/>
          <w:szCs w:val="22"/>
        </w:rPr>
        <w:t>zostanie zawarta w formie pisemnej,</w:t>
      </w:r>
    </w:p>
    <w:p w14:paraId="5438820C" w14:textId="77777777" w:rsidR="00857CB9" w:rsidRPr="00B5662B" w:rsidRDefault="00857CB9" w:rsidP="00D772C0">
      <w:pPr>
        <w:pStyle w:val="Akapitzlist"/>
        <w:widowControl w:val="0"/>
        <w:numPr>
          <w:ilvl w:val="0"/>
          <w:numId w:val="46"/>
        </w:numPr>
        <w:tabs>
          <w:tab w:val="num" w:pos="900"/>
        </w:tabs>
        <w:autoSpaceDE w:val="0"/>
        <w:autoSpaceDN w:val="0"/>
        <w:jc w:val="both"/>
        <w:rPr>
          <w:snapToGrid w:val="0"/>
          <w:sz w:val="22"/>
          <w:szCs w:val="22"/>
        </w:rPr>
      </w:pPr>
      <w:r w:rsidRPr="00B5662B">
        <w:rPr>
          <w:snapToGrid w:val="0"/>
          <w:sz w:val="22"/>
          <w:szCs w:val="22"/>
        </w:rPr>
        <w:t>mają do niej zastosowanie przepisy Kodeksu cywilnego, jeżeli przepisy ustawy nie stanowią inaczej,</w:t>
      </w:r>
    </w:p>
    <w:p w14:paraId="16E1F482" w14:textId="32872FA4" w:rsidR="00857CB9" w:rsidRPr="00D772C0" w:rsidRDefault="00857CB9" w:rsidP="00D772C0">
      <w:pPr>
        <w:pStyle w:val="Akapitzlist"/>
        <w:widowControl w:val="0"/>
        <w:numPr>
          <w:ilvl w:val="0"/>
          <w:numId w:val="46"/>
        </w:numPr>
        <w:tabs>
          <w:tab w:val="num" w:pos="900"/>
        </w:tabs>
        <w:autoSpaceDE w:val="0"/>
        <w:autoSpaceDN w:val="0"/>
        <w:jc w:val="both"/>
        <w:rPr>
          <w:snapToGrid w:val="0"/>
          <w:sz w:val="22"/>
          <w:szCs w:val="22"/>
        </w:rPr>
      </w:pPr>
      <w:r w:rsidRPr="00D772C0">
        <w:rPr>
          <w:snapToGrid w:val="0"/>
          <w:sz w:val="22"/>
          <w:szCs w:val="22"/>
        </w:rPr>
        <w:t>jest jawna i podlega udostępnieniu na zasadach określonych w przepisach o dostępie do informacji publicznej,</w:t>
      </w:r>
    </w:p>
    <w:p w14:paraId="756DD326" w14:textId="7FF8F257" w:rsidR="00857CB9" w:rsidRPr="00D772C0" w:rsidRDefault="00857CB9" w:rsidP="00D772C0">
      <w:pPr>
        <w:pStyle w:val="Akapitzlist"/>
        <w:widowControl w:val="0"/>
        <w:numPr>
          <w:ilvl w:val="0"/>
          <w:numId w:val="46"/>
        </w:numPr>
        <w:tabs>
          <w:tab w:val="num" w:pos="900"/>
        </w:tabs>
        <w:autoSpaceDE w:val="0"/>
        <w:autoSpaceDN w:val="0"/>
        <w:jc w:val="both"/>
        <w:rPr>
          <w:snapToGrid w:val="0"/>
          <w:sz w:val="22"/>
          <w:szCs w:val="22"/>
        </w:rPr>
      </w:pPr>
      <w:r w:rsidRPr="00D772C0">
        <w:rPr>
          <w:snapToGrid w:val="0"/>
          <w:sz w:val="22"/>
          <w:szCs w:val="22"/>
        </w:rPr>
        <w:t>zakres św</w:t>
      </w:r>
      <w:r w:rsidR="0047237B" w:rsidRPr="00D772C0">
        <w:rPr>
          <w:snapToGrid w:val="0"/>
          <w:sz w:val="22"/>
          <w:szCs w:val="22"/>
        </w:rPr>
        <w:t xml:space="preserve">iadczenia Wykonawcy wynikający </w:t>
      </w:r>
      <w:r w:rsidRPr="00D772C0">
        <w:rPr>
          <w:snapToGrid w:val="0"/>
          <w:sz w:val="22"/>
          <w:szCs w:val="22"/>
        </w:rPr>
        <w:t>z umowy jest tożsamy z jego zobowiązaniem zawartym w ofercie,</w:t>
      </w:r>
    </w:p>
    <w:p w14:paraId="114A544A" w14:textId="1203B5FC" w:rsidR="00857CB9" w:rsidRPr="00D772C0" w:rsidRDefault="00857CB9" w:rsidP="00D772C0">
      <w:pPr>
        <w:pStyle w:val="Akapitzlist"/>
        <w:widowControl w:val="0"/>
        <w:numPr>
          <w:ilvl w:val="0"/>
          <w:numId w:val="46"/>
        </w:numPr>
        <w:tabs>
          <w:tab w:val="num" w:pos="900"/>
        </w:tabs>
        <w:autoSpaceDE w:val="0"/>
        <w:autoSpaceDN w:val="0"/>
        <w:jc w:val="both"/>
        <w:rPr>
          <w:snapToGrid w:val="0"/>
          <w:sz w:val="22"/>
          <w:szCs w:val="22"/>
        </w:rPr>
      </w:pPr>
      <w:r w:rsidRPr="00D772C0">
        <w:rPr>
          <w:snapToGrid w:val="0"/>
          <w:sz w:val="22"/>
          <w:szCs w:val="22"/>
        </w:rPr>
        <w:t>zostanie zawarta na okres wskazany w niniejszej specyfikacji</w:t>
      </w:r>
    </w:p>
    <w:p w14:paraId="6B905B8B" w14:textId="4B090383" w:rsidR="00857CB9" w:rsidRPr="00D772C0" w:rsidRDefault="00857CB9" w:rsidP="00D772C0">
      <w:pPr>
        <w:pStyle w:val="Akapitzlist"/>
        <w:widowControl w:val="0"/>
        <w:numPr>
          <w:ilvl w:val="0"/>
          <w:numId w:val="46"/>
        </w:numPr>
        <w:tabs>
          <w:tab w:val="num" w:pos="900"/>
        </w:tabs>
        <w:autoSpaceDE w:val="0"/>
        <w:autoSpaceDN w:val="0"/>
        <w:jc w:val="both"/>
        <w:rPr>
          <w:snapToGrid w:val="0"/>
          <w:sz w:val="22"/>
          <w:szCs w:val="22"/>
        </w:rPr>
      </w:pPr>
      <w:r w:rsidRPr="00D772C0">
        <w:rPr>
          <w:snapToGrid w:val="0"/>
          <w:sz w:val="22"/>
          <w:szCs w:val="22"/>
        </w:rPr>
        <w:t xml:space="preserve">podlega unieważnieniu: </w:t>
      </w:r>
    </w:p>
    <w:p w14:paraId="1C14DA56" w14:textId="77777777" w:rsidR="00857CB9" w:rsidRPr="00B5662B" w:rsidRDefault="00857CB9" w:rsidP="00D772C0">
      <w:pPr>
        <w:widowControl w:val="0"/>
        <w:numPr>
          <w:ilvl w:val="0"/>
          <w:numId w:val="45"/>
        </w:numPr>
        <w:tabs>
          <w:tab w:val="clear" w:pos="420"/>
        </w:tabs>
        <w:autoSpaceDE w:val="0"/>
        <w:autoSpaceDN w:val="0"/>
        <w:ind w:left="851"/>
        <w:jc w:val="both"/>
        <w:rPr>
          <w:snapToGrid w:val="0"/>
          <w:sz w:val="22"/>
          <w:szCs w:val="22"/>
        </w:rPr>
      </w:pPr>
      <w:r w:rsidRPr="00B5662B">
        <w:rPr>
          <w:snapToGrid w:val="0"/>
          <w:sz w:val="22"/>
          <w:szCs w:val="22"/>
        </w:rPr>
        <w:t>w części wykraczającej poza określenie przedmiotu zamówienia zawarte</w:t>
      </w:r>
      <w:r w:rsidR="00B5662B" w:rsidRPr="00B5662B">
        <w:rPr>
          <w:snapToGrid w:val="0"/>
          <w:sz w:val="22"/>
          <w:szCs w:val="22"/>
        </w:rPr>
        <w:t>go</w:t>
      </w:r>
      <w:r w:rsidRPr="00B5662B">
        <w:rPr>
          <w:snapToGrid w:val="0"/>
          <w:sz w:val="22"/>
          <w:szCs w:val="22"/>
        </w:rPr>
        <w:t xml:space="preserve"> w specyfikacji istotnych warunków zamówienia oraz </w:t>
      </w:r>
    </w:p>
    <w:p w14:paraId="6708CC03" w14:textId="77777777" w:rsidR="00857CB9" w:rsidRPr="00B5662B" w:rsidRDefault="00857CB9" w:rsidP="00D772C0">
      <w:pPr>
        <w:widowControl w:val="0"/>
        <w:numPr>
          <w:ilvl w:val="0"/>
          <w:numId w:val="45"/>
        </w:numPr>
        <w:tabs>
          <w:tab w:val="clear" w:pos="420"/>
        </w:tabs>
        <w:autoSpaceDE w:val="0"/>
        <w:autoSpaceDN w:val="0"/>
        <w:ind w:left="851"/>
        <w:jc w:val="both"/>
        <w:rPr>
          <w:snapToGrid w:val="0"/>
          <w:sz w:val="22"/>
          <w:szCs w:val="22"/>
        </w:rPr>
      </w:pPr>
      <w:r w:rsidRPr="00B5662B">
        <w:rPr>
          <w:snapToGrid w:val="0"/>
          <w:sz w:val="22"/>
          <w:szCs w:val="22"/>
        </w:rPr>
        <w:t>jeżeli zachodzą przesłanki o</w:t>
      </w:r>
      <w:r w:rsidR="00B5662B" w:rsidRPr="00B5662B">
        <w:rPr>
          <w:snapToGrid w:val="0"/>
          <w:sz w:val="22"/>
          <w:szCs w:val="22"/>
        </w:rPr>
        <w:t xml:space="preserve">kreślone w art. 146 ustawy </w:t>
      </w:r>
      <w:proofErr w:type="spellStart"/>
      <w:r w:rsidR="00B5662B" w:rsidRPr="00B5662B">
        <w:rPr>
          <w:snapToGrid w:val="0"/>
          <w:sz w:val="22"/>
          <w:szCs w:val="22"/>
        </w:rPr>
        <w:t>Pzp</w:t>
      </w:r>
      <w:proofErr w:type="spellEnd"/>
      <w:r w:rsidRPr="00B5662B">
        <w:rPr>
          <w:snapToGrid w:val="0"/>
          <w:sz w:val="22"/>
          <w:szCs w:val="22"/>
        </w:rPr>
        <w:t>,</w:t>
      </w:r>
    </w:p>
    <w:p w14:paraId="578786D3" w14:textId="77777777" w:rsidR="00857CB9" w:rsidRPr="00B5662B" w:rsidRDefault="0032389B" w:rsidP="00857CB9">
      <w:pPr>
        <w:autoSpaceDE w:val="0"/>
        <w:autoSpaceDN w:val="0"/>
        <w:rPr>
          <w:snapToGrid w:val="0"/>
          <w:sz w:val="22"/>
          <w:szCs w:val="22"/>
        </w:rPr>
      </w:pPr>
      <w:r>
        <w:rPr>
          <w:snapToGrid w:val="0"/>
          <w:sz w:val="22"/>
          <w:szCs w:val="22"/>
        </w:rPr>
        <w:t xml:space="preserve">7) </w:t>
      </w:r>
      <w:r w:rsidR="00857CB9" w:rsidRPr="00B5662B">
        <w:rPr>
          <w:snapToGrid w:val="0"/>
          <w:sz w:val="22"/>
          <w:szCs w:val="22"/>
        </w:rPr>
        <w:t xml:space="preserve">Zamawiający może odstąpić od umowy na zasadach określonych w art. 145 </w:t>
      </w:r>
      <w:r w:rsidR="00B5662B" w:rsidRPr="00B5662B">
        <w:rPr>
          <w:snapToGrid w:val="0"/>
          <w:sz w:val="22"/>
          <w:szCs w:val="22"/>
        </w:rPr>
        <w:t xml:space="preserve">ustawy </w:t>
      </w:r>
      <w:proofErr w:type="spellStart"/>
      <w:r w:rsidR="00857CB9" w:rsidRPr="00B5662B">
        <w:rPr>
          <w:snapToGrid w:val="0"/>
          <w:sz w:val="22"/>
          <w:szCs w:val="22"/>
        </w:rPr>
        <w:t>Pzp</w:t>
      </w:r>
      <w:proofErr w:type="spellEnd"/>
      <w:r w:rsidR="00857CB9" w:rsidRPr="00B5662B">
        <w:rPr>
          <w:snapToGrid w:val="0"/>
          <w:sz w:val="22"/>
          <w:szCs w:val="22"/>
        </w:rPr>
        <w:t>.</w:t>
      </w:r>
    </w:p>
    <w:p w14:paraId="054C3089" w14:textId="77777777" w:rsidR="00061FD0" w:rsidRDefault="00B5662B" w:rsidP="007D3949">
      <w:pPr>
        <w:autoSpaceDE w:val="0"/>
        <w:autoSpaceDN w:val="0"/>
        <w:rPr>
          <w:sz w:val="22"/>
          <w:szCs w:val="22"/>
        </w:rPr>
      </w:pPr>
      <w:r w:rsidRPr="00B5662B">
        <w:rPr>
          <w:sz w:val="22"/>
          <w:szCs w:val="22"/>
        </w:rPr>
        <w:t xml:space="preserve">8) Zamawiający może rozwiązać umowę na zasadach określonych w art. 145a ustawy </w:t>
      </w:r>
      <w:proofErr w:type="spellStart"/>
      <w:r w:rsidRPr="00B5662B">
        <w:rPr>
          <w:sz w:val="22"/>
          <w:szCs w:val="22"/>
        </w:rPr>
        <w:t>Pzp</w:t>
      </w:r>
      <w:proofErr w:type="spellEnd"/>
      <w:r w:rsidRPr="00B5662B">
        <w:rPr>
          <w:sz w:val="22"/>
          <w:szCs w:val="22"/>
        </w:rPr>
        <w:t>.</w:t>
      </w:r>
    </w:p>
    <w:p w14:paraId="56EEB01D" w14:textId="77777777" w:rsidR="00115D1A" w:rsidRDefault="00115D1A" w:rsidP="007D3949">
      <w:pPr>
        <w:autoSpaceDE w:val="0"/>
        <w:autoSpaceDN w:val="0"/>
        <w:rPr>
          <w:sz w:val="22"/>
          <w:szCs w:val="22"/>
        </w:rPr>
      </w:pPr>
    </w:p>
    <w:p w14:paraId="219E38B9" w14:textId="77777777" w:rsidR="00424D72" w:rsidRDefault="00424D72" w:rsidP="007D3949">
      <w:pPr>
        <w:autoSpaceDE w:val="0"/>
        <w:autoSpaceDN w:val="0"/>
        <w:rPr>
          <w:sz w:val="22"/>
          <w:szCs w:val="22"/>
        </w:rPr>
      </w:pPr>
    </w:p>
    <w:p w14:paraId="4DF2DEFB" w14:textId="77777777" w:rsidR="00424D72" w:rsidRDefault="00424D72" w:rsidP="007D3949">
      <w:pPr>
        <w:autoSpaceDE w:val="0"/>
        <w:autoSpaceDN w:val="0"/>
        <w:rPr>
          <w:sz w:val="22"/>
          <w:szCs w:val="22"/>
        </w:rPr>
      </w:pPr>
    </w:p>
    <w:p w14:paraId="796131D9" w14:textId="77777777" w:rsidR="00424D72" w:rsidRDefault="00424D72" w:rsidP="007D3949">
      <w:pPr>
        <w:autoSpaceDE w:val="0"/>
        <w:autoSpaceDN w:val="0"/>
        <w:rPr>
          <w:sz w:val="22"/>
          <w:szCs w:val="22"/>
        </w:rPr>
      </w:pPr>
    </w:p>
    <w:p w14:paraId="20C25CE7" w14:textId="77777777" w:rsidR="00424D72" w:rsidRDefault="00424D72" w:rsidP="007D3949">
      <w:pPr>
        <w:autoSpaceDE w:val="0"/>
        <w:autoSpaceDN w:val="0"/>
        <w:rPr>
          <w:sz w:val="22"/>
          <w:szCs w:val="22"/>
        </w:rPr>
      </w:pPr>
    </w:p>
    <w:p w14:paraId="5B72C230" w14:textId="77777777" w:rsidR="00424D72" w:rsidRDefault="00424D72" w:rsidP="007D3949">
      <w:pPr>
        <w:autoSpaceDE w:val="0"/>
        <w:autoSpaceDN w:val="0"/>
        <w:rPr>
          <w:sz w:val="22"/>
          <w:szCs w:val="22"/>
        </w:rPr>
      </w:pPr>
    </w:p>
    <w:p w14:paraId="5C909516" w14:textId="77777777" w:rsidR="00424D72" w:rsidRPr="007D3949" w:rsidRDefault="00424D72" w:rsidP="007D3949">
      <w:pPr>
        <w:autoSpaceDE w:val="0"/>
        <w:autoSpaceDN w:val="0"/>
        <w:rPr>
          <w:sz w:val="22"/>
          <w:szCs w:val="22"/>
        </w:rPr>
      </w:pPr>
    </w:p>
    <w:tbl>
      <w:tblPr>
        <w:tblStyle w:val="Tabela-Siatka"/>
        <w:tblW w:w="0" w:type="auto"/>
        <w:tblLook w:val="04A0" w:firstRow="1" w:lastRow="0" w:firstColumn="1" w:lastColumn="0" w:noHBand="0" w:noVBand="1"/>
      </w:tblPr>
      <w:tblGrid>
        <w:gridCol w:w="9373"/>
      </w:tblGrid>
      <w:tr w:rsidR="006941A4" w:rsidRPr="00275907" w14:paraId="4A88673B" w14:textId="77777777" w:rsidTr="006941A4">
        <w:tc>
          <w:tcPr>
            <w:tcW w:w="9373" w:type="dxa"/>
            <w:shd w:val="clear" w:color="auto" w:fill="E7E6E6" w:themeFill="background2"/>
          </w:tcPr>
          <w:p w14:paraId="1DE73928" w14:textId="77777777" w:rsidR="006941A4" w:rsidRPr="00275907" w:rsidRDefault="006941A4" w:rsidP="00D772C0">
            <w:pPr>
              <w:pStyle w:val="Tekstpodstawowywcity"/>
              <w:widowControl w:val="0"/>
              <w:numPr>
                <w:ilvl w:val="0"/>
                <w:numId w:val="16"/>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lastRenderedPageBreak/>
              <w:t xml:space="preserve"> Wymagania dotyczące zabezpieczenia należytego wykonania umowy:</w:t>
            </w:r>
          </w:p>
        </w:tc>
      </w:tr>
    </w:tbl>
    <w:p w14:paraId="0225027A" w14:textId="77777777" w:rsidR="00802557" w:rsidRDefault="00802557" w:rsidP="00EA3D9E">
      <w:pPr>
        <w:pStyle w:val="Tekstpodstawowywcity"/>
        <w:autoSpaceDN w:val="0"/>
        <w:jc w:val="both"/>
        <w:rPr>
          <w:rFonts w:ascii="Times New Roman" w:hAnsi="Times New Roman"/>
          <w:b/>
          <w:sz w:val="22"/>
          <w:szCs w:val="22"/>
        </w:rPr>
      </w:pPr>
    </w:p>
    <w:p w14:paraId="01CD95F5" w14:textId="3FDABC3F" w:rsidR="00275907" w:rsidRDefault="003D0C57" w:rsidP="00EA3D9E">
      <w:pPr>
        <w:pStyle w:val="Tekstpodstawowywcity"/>
        <w:autoSpaceDN w:val="0"/>
        <w:jc w:val="both"/>
        <w:rPr>
          <w:rFonts w:ascii="Times New Roman" w:hAnsi="Times New Roman"/>
          <w:b/>
          <w:sz w:val="22"/>
          <w:szCs w:val="22"/>
        </w:rPr>
      </w:pPr>
      <w:r w:rsidRPr="003D0C57">
        <w:rPr>
          <w:rFonts w:ascii="Times New Roman" w:hAnsi="Times New Roman"/>
          <w:b/>
          <w:sz w:val="22"/>
          <w:szCs w:val="22"/>
        </w:rPr>
        <w:t>W niniejszym postępowaniu nie żąda się zabezpieczenia należytego wykonania umowy w sprawie zamówienia publicznego.</w:t>
      </w:r>
    </w:p>
    <w:p w14:paraId="4574A616" w14:textId="77777777" w:rsidR="00E840D8" w:rsidRDefault="00E840D8" w:rsidP="00EA3D9E">
      <w:pPr>
        <w:pStyle w:val="Tekstpodstawowywcity"/>
        <w:autoSpaceDN w:val="0"/>
        <w:jc w:val="both"/>
        <w:rPr>
          <w:rFonts w:ascii="Times New Roman" w:hAnsi="Times New Roman"/>
          <w:sz w:val="24"/>
          <w:szCs w:val="24"/>
          <w:u w:val="none"/>
        </w:rPr>
      </w:pPr>
    </w:p>
    <w:p w14:paraId="71EA01E9" w14:textId="77777777" w:rsidR="00B34218" w:rsidRPr="006C602E" w:rsidRDefault="00B34218" w:rsidP="00EA3D9E">
      <w:pPr>
        <w:pStyle w:val="Tekstpodstawowywcity"/>
        <w:autoSpaceDN w:val="0"/>
        <w:jc w:val="both"/>
        <w:rPr>
          <w:rFonts w:ascii="Times New Roman" w:hAnsi="Times New Roman"/>
          <w:sz w:val="24"/>
          <w:szCs w:val="24"/>
          <w:u w:val="none"/>
        </w:rPr>
      </w:pPr>
    </w:p>
    <w:tbl>
      <w:tblPr>
        <w:tblStyle w:val="Tabela-Siatka"/>
        <w:tblW w:w="0" w:type="auto"/>
        <w:tblLook w:val="04A0" w:firstRow="1" w:lastRow="0" w:firstColumn="1" w:lastColumn="0" w:noHBand="0" w:noVBand="1"/>
      </w:tblPr>
      <w:tblGrid>
        <w:gridCol w:w="9373"/>
      </w:tblGrid>
      <w:tr w:rsidR="00A8168E" w:rsidRPr="00275907" w14:paraId="2C81F325" w14:textId="77777777" w:rsidTr="001045B0">
        <w:tc>
          <w:tcPr>
            <w:tcW w:w="9373" w:type="dxa"/>
            <w:shd w:val="clear" w:color="auto" w:fill="E7E6E6" w:themeFill="background2"/>
          </w:tcPr>
          <w:p w14:paraId="46FE8004" w14:textId="77777777" w:rsidR="00A8168E" w:rsidRPr="00275907" w:rsidRDefault="0045371B" w:rsidP="00D772C0">
            <w:pPr>
              <w:pStyle w:val="Tekstpodstawowywcity"/>
              <w:widowControl w:val="0"/>
              <w:numPr>
                <w:ilvl w:val="0"/>
                <w:numId w:val="16"/>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 xml:space="preserve">Istotne dla </w:t>
            </w:r>
            <w:r w:rsidR="00A8168E" w:rsidRPr="00275907">
              <w:rPr>
                <w:rFonts w:ascii="Times New Roman" w:hAnsi="Times New Roman"/>
                <w:b/>
                <w:sz w:val="22"/>
                <w:szCs w:val="22"/>
                <w:u w:val="none"/>
              </w:rPr>
              <w:t>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14:paraId="1059AD2F" w14:textId="77777777" w:rsidR="001853CE" w:rsidRDefault="001853CE" w:rsidP="007E7700">
      <w:pPr>
        <w:widowControl w:val="0"/>
        <w:tabs>
          <w:tab w:val="left" w:pos="100"/>
          <w:tab w:val="left" w:pos="360"/>
          <w:tab w:val="left" w:pos="500"/>
          <w:tab w:val="left" w:pos="720"/>
        </w:tabs>
        <w:autoSpaceDE w:val="0"/>
        <w:autoSpaceDN w:val="0"/>
        <w:adjustRightInd w:val="0"/>
        <w:jc w:val="both"/>
        <w:rPr>
          <w:b/>
          <w:color w:val="000000"/>
          <w:sz w:val="22"/>
          <w:szCs w:val="22"/>
          <w:u w:val="single"/>
        </w:rPr>
      </w:pPr>
    </w:p>
    <w:p w14:paraId="5B559646" w14:textId="1F3D005C" w:rsidR="008F4E1A" w:rsidRDefault="00A06AB0" w:rsidP="007E7700">
      <w:pPr>
        <w:widowControl w:val="0"/>
        <w:tabs>
          <w:tab w:val="left" w:pos="100"/>
          <w:tab w:val="left" w:pos="360"/>
          <w:tab w:val="left" w:pos="500"/>
          <w:tab w:val="left" w:pos="720"/>
        </w:tabs>
        <w:autoSpaceDE w:val="0"/>
        <w:autoSpaceDN w:val="0"/>
        <w:adjustRightInd w:val="0"/>
        <w:jc w:val="both"/>
        <w:rPr>
          <w:b/>
          <w:color w:val="000000"/>
          <w:sz w:val="22"/>
          <w:szCs w:val="22"/>
          <w:u w:val="single"/>
        </w:rPr>
      </w:pPr>
      <w:r w:rsidRPr="006C602E">
        <w:rPr>
          <w:b/>
          <w:color w:val="000000"/>
          <w:sz w:val="22"/>
          <w:szCs w:val="22"/>
          <w:u w:val="single"/>
        </w:rPr>
        <w:t xml:space="preserve">Postanowienia umowy zawarto </w:t>
      </w:r>
      <w:r w:rsidR="002B71A1" w:rsidRPr="006C602E">
        <w:rPr>
          <w:b/>
          <w:color w:val="000000"/>
          <w:sz w:val="22"/>
          <w:szCs w:val="22"/>
          <w:u w:val="single"/>
        </w:rPr>
        <w:t>w</w:t>
      </w:r>
      <w:r w:rsidR="002B71A1">
        <w:rPr>
          <w:b/>
          <w:color w:val="000000"/>
          <w:sz w:val="22"/>
          <w:szCs w:val="22"/>
          <w:u w:val="single"/>
        </w:rPr>
        <w:t xml:space="preserve"> części poufnej </w:t>
      </w:r>
      <w:r w:rsidR="00493BED">
        <w:rPr>
          <w:b/>
          <w:color w:val="000000"/>
          <w:sz w:val="22"/>
          <w:szCs w:val="22"/>
          <w:u w:val="single"/>
        </w:rPr>
        <w:t>–</w:t>
      </w:r>
      <w:r w:rsidR="002B71A1" w:rsidRPr="006C602E">
        <w:rPr>
          <w:b/>
          <w:color w:val="000000"/>
          <w:sz w:val="22"/>
          <w:szCs w:val="22"/>
          <w:u w:val="single"/>
        </w:rPr>
        <w:t xml:space="preserve"> </w:t>
      </w:r>
      <w:r w:rsidR="00493BED">
        <w:rPr>
          <w:b/>
          <w:color w:val="000000"/>
          <w:sz w:val="22"/>
          <w:szCs w:val="22"/>
          <w:u w:val="single"/>
        </w:rPr>
        <w:t>Opis Przedmiotu Zamówienia</w:t>
      </w:r>
      <w:r w:rsidRPr="006C602E">
        <w:rPr>
          <w:b/>
          <w:color w:val="000000"/>
          <w:sz w:val="22"/>
          <w:szCs w:val="22"/>
          <w:u w:val="single"/>
        </w:rPr>
        <w:t>, kt</w:t>
      </w:r>
      <w:r w:rsidRPr="006C602E">
        <w:rPr>
          <w:b/>
          <w:color w:val="000000"/>
          <w:sz w:val="22"/>
          <w:szCs w:val="22"/>
          <w:highlight w:val="white"/>
          <w:u w:val="single"/>
        </w:rPr>
        <w:t xml:space="preserve">óry </w:t>
      </w:r>
      <w:r w:rsidRPr="009D188F">
        <w:rPr>
          <w:b/>
          <w:color w:val="000000"/>
          <w:sz w:val="22"/>
          <w:szCs w:val="22"/>
          <w:highlight w:val="white"/>
          <w:u w:val="single"/>
        </w:rPr>
        <w:t>stanowi</w:t>
      </w:r>
      <w:r w:rsidRPr="0027304D">
        <w:rPr>
          <w:b/>
          <w:i/>
          <w:color w:val="000000"/>
          <w:sz w:val="22"/>
          <w:szCs w:val="22"/>
          <w:highlight w:val="white"/>
          <w:u w:val="single"/>
        </w:rPr>
        <w:t xml:space="preserve"> załącznik</w:t>
      </w:r>
      <w:r w:rsidR="0027304D" w:rsidRPr="0027304D">
        <w:rPr>
          <w:b/>
          <w:i/>
          <w:color w:val="000000"/>
          <w:sz w:val="22"/>
          <w:szCs w:val="22"/>
          <w:highlight w:val="white"/>
          <w:u w:val="single"/>
        </w:rPr>
        <w:t xml:space="preserve"> </w:t>
      </w:r>
      <w:r w:rsidR="0027304D" w:rsidRPr="008C7928">
        <w:rPr>
          <w:b/>
          <w:i/>
          <w:color w:val="000000"/>
          <w:sz w:val="22"/>
          <w:szCs w:val="22"/>
          <w:u w:val="single"/>
        </w:rPr>
        <w:t xml:space="preserve">nr </w:t>
      </w:r>
      <w:r w:rsidR="008C7928" w:rsidRPr="008C7928">
        <w:rPr>
          <w:b/>
          <w:i/>
          <w:color w:val="000000"/>
          <w:sz w:val="22"/>
          <w:szCs w:val="22"/>
          <w:u w:val="single"/>
        </w:rPr>
        <w:t>4</w:t>
      </w:r>
      <w:r w:rsidRPr="008C7928">
        <w:rPr>
          <w:b/>
          <w:i/>
          <w:color w:val="000000"/>
          <w:sz w:val="22"/>
          <w:szCs w:val="22"/>
          <w:u w:val="single"/>
        </w:rPr>
        <w:t xml:space="preserve"> </w:t>
      </w:r>
      <w:r w:rsidR="0027304D" w:rsidRPr="008C7928">
        <w:rPr>
          <w:b/>
          <w:i/>
          <w:color w:val="000000"/>
          <w:sz w:val="22"/>
          <w:szCs w:val="22"/>
          <w:u w:val="single"/>
        </w:rPr>
        <w:t>do</w:t>
      </w:r>
      <w:r w:rsidR="0027304D" w:rsidRPr="0027304D">
        <w:rPr>
          <w:b/>
          <w:i/>
          <w:color w:val="000000"/>
          <w:sz w:val="22"/>
          <w:szCs w:val="22"/>
          <w:u w:val="single"/>
        </w:rPr>
        <w:t xml:space="preserve"> SIWZ</w:t>
      </w:r>
      <w:r w:rsidRPr="006C602E">
        <w:rPr>
          <w:b/>
          <w:color w:val="000000"/>
          <w:sz w:val="22"/>
          <w:szCs w:val="22"/>
          <w:u w:val="single"/>
        </w:rPr>
        <w:t>.</w:t>
      </w:r>
    </w:p>
    <w:p w14:paraId="7D72F017" w14:textId="77777777" w:rsidR="002B71A1" w:rsidRPr="006C602E" w:rsidRDefault="002B71A1" w:rsidP="007E7700">
      <w:pPr>
        <w:widowControl w:val="0"/>
        <w:tabs>
          <w:tab w:val="left" w:pos="100"/>
          <w:tab w:val="left" w:pos="360"/>
          <w:tab w:val="left" w:pos="500"/>
          <w:tab w:val="left" w:pos="720"/>
        </w:tabs>
        <w:autoSpaceDE w:val="0"/>
        <w:autoSpaceDN w:val="0"/>
        <w:adjustRightInd w:val="0"/>
        <w:jc w:val="both"/>
        <w:rPr>
          <w:b/>
          <w:color w:val="000000"/>
          <w:sz w:val="22"/>
          <w:szCs w:val="22"/>
          <w:u w:val="single"/>
        </w:rPr>
      </w:pPr>
    </w:p>
    <w:p w14:paraId="0E31A265" w14:textId="0C9350A8" w:rsidR="002B71A1" w:rsidRDefault="002B71A1" w:rsidP="00802557">
      <w:pPr>
        <w:widowControl w:val="0"/>
        <w:jc w:val="both"/>
        <w:rPr>
          <w:bCs/>
          <w:sz w:val="22"/>
          <w:szCs w:val="22"/>
        </w:rPr>
      </w:pPr>
      <w:r w:rsidRPr="009E3034">
        <w:rPr>
          <w:sz w:val="22"/>
        </w:rPr>
        <w:t xml:space="preserve">Wykonawca informacje o charakterze poufnym (Część poufną SIWZ) może uzyskać poprzez złożenie wniosku o ich przesłanie w formie elektronicznej. Wniosek składa się za pomocą formularza na stronie </w:t>
      </w:r>
      <w:hyperlink r:id="rId12" w:history="1">
        <w:r w:rsidRPr="00B34218">
          <w:rPr>
            <w:b/>
            <w:sz w:val="22"/>
            <w:u w:val="single"/>
          </w:rPr>
          <w:t>www.eib.com.pl</w:t>
        </w:r>
      </w:hyperlink>
      <w:r w:rsidRPr="00B34218">
        <w:rPr>
          <w:b/>
          <w:sz w:val="22"/>
          <w:u w:val="single"/>
        </w:rPr>
        <w:t xml:space="preserve"> w dziale PRZETARGI i specjalnym odnośniku do niniejszego postępowania</w:t>
      </w:r>
      <w:r w:rsidRPr="00B34218">
        <w:rPr>
          <w:sz w:val="22"/>
        </w:rPr>
        <w:t>. We</w:t>
      </w:r>
      <w:r w:rsidRPr="009E3034">
        <w:rPr>
          <w:sz w:val="22"/>
        </w:rPr>
        <w:t xml:space="preserve"> wniosku o przesłanie Części poufnej SIWZ w formie elektronicznej należy podać dane dotyczące wnioskodawcy i Wykonawcy, którego reprezentuje.</w:t>
      </w:r>
    </w:p>
    <w:p w14:paraId="212FA348" w14:textId="77777777" w:rsidR="002B71A1" w:rsidRDefault="002B71A1" w:rsidP="0026094F">
      <w:pPr>
        <w:widowControl w:val="0"/>
        <w:rPr>
          <w:bCs/>
          <w:sz w:val="22"/>
          <w:szCs w:val="22"/>
        </w:rPr>
      </w:pPr>
    </w:p>
    <w:p w14:paraId="3B97C98A" w14:textId="77777777" w:rsidR="00153864" w:rsidRPr="00116BAC" w:rsidRDefault="00A06AB0" w:rsidP="00153864">
      <w:pPr>
        <w:widowControl w:val="0"/>
        <w:rPr>
          <w:bCs/>
          <w:sz w:val="22"/>
          <w:szCs w:val="22"/>
        </w:rPr>
      </w:pPr>
      <w:r w:rsidRPr="00116BAC">
        <w:rPr>
          <w:bCs/>
          <w:sz w:val="22"/>
          <w:szCs w:val="22"/>
        </w:rPr>
        <w:t>Dopuszczalność zmian umowy:</w:t>
      </w:r>
    </w:p>
    <w:p w14:paraId="491B7871" w14:textId="77777777" w:rsidR="006D2B32" w:rsidRPr="000538B3" w:rsidRDefault="006D2B32" w:rsidP="006D2B32">
      <w:pPr>
        <w:pStyle w:val="Standard"/>
        <w:jc w:val="both"/>
        <w:rPr>
          <w:sz w:val="22"/>
          <w:szCs w:val="22"/>
          <w:lang w:val="pl-PL"/>
        </w:rPr>
      </w:pPr>
      <w:r w:rsidRPr="000538B3">
        <w:rPr>
          <w:sz w:val="22"/>
          <w:szCs w:val="22"/>
          <w:lang w:val="pl-PL"/>
        </w:rPr>
        <w:t xml:space="preserve">1. Z zastrzeżeniem przypadków określonych w art.144 ust.1 pkt 2-6 ustawy z dnia 29 stycznia 2004r. Prawo zamówień publicznych (Dz. U. z 2017r. poz. 1579 ze zmianami) Zamawiający dopuszcza możliwość </w:t>
      </w:r>
      <w:r w:rsidR="003D0C57">
        <w:rPr>
          <w:sz w:val="22"/>
          <w:szCs w:val="22"/>
          <w:lang w:val="pl-PL"/>
        </w:rPr>
        <w:t xml:space="preserve">istotnej </w:t>
      </w:r>
      <w:r w:rsidRPr="000538B3">
        <w:rPr>
          <w:sz w:val="22"/>
          <w:szCs w:val="22"/>
          <w:lang w:val="pl-PL"/>
        </w:rPr>
        <w:t>zmiany umowy w stosunku do treści oferty, na podstawie, której dokonano wyboru Wykonawcy w następujących przypadkach:</w:t>
      </w:r>
    </w:p>
    <w:p w14:paraId="16F3BB57" w14:textId="7AB8A58C" w:rsidR="00702F1D" w:rsidRDefault="0073246D" w:rsidP="006D2B32">
      <w:pPr>
        <w:pStyle w:val="Textbody"/>
        <w:spacing w:after="0"/>
        <w:jc w:val="both"/>
        <w:rPr>
          <w:sz w:val="22"/>
          <w:szCs w:val="22"/>
          <w:lang w:val="pl-PL"/>
        </w:rPr>
      </w:pPr>
      <w:r>
        <w:rPr>
          <w:sz w:val="22"/>
          <w:szCs w:val="22"/>
          <w:lang w:val="pl-PL"/>
        </w:rPr>
        <w:t>1</w:t>
      </w:r>
      <w:r w:rsidR="00702F1D">
        <w:rPr>
          <w:sz w:val="22"/>
          <w:szCs w:val="22"/>
          <w:lang w:val="pl-PL"/>
        </w:rPr>
        <w:t xml:space="preserve">) w którym Wykonawca wprowadzi do obrotu </w:t>
      </w:r>
      <w:r w:rsidR="000E7723">
        <w:rPr>
          <w:sz w:val="22"/>
          <w:szCs w:val="22"/>
          <w:lang w:val="pl-PL"/>
        </w:rPr>
        <w:t>w czasie trwania umowy ubezpieczenia zmiany do stosowanych przez niego wzorców umownych, z zastrzeżeniem że w odniesieniu do niniejszej umowy ubezpieczenia możliwe jest wprowadzenie jedynie zmian na korzyść Zamawiającego,</w:t>
      </w:r>
    </w:p>
    <w:p w14:paraId="1F66ACE8" w14:textId="18B3ED90" w:rsidR="000E7723" w:rsidRDefault="0073246D" w:rsidP="006D2B32">
      <w:pPr>
        <w:pStyle w:val="Textbody"/>
        <w:spacing w:after="0"/>
        <w:jc w:val="both"/>
        <w:rPr>
          <w:sz w:val="22"/>
          <w:szCs w:val="22"/>
          <w:lang w:val="pl-PL"/>
        </w:rPr>
      </w:pPr>
      <w:r>
        <w:rPr>
          <w:sz w:val="22"/>
          <w:szCs w:val="22"/>
          <w:lang w:val="pl-PL"/>
        </w:rPr>
        <w:t>2</w:t>
      </w:r>
      <w:r w:rsidR="000E7723">
        <w:rPr>
          <w:sz w:val="22"/>
          <w:szCs w:val="22"/>
          <w:lang w:val="pl-PL"/>
        </w:rPr>
        <w:t>) zmiany w obowiązujących przepisach prawa mająca wpływ na świadczenie usługi będącej przedmiotem niniejszego postępowania dostosowująca warunki umowy ubezpieczenia do zmian w przepisach prawa,</w:t>
      </w:r>
    </w:p>
    <w:p w14:paraId="410411E1" w14:textId="49AD70F9" w:rsidR="000E7723" w:rsidRDefault="0073246D" w:rsidP="006D2B32">
      <w:pPr>
        <w:pStyle w:val="Textbody"/>
        <w:spacing w:after="0"/>
        <w:jc w:val="both"/>
        <w:rPr>
          <w:sz w:val="22"/>
          <w:szCs w:val="22"/>
          <w:lang w:val="pl-PL"/>
        </w:rPr>
      </w:pPr>
      <w:r>
        <w:rPr>
          <w:sz w:val="22"/>
          <w:szCs w:val="22"/>
          <w:lang w:val="pl-PL"/>
        </w:rPr>
        <w:t>3</w:t>
      </w:r>
      <w:r w:rsidR="000E7723">
        <w:rPr>
          <w:sz w:val="22"/>
          <w:szCs w:val="22"/>
          <w:lang w:val="pl-PL"/>
        </w:rPr>
        <w:t>) zmiany na rynku ubezpieczeniowym, z zastrzeżeniem, że w odniesieniu do niniejszej umowy ubezpieczenia możliwe jest wprowadzenie jedynie zmian na korzyść Zamawiającego,</w:t>
      </w:r>
    </w:p>
    <w:p w14:paraId="542EB729" w14:textId="1DD3DB1F" w:rsidR="000E7723" w:rsidRPr="000538B3" w:rsidRDefault="0073246D" w:rsidP="006D2B32">
      <w:pPr>
        <w:pStyle w:val="Textbody"/>
        <w:spacing w:after="0"/>
        <w:jc w:val="both"/>
        <w:rPr>
          <w:sz w:val="22"/>
          <w:szCs w:val="22"/>
          <w:lang w:val="pl-PL"/>
        </w:rPr>
      </w:pPr>
      <w:r>
        <w:rPr>
          <w:sz w:val="22"/>
          <w:szCs w:val="22"/>
          <w:lang w:val="pl-PL"/>
        </w:rPr>
        <w:t>4</w:t>
      </w:r>
      <w:r w:rsidR="002038F9">
        <w:rPr>
          <w:sz w:val="22"/>
          <w:szCs w:val="22"/>
          <w:lang w:val="pl-PL"/>
        </w:rPr>
        <w:t>)</w:t>
      </w:r>
      <w:r w:rsidR="000E7723">
        <w:rPr>
          <w:sz w:val="22"/>
          <w:szCs w:val="22"/>
          <w:lang w:val="pl-PL"/>
        </w:rPr>
        <w:t xml:space="preserve"> </w:t>
      </w:r>
      <w:r w:rsidR="0031626F">
        <w:rPr>
          <w:sz w:val="22"/>
          <w:szCs w:val="22"/>
          <w:lang w:val="pl-PL"/>
        </w:rPr>
        <w:t>doubezpieczenia, podwyższenia lub obniżenia pod/limitów w okresie ubezpieczenia, rozszerzenia lub zawężenia zakresu ubezpieczenia lub zmianę innych elementów Umowy oraz rozliczenia i aktualizacji składek ubezpieczeniowych (w tym rat składek) z nią związanych, które to sytuacje nie stanowią realizacji postanowień umowy ubezpieczenia – w przypadku zidentyfikowania i uzasadnienia przez Zamawiającego po</w:t>
      </w:r>
      <w:r w:rsidR="002C4749">
        <w:rPr>
          <w:sz w:val="22"/>
          <w:szCs w:val="22"/>
          <w:lang w:val="pl-PL"/>
        </w:rPr>
        <w:t>trzeby dokonania takiej zmiany.</w:t>
      </w:r>
    </w:p>
    <w:p w14:paraId="75825B86" w14:textId="77777777" w:rsidR="006D2B32" w:rsidRPr="000538B3" w:rsidRDefault="006D2B32" w:rsidP="0081239B">
      <w:pPr>
        <w:pStyle w:val="Standard"/>
        <w:jc w:val="both"/>
        <w:rPr>
          <w:sz w:val="22"/>
          <w:szCs w:val="22"/>
          <w:lang w:val="pl-PL"/>
        </w:rPr>
      </w:pPr>
      <w:r w:rsidRPr="000538B3">
        <w:rPr>
          <w:sz w:val="22"/>
          <w:szCs w:val="22"/>
          <w:lang w:val="pl-PL"/>
        </w:rPr>
        <w:t>2. Zmiana umowy może nastąpić na pisemny umotywowany wniosek jednej ze Stron, za zgodą drugiej Strony umowy, na podstawie aneksu do umowy.</w:t>
      </w:r>
    </w:p>
    <w:p w14:paraId="24FE1400" w14:textId="77777777" w:rsidR="003359E7" w:rsidRPr="000538B3" w:rsidRDefault="008F4E1A" w:rsidP="00110AC5">
      <w:pPr>
        <w:pStyle w:val="Tekstpodstawowy"/>
        <w:jc w:val="both"/>
        <w:rPr>
          <w:b w:val="0"/>
          <w:sz w:val="22"/>
          <w:szCs w:val="22"/>
        </w:rPr>
      </w:pPr>
      <w:r w:rsidRPr="000538B3">
        <w:rPr>
          <w:b w:val="0"/>
          <w:sz w:val="22"/>
          <w:szCs w:val="22"/>
        </w:rPr>
        <w:t xml:space="preserve">3. </w:t>
      </w:r>
      <w:r w:rsidR="003359E7" w:rsidRPr="000538B3">
        <w:rPr>
          <w:b w:val="0"/>
          <w:sz w:val="22"/>
          <w:szCs w:val="22"/>
        </w:rPr>
        <w:t>O miejscu i terminie podpisania umowy zamawiający powiadomi odrębnym pismem lub telefonicznie.</w:t>
      </w:r>
    </w:p>
    <w:p w14:paraId="42520244" w14:textId="77777777" w:rsidR="00110AC5" w:rsidRDefault="008F4E1A" w:rsidP="00110AC5">
      <w:pPr>
        <w:widowControl w:val="0"/>
        <w:tabs>
          <w:tab w:val="left" w:pos="-200"/>
          <w:tab w:val="left" w:pos="-100"/>
          <w:tab w:val="left" w:pos="100"/>
          <w:tab w:val="left" w:pos="500"/>
        </w:tabs>
        <w:autoSpaceDE w:val="0"/>
        <w:autoSpaceDN w:val="0"/>
        <w:adjustRightInd w:val="0"/>
        <w:jc w:val="both"/>
        <w:rPr>
          <w:color w:val="000000"/>
          <w:sz w:val="22"/>
          <w:szCs w:val="22"/>
        </w:rPr>
      </w:pPr>
      <w:r w:rsidRPr="000538B3">
        <w:rPr>
          <w:color w:val="000000"/>
          <w:sz w:val="22"/>
          <w:szCs w:val="22"/>
        </w:rPr>
        <w:t xml:space="preserve">4. </w:t>
      </w:r>
      <w:r w:rsidR="003359E7" w:rsidRPr="000538B3">
        <w:rPr>
          <w:color w:val="000000"/>
          <w:sz w:val="22"/>
          <w:szCs w:val="22"/>
        </w:rPr>
        <w:t>Umowa zawarta zostanie z uwzględnieniem postanowień wynikających z treści niniejszej specyfikacji o</w:t>
      </w:r>
      <w:r w:rsidR="004031F3" w:rsidRPr="000538B3">
        <w:rPr>
          <w:color w:val="000000"/>
          <w:sz w:val="22"/>
          <w:szCs w:val="22"/>
        </w:rPr>
        <w:t>raz danych zawartych w ofercie.</w:t>
      </w:r>
    </w:p>
    <w:p w14:paraId="5F2DC25E" w14:textId="77777777" w:rsidR="00903B33" w:rsidRDefault="00903B33" w:rsidP="00110AC5">
      <w:pPr>
        <w:widowControl w:val="0"/>
        <w:tabs>
          <w:tab w:val="left" w:pos="-200"/>
          <w:tab w:val="left" w:pos="-100"/>
          <w:tab w:val="left" w:pos="100"/>
          <w:tab w:val="left" w:pos="500"/>
        </w:tabs>
        <w:autoSpaceDE w:val="0"/>
        <w:autoSpaceDN w:val="0"/>
        <w:adjustRightInd w:val="0"/>
        <w:jc w:val="both"/>
        <w:rPr>
          <w:color w:val="000000"/>
          <w:sz w:val="22"/>
          <w:szCs w:val="22"/>
        </w:rPr>
      </w:pPr>
      <w:r>
        <w:rPr>
          <w:color w:val="000000"/>
          <w:sz w:val="22"/>
          <w:szCs w:val="22"/>
        </w:rPr>
        <w:t>5. W sytuacji gdy w trakcie okresu ubezpieczenia zajdą następujące zmiany:</w:t>
      </w:r>
    </w:p>
    <w:p w14:paraId="79867DEA" w14:textId="0DCD76C4" w:rsidR="00903B33" w:rsidRPr="00802557" w:rsidRDefault="00903B33" w:rsidP="00D772C0">
      <w:pPr>
        <w:pStyle w:val="Akapitzlist"/>
        <w:widowControl w:val="0"/>
        <w:numPr>
          <w:ilvl w:val="0"/>
          <w:numId w:val="42"/>
        </w:numPr>
        <w:tabs>
          <w:tab w:val="left" w:pos="-200"/>
          <w:tab w:val="left" w:pos="-100"/>
          <w:tab w:val="left" w:pos="100"/>
          <w:tab w:val="left" w:pos="500"/>
        </w:tabs>
        <w:autoSpaceDE w:val="0"/>
        <w:autoSpaceDN w:val="0"/>
        <w:adjustRightInd w:val="0"/>
        <w:jc w:val="both"/>
        <w:rPr>
          <w:color w:val="000000"/>
          <w:sz w:val="22"/>
          <w:szCs w:val="22"/>
        </w:rPr>
      </w:pPr>
      <w:r w:rsidRPr="00802557">
        <w:rPr>
          <w:color w:val="000000"/>
          <w:sz w:val="22"/>
          <w:szCs w:val="22"/>
        </w:rPr>
        <w:t>stawki podatku od towarów i usług,</w:t>
      </w:r>
    </w:p>
    <w:p w14:paraId="37997E2F" w14:textId="1E51F0D5" w:rsidR="00903B33" w:rsidRPr="00802557" w:rsidRDefault="00903B33" w:rsidP="00D772C0">
      <w:pPr>
        <w:pStyle w:val="Akapitzlist"/>
        <w:widowControl w:val="0"/>
        <w:numPr>
          <w:ilvl w:val="0"/>
          <w:numId w:val="42"/>
        </w:numPr>
        <w:tabs>
          <w:tab w:val="left" w:pos="-200"/>
          <w:tab w:val="left" w:pos="-100"/>
          <w:tab w:val="left" w:pos="100"/>
          <w:tab w:val="left" w:pos="500"/>
        </w:tabs>
        <w:autoSpaceDE w:val="0"/>
        <w:autoSpaceDN w:val="0"/>
        <w:adjustRightInd w:val="0"/>
        <w:jc w:val="both"/>
        <w:rPr>
          <w:color w:val="000000"/>
          <w:sz w:val="22"/>
          <w:szCs w:val="22"/>
        </w:rPr>
      </w:pPr>
      <w:r w:rsidRPr="00802557">
        <w:rPr>
          <w:color w:val="000000"/>
          <w:sz w:val="22"/>
          <w:szCs w:val="22"/>
        </w:rPr>
        <w:t xml:space="preserve">wysokości minimalnego wynagrodzenia za pracę albo wysokości minimalnej stawki godzinowej, ustalonych na podstawie przepisów ustawy z dnia 10 października 2002 r. o minimalnym </w:t>
      </w:r>
      <w:r w:rsidR="003D0C57" w:rsidRPr="00802557">
        <w:rPr>
          <w:color w:val="000000"/>
          <w:sz w:val="22"/>
          <w:szCs w:val="22"/>
        </w:rPr>
        <w:t>wynagrodzeniu</w:t>
      </w:r>
      <w:r w:rsidRPr="00802557">
        <w:rPr>
          <w:color w:val="000000"/>
          <w:sz w:val="22"/>
          <w:szCs w:val="22"/>
        </w:rPr>
        <w:t xml:space="preserve"> za pracę,</w:t>
      </w:r>
    </w:p>
    <w:p w14:paraId="168A9470" w14:textId="4890D4A0" w:rsidR="00903B33" w:rsidRPr="00802557" w:rsidRDefault="00903B33" w:rsidP="00D772C0">
      <w:pPr>
        <w:pStyle w:val="Akapitzlist"/>
        <w:widowControl w:val="0"/>
        <w:numPr>
          <w:ilvl w:val="0"/>
          <w:numId w:val="42"/>
        </w:numPr>
        <w:tabs>
          <w:tab w:val="left" w:pos="-200"/>
          <w:tab w:val="left" w:pos="-100"/>
          <w:tab w:val="left" w:pos="100"/>
          <w:tab w:val="left" w:pos="500"/>
        </w:tabs>
        <w:autoSpaceDE w:val="0"/>
        <w:autoSpaceDN w:val="0"/>
        <w:adjustRightInd w:val="0"/>
        <w:jc w:val="both"/>
        <w:rPr>
          <w:color w:val="000000"/>
          <w:sz w:val="22"/>
          <w:szCs w:val="22"/>
        </w:rPr>
      </w:pPr>
      <w:r w:rsidRPr="00802557">
        <w:rPr>
          <w:color w:val="000000"/>
          <w:sz w:val="22"/>
          <w:szCs w:val="22"/>
        </w:rPr>
        <w:t>zasad podlegania ubezpieczeniom społecznym lub ubezpieczeniu zdrowotnemu lub wysokości stawki składki za ubezpieczenie społeczne i zdrowotne</w:t>
      </w:r>
    </w:p>
    <w:p w14:paraId="44F56967" w14:textId="16D10165" w:rsidR="007D3949" w:rsidRDefault="00903B33" w:rsidP="00110AC5">
      <w:pPr>
        <w:widowControl w:val="0"/>
        <w:tabs>
          <w:tab w:val="left" w:pos="-200"/>
          <w:tab w:val="left" w:pos="-100"/>
          <w:tab w:val="left" w:pos="100"/>
          <w:tab w:val="left" w:pos="500"/>
        </w:tabs>
        <w:autoSpaceDE w:val="0"/>
        <w:autoSpaceDN w:val="0"/>
        <w:adjustRightInd w:val="0"/>
        <w:jc w:val="both"/>
        <w:rPr>
          <w:color w:val="000000"/>
          <w:sz w:val="22"/>
          <w:szCs w:val="22"/>
        </w:rPr>
      </w:pPr>
      <w:bookmarkStart w:id="2" w:name="_Toc402209309"/>
      <w:bookmarkStart w:id="3" w:name="_Toc402215041"/>
      <w:bookmarkStart w:id="4" w:name="_Toc402275737"/>
      <w:bookmarkStart w:id="5" w:name="_Toc458080887"/>
      <w:bookmarkStart w:id="6" w:name="_Toc458087071"/>
      <w:r w:rsidRPr="00903B33">
        <w:rPr>
          <w:color w:val="000000"/>
          <w:sz w:val="22"/>
          <w:szCs w:val="22"/>
        </w:rPr>
        <w:t xml:space="preserve">które mają wpływ na koszty wykonania zamówienia przez wykonawcę, wynagrodzenie należne Wykonawcy zostanie w sposób odpowiadający powyższym zmianom zwaloryzowane. Wykonawca wnioskując do Zamawiającego o dokonanie zmian wynagrodzenia na tej podstawie jest zobowiązany udowodnić, w jaki sposób powyższe zmiany wpływają na koszty wykonania przez niego zamówienia. W sytuacji, gdy jest bezspornym, że powyższe zmiany mają wpływ na koszty wykonania zamówienia przez </w:t>
      </w:r>
      <w:r w:rsidRPr="00903B33">
        <w:rPr>
          <w:color w:val="000000"/>
          <w:sz w:val="22"/>
          <w:szCs w:val="22"/>
        </w:rPr>
        <w:lastRenderedPageBreak/>
        <w:t>Wykonawcę, następuje zmiana postanowień umowy dotyczących wynagrodzenia Wykonawcy w formie pisemnej pod rygorem nieważności.</w:t>
      </w:r>
      <w:bookmarkEnd w:id="2"/>
      <w:bookmarkEnd w:id="3"/>
      <w:bookmarkEnd w:id="4"/>
      <w:bookmarkEnd w:id="5"/>
      <w:bookmarkEnd w:id="6"/>
    </w:p>
    <w:p w14:paraId="06CA2CAD" w14:textId="77777777" w:rsidR="00B34218" w:rsidRPr="006C602E" w:rsidRDefault="00B34218" w:rsidP="002B71A1">
      <w:pPr>
        <w:tabs>
          <w:tab w:val="left" w:pos="360"/>
        </w:tabs>
        <w:jc w:val="both"/>
        <w:rPr>
          <w:snapToGrid w:val="0"/>
          <w:sz w:val="24"/>
          <w:szCs w:val="24"/>
        </w:rPr>
      </w:pPr>
    </w:p>
    <w:tbl>
      <w:tblPr>
        <w:tblStyle w:val="Tabela-Siatka"/>
        <w:tblW w:w="0" w:type="auto"/>
        <w:tblLook w:val="04A0" w:firstRow="1" w:lastRow="0" w:firstColumn="1" w:lastColumn="0" w:noHBand="0" w:noVBand="1"/>
      </w:tblPr>
      <w:tblGrid>
        <w:gridCol w:w="9373"/>
      </w:tblGrid>
      <w:tr w:rsidR="002B71A1" w:rsidRPr="00275907" w14:paraId="117CAAC3" w14:textId="77777777" w:rsidTr="000B6CEA">
        <w:tc>
          <w:tcPr>
            <w:tcW w:w="9373" w:type="dxa"/>
            <w:shd w:val="clear" w:color="auto" w:fill="E7E6E6" w:themeFill="background2"/>
          </w:tcPr>
          <w:p w14:paraId="4E759FB4" w14:textId="77777777" w:rsidR="002B71A1" w:rsidRPr="00275907" w:rsidRDefault="002B71A1" w:rsidP="00D772C0">
            <w:pPr>
              <w:pStyle w:val="Tekstpodstawowywcity"/>
              <w:widowControl w:val="0"/>
              <w:numPr>
                <w:ilvl w:val="0"/>
                <w:numId w:val="16"/>
              </w:numPr>
              <w:tabs>
                <w:tab w:val="left" w:pos="851"/>
                <w:tab w:val="left" w:pos="2977"/>
                <w:tab w:val="left" w:pos="3119"/>
              </w:tabs>
              <w:jc w:val="both"/>
              <w:rPr>
                <w:rFonts w:ascii="Times New Roman" w:hAnsi="Times New Roman"/>
                <w:b/>
                <w:sz w:val="22"/>
                <w:szCs w:val="22"/>
                <w:u w:val="none"/>
              </w:rPr>
            </w:pPr>
            <w:r>
              <w:rPr>
                <w:rFonts w:ascii="Times New Roman" w:hAnsi="Times New Roman"/>
                <w:b/>
                <w:sz w:val="22"/>
                <w:szCs w:val="22"/>
                <w:u w:val="none"/>
              </w:rPr>
              <w:t>S</w:t>
            </w:r>
            <w:r w:rsidRPr="002B71A1">
              <w:rPr>
                <w:rFonts w:ascii="Times New Roman" w:hAnsi="Times New Roman"/>
                <w:b/>
                <w:sz w:val="22"/>
                <w:szCs w:val="22"/>
                <w:u w:val="none"/>
              </w:rPr>
              <w:t>tandardy jakościowe odnoszące się do wszystkich istotnych cech przedmiotu zamówienia</w:t>
            </w:r>
            <w:r w:rsidRPr="00275907">
              <w:rPr>
                <w:rFonts w:ascii="Times New Roman" w:hAnsi="Times New Roman"/>
                <w:b/>
                <w:sz w:val="22"/>
                <w:szCs w:val="22"/>
                <w:u w:val="none"/>
              </w:rPr>
              <w:t>:</w:t>
            </w:r>
          </w:p>
        </w:tc>
      </w:tr>
    </w:tbl>
    <w:p w14:paraId="4FF2663D" w14:textId="20891B64" w:rsidR="002B71A1" w:rsidRPr="00802557" w:rsidRDefault="002B71A1" w:rsidP="00802557">
      <w:pPr>
        <w:pStyle w:val="Tekstpodstawowy"/>
        <w:tabs>
          <w:tab w:val="left" w:pos="0"/>
        </w:tabs>
        <w:spacing w:before="120" w:after="120"/>
        <w:jc w:val="both"/>
        <w:rPr>
          <w:b w:val="0"/>
          <w:bCs/>
          <w:sz w:val="22"/>
          <w:szCs w:val="22"/>
        </w:rPr>
      </w:pPr>
      <w:bookmarkStart w:id="7" w:name="_Toc458080858"/>
      <w:bookmarkStart w:id="8" w:name="_Toc458087042"/>
      <w:r w:rsidRPr="00802557">
        <w:rPr>
          <w:b w:val="0"/>
          <w:bCs/>
          <w:sz w:val="22"/>
          <w:szCs w:val="22"/>
        </w:rPr>
        <w:t>Zamawiający w Części poufnej</w:t>
      </w:r>
      <w:r w:rsidR="008C7928">
        <w:rPr>
          <w:b w:val="0"/>
          <w:bCs/>
          <w:sz w:val="22"/>
          <w:szCs w:val="22"/>
        </w:rPr>
        <w:t>, Opis Przedmiotu Zamówienia – Załącznik</w:t>
      </w:r>
      <w:r w:rsidRPr="00802557">
        <w:rPr>
          <w:b w:val="0"/>
          <w:bCs/>
          <w:sz w:val="22"/>
          <w:szCs w:val="22"/>
        </w:rPr>
        <w:t xml:space="preserve"> nr </w:t>
      </w:r>
      <w:r w:rsidR="008C7928">
        <w:rPr>
          <w:b w:val="0"/>
          <w:bCs/>
          <w:sz w:val="22"/>
          <w:szCs w:val="22"/>
        </w:rPr>
        <w:t>1</w:t>
      </w:r>
      <w:r w:rsidRPr="00802557">
        <w:rPr>
          <w:b w:val="0"/>
          <w:bCs/>
          <w:sz w:val="22"/>
          <w:szCs w:val="22"/>
        </w:rPr>
        <w:t xml:space="preserve"> do SIWZ określił standardy jakościowe odnoszące się do wszystkich istotnych cech przedmiotu zamówienia, takich jak:</w:t>
      </w:r>
      <w:bookmarkEnd w:id="7"/>
      <w:bookmarkEnd w:id="8"/>
    </w:p>
    <w:p w14:paraId="21491A63" w14:textId="77777777" w:rsidR="002B71A1" w:rsidRPr="00802557" w:rsidRDefault="002B71A1" w:rsidP="00D772C0">
      <w:pPr>
        <w:numPr>
          <w:ilvl w:val="2"/>
          <w:numId w:val="43"/>
        </w:numPr>
        <w:tabs>
          <w:tab w:val="left" w:pos="1701"/>
        </w:tabs>
        <w:spacing w:before="120" w:after="120"/>
        <w:jc w:val="both"/>
        <w:rPr>
          <w:sz w:val="22"/>
          <w:szCs w:val="22"/>
        </w:rPr>
      </w:pPr>
      <w:r w:rsidRPr="00802557">
        <w:rPr>
          <w:sz w:val="22"/>
          <w:szCs w:val="22"/>
        </w:rPr>
        <w:t>Przedmiot ubezpieczenia,</w:t>
      </w:r>
    </w:p>
    <w:p w14:paraId="0C8614D8" w14:textId="77777777" w:rsidR="002B71A1" w:rsidRPr="00802557" w:rsidRDefault="002B71A1" w:rsidP="00D772C0">
      <w:pPr>
        <w:numPr>
          <w:ilvl w:val="2"/>
          <w:numId w:val="43"/>
        </w:numPr>
        <w:tabs>
          <w:tab w:val="left" w:pos="1701"/>
        </w:tabs>
        <w:spacing w:before="120" w:after="120"/>
        <w:jc w:val="both"/>
        <w:rPr>
          <w:sz w:val="22"/>
          <w:szCs w:val="22"/>
        </w:rPr>
      </w:pPr>
      <w:r w:rsidRPr="00802557">
        <w:rPr>
          <w:sz w:val="22"/>
          <w:szCs w:val="22"/>
        </w:rPr>
        <w:t>Zakres ubezpieczenia,</w:t>
      </w:r>
    </w:p>
    <w:p w14:paraId="0EDA63E2" w14:textId="77777777" w:rsidR="002B71A1" w:rsidRPr="00802557" w:rsidRDefault="002B71A1" w:rsidP="00D772C0">
      <w:pPr>
        <w:numPr>
          <w:ilvl w:val="2"/>
          <w:numId w:val="43"/>
        </w:numPr>
        <w:tabs>
          <w:tab w:val="left" w:pos="1701"/>
        </w:tabs>
        <w:spacing w:before="120" w:after="120"/>
        <w:jc w:val="both"/>
        <w:rPr>
          <w:sz w:val="22"/>
          <w:szCs w:val="22"/>
        </w:rPr>
      </w:pPr>
      <w:r w:rsidRPr="00802557">
        <w:rPr>
          <w:sz w:val="22"/>
          <w:szCs w:val="22"/>
        </w:rPr>
        <w:t>System ustalenia sum ubezpieczenia,</w:t>
      </w:r>
    </w:p>
    <w:p w14:paraId="6B369E87" w14:textId="77777777" w:rsidR="002B71A1" w:rsidRPr="00802557" w:rsidRDefault="002B71A1" w:rsidP="00D772C0">
      <w:pPr>
        <w:numPr>
          <w:ilvl w:val="2"/>
          <w:numId w:val="43"/>
        </w:numPr>
        <w:tabs>
          <w:tab w:val="left" w:pos="1701"/>
        </w:tabs>
        <w:spacing w:before="120" w:after="120"/>
        <w:jc w:val="both"/>
        <w:rPr>
          <w:sz w:val="22"/>
          <w:szCs w:val="22"/>
        </w:rPr>
      </w:pPr>
      <w:r w:rsidRPr="00802557">
        <w:rPr>
          <w:sz w:val="22"/>
          <w:szCs w:val="22"/>
        </w:rPr>
        <w:t>System wypłaty odszkodowań,</w:t>
      </w:r>
    </w:p>
    <w:p w14:paraId="296CA18C" w14:textId="77777777" w:rsidR="002B71A1" w:rsidRPr="00802557" w:rsidRDefault="002B71A1" w:rsidP="00D772C0">
      <w:pPr>
        <w:numPr>
          <w:ilvl w:val="2"/>
          <w:numId w:val="43"/>
        </w:numPr>
        <w:tabs>
          <w:tab w:val="left" w:pos="1701"/>
        </w:tabs>
        <w:spacing w:before="120" w:after="120"/>
        <w:jc w:val="both"/>
        <w:rPr>
          <w:sz w:val="22"/>
          <w:szCs w:val="22"/>
        </w:rPr>
      </w:pPr>
      <w:r w:rsidRPr="00802557">
        <w:rPr>
          <w:sz w:val="22"/>
          <w:szCs w:val="22"/>
        </w:rPr>
        <w:t>Zasady likwidacji szkód,</w:t>
      </w:r>
    </w:p>
    <w:p w14:paraId="477E3F1E" w14:textId="77777777" w:rsidR="002B71A1" w:rsidRPr="00802557" w:rsidRDefault="002B71A1" w:rsidP="00D772C0">
      <w:pPr>
        <w:numPr>
          <w:ilvl w:val="2"/>
          <w:numId w:val="43"/>
        </w:numPr>
        <w:tabs>
          <w:tab w:val="left" w:pos="1701"/>
        </w:tabs>
        <w:spacing w:before="120" w:after="120"/>
        <w:jc w:val="both"/>
        <w:rPr>
          <w:sz w:val="22"/>
          <w:szCs w:val="22"/>
        </w:rPr>
      </w:pPr>
      <w:r w:rsidRPr="00802557">
        <w:rPr>
          <w:sz w:val="22"/>
          <w:szCs w:val="22"/>
        </w:rPr>
        <w:t>Pozostałe postanowienia odnoszące się m.in. do bieżącej obsługi umowy ubezpieczenia, obowiązków stron umowy ubezpieczenia wynikających z zawartej umowy ubezpieczenia etc.</w:t>
      </w:r>
    </w:p>
    <w:p w14:paraId="514831C5" w14:textId="478AF8A6" w:rsidR="002B71A1" w:rsidRPr="005D2647" w:rsidRDefault="002B71A1" w:rsidP="00802557">
      <w:pPr>
        <w:pStyle w:val="spistrescipoziom2"/>
        <w:numPr>
          <w:ilvl w:val="0"/>
          <w:numId w:val="0"/>
        </w:numPr>
        <w:spacing w:before="120"/>
        <w:rPr>
          <w:rFonts w:ascii="Times New Roman" w:hAnsi="Times New Roman" w:cs="Times New Roman"/>
          <w:b w:val="0"/>
          <w:sz w:val="22"/>
        </w:rPr>
      </w:pPr>
      <w:bookmarkStart w:id="9" w:name="_Toc458080859"/>
      <w:bookmarkStart w:id="10" w:name="_Toc458087043"/>
      <w:r w:rsidRPr="00802557">
        <w:rPr>
          <w:rFonts w:ascii="Times New Roman" w:hAnsi="Times New Roman" w:cs="Times New Roman"/>
          <w:b w:val="0"/>
          <w:sz w:val="22"/>
          <w:szCs w:val="22"/>
        </w:rPr>
        <w:t xml:space="preserve">Szczegółowe warunki ubezpieczenia opierają się także </w:t>
      </w:r>
      <w:r w:rsidR="007253CA">
        <w:rPr>
          <w:rFonts w:ascii="Times New Roman" w:hAnsi="Times New Roman" w:cs="Times New Roman"/>
          <w:b w:val="0"/>
          <w:sz w:val="22"/>
          <w:szCs w:val="22"/>
        </w:rPr>
        <w:t xml:space="preserve">na specjalnych postanowieniach </w:t>
      </w:r>
      <w:r w:rsidRPr="00802557">
        <w:rPr>
          <w:rFonts w:ascii="Times New Roman" w:hAnsi="Times New Roman" w:cs="Times New Roman"/>
          <w:b w:val="0"/>
          <w:sz w:val="22"/>
          <w:szCs w:val="22"/>
        </w:rPr>
        <w:t>i klauzulach EIB</w:t>
      </w:r>
      <w:r w:rsidRPr="005D2647">
        <w:rPr>
          <w:rFonts w:ascii="Times New Roman" w:hAnsi="Times New Roman" w:cs="Times New Roman"/>
          <w:b w:val="0"/>
          <w:sz w:val="22"/>
        </w:rPr>
        <w:t>.</w:t>
      </w:r>
      <w:bookmarkEnd w:id="9"/>
      <w:bookmarkEnd w:id="10"/>
    </w:p>
    <w:p w14:paraId="3D636353" w14:textId="77777777" w:rsidR="002B71A1" w:rsidRPr="000538B3" w:rsidRDefault="002B71A1" w:rsidP="00110AC5">
      <w:pPr>
        <w:widowControl w:val="0"/>
        <w:tabs>
          <w:tab w:val="left" w:pos="-200"/>
          <w:tab w:val="left" w:pos="-100"/>
          <w:tab w:val="left" w:pos="100"/>
          <w:tab w:val="left" w:pos="500"/>
        </w:tabs>
        <w:autoSpaceDE w:val="0"/>
        <w:autoSpaceDN w:val="0"/>
        <w:adjustRightInd w:val="0"/>
        <w:jc w:val="both"/>
        <w:rPr>
          <w:color w:val="000000"/>
          <w:sz w:val="22"/>
          <w:szCs w:val="22"/>
        </w:rPr>
      </w:pPr>
    </w:p>
    <w:tbl>
      <w:tblPr>
        <w:tblStyle w:val="Tabela-Siatka"/>
        <w:tblW w:w="0" w:type="auto"/>
        <w:tblLook w:val="04A0" w:firstRow="1" w:lastRow="0" w:firstColumn="1" w:lastColumn="0" w:noHBand="0" w:noVBand="1"/>
      </w:tblPr>
      <w:tblGrid>
        <w:gridCol w:w="9373"/>
      </w:tblGrid>
      <w:tr w:rsidR="000338A3" w:rsidRPr="00275907" w14:paraId="23722C4B" w14:textId="77777777" w:rsidTr="001045B0">
        <w:tc>
          <w:tcPr>
            <w:tcW w:w="9373" w:type="dxa"/>
            <w:shd w:val="clear" w:color="auto" w:fill="E7E6E6" w:themeFill="background2"/>
          </w:tcPr>
          <w:p w14:paraId="28E63B00" w14:textId="77777777" w:rsidR="000338A3" w:rsidRPr="00275907" w:rsidRDefault="000338A3" w:rsidP="00D772C0">
            <w:pPr>
              <w:pStyle w:val="Tekstpodstawowywcity"/>
              <w:widowControl w:val="0"/>
              <w:numPr>
                <w:ilvl w:val="0"/>
                <w:numId w:val="16"/>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Pouczenie o środkach ochrony prawnej przysł</w:t>
            </w:r>
            <w:r w:rsidR="00A820AC" w:rsidRPr="00275907">
              <w:rPr>
                <w:rFonts w:ascii="Times New Roman" w:hAnsi="Times New Roman"/>
                <w:b/>
                <w:sz w:val="22"/>
                <w:szCs w:val="22"/>
                <w:u w:val="none"/>
              </w:rPr>
              <w:t>ugujących Wykonawcy w toku postę</w:t>
            </w:r>
            <w:r w:rsidRPr="00275907">
              <w:rPr>
                <w:rFonts w:ascii="Times New Roman" w:hAnsi="Times New Roman"/>
                <w:b/>
                <w:sz w:val="22"/>
                <w:szCs w:val="22"/>
                <w:u w:val="none"/>
              </w:rPr>
              <w:t>powania o udzielenie zamówienia:</w:t>
            </w:r>
          </w:p>
        </w:tc>
      </w:tr>
    </w:tbl>
    <w:p w14:paraId="6E1A030C" w14:textId="77777777" w:rsidR="00B47277" w:rsidRPr="008023BE" w:rsidRDefault="00B47277" w:rsidP="00B47277">
      <w:pPr>
        <w:pStyle w:val="Tekstpodstawowywcity"/>
        <w:widowControl w:val="0"/>
        <w:tabs>
          <w:tab w:val="left" w:pos="360"/>
          <w:tab w:val="left" w:pos="500"/>
        </w:tabs>
        <w:ind w:left="720" w:hanging="862"/>
        <w:jc w:val="left"/>
        <w:rPr>
          <w:rFonts w:ascii="Times New Roman" w:hAnsi="Times New Roman"/>
          <w:b/>
          <w:sz w:val="22"/>
          <w:szCs w:val="22"/>
        </w:rPr>
      </w:pPr>
    </w:p>
    <w:p w14:paraId="76F3E056" w14:textId="77777777" w:rsidR="00B37249" w:rsidRPr="006C602E" w:rsidRDefault="00D87186" w:rsidP="00EB7BE8">
      <w:pPr>
        <w:pStyle w:val="Tekstpodstawowy"/>
        <w:tabs>
          <w:tab w:val="left" w:pos="0"/>
        </w:tabs>
        <w:jc w:val="both"/>
        <w:rPr>
          <w:b w:val="0"/>
          <w:bCs/>
          <w:sz w:val="22"/>
          <w:szCs w:val="22"/>
        </w:rPr>
      </w:pPr>
      <w:r w:rsidRPr="006C602E">
        <w:rPr>
          <w:b w:val="0"/>
          <w:bCs/>
          <w:sz w:val="22"/>
          <w:szCs w:val="22"/>
        </w:rPr>
        <w:t xml:space="preserve">Wykonawcy, </w:t>
      </w:r>
      <w:r w:rsidR="001045B0" w:rsidRPr="006C602E">
        <w:rPr>
          <w:b w:val="0"/>
          <w:bCs/>
          <w:sz w:val="22"/>
          <w:szCs w:val="22"/>
        </w:rPr>
        <w:t>a także innemu podmiotowi, jeżeli</w:t>
      </w:r>
      <w:r w:rsidRPr="006C602E">
        <w:rPr>
          <w:b w:val="0"/>
          <w:bCs/>
          <w:sz w:val="22"/>
          <w:szCs w:val="22"/>
        </w:rPr>
        <w:t xml:space="preserve"> ma lub miał</w:t>
      </w:r>
      <w:r w:rsidR="00C529B0" w:rsidRPr="006C602E">
        <w:rPr>
          <w:b w:val="0"/>
          <w:bCs/>
          <w:sz w:val="22"/>
          <w:szCs w:val="22"/>
        </w:rPr>
        <w:t xml:space="preserve"> interes</w:t>
      </w:r>
      <w:r w:rsidR="00DD7A9D" w:rsidRPr="006C602E">
        <w:rPr>
          <w:b w:val="0"/>
          <w:bCs/>
          <w:sz w:val="22"/>
          <w:szCs w:val="22"/>
        </w:rPr>
        <w:t xml:space="preserve"> w uzyskaniu </w:t>
      </w:r>
      <w:r w:rsidR="00C529B0" w:rsidRPr="006C602E">
        <w:rPr>
          <w:b w:val="0"/>
          <w:bCs/>
          <w:sz w:val="22"/>
          <w:szCs w:val="22"/>
        </w:rPr>
        <w:t xml:space="preserve">danego </w:t>
      </w:r>
      <w:r w:rsidR="00DD7A9D" w:rsidRPr="006C602E">
        <w:rPr>
          <w:b w:val="0"/>
          <w:bCs/>
          <w:sz w:val="22"/>
          <w:szCs w:val="22"/>
        </w:rPr>
        <w:t xml:space="preserve">zamówienia </w:t>
      </w:r>
      <w:r w:rsidRPr="006C602E">
        <w:rPr>
          <w:b w:val="0"/>
          <w:bCs/>
          <w:sz w:val="22"/>
          <w:szCs w:val="22"/>
        </w:rPr>
        <w:t>oraz poniósł lub może</w:t>
      </w:r>
      <w:r w:rsidR="00C529B0" w:rsidRPr="006C602E">
        <w:rPr>
          <w:b w:val="0"/>
          <w:bCs/>
          <w:sz w:val="22"/>
          <w:szCs w:val="22"/>
        </w:rPr>
        <w:t xml:space="preserve"> ponieść szkodę</w:t>
      </w:r>
      <w:r w:rsidRPr="006C602E">
        <w:rPr>
          <w:b w:val="0"/>
          <w:bCs/>
          <w:sz w:val="22"/>
          <w:szCs w:val="22"/>
        </w:rPr>
        <w:t xml:space="preserve"> w wyniku naruszenia przez z</w:t>
      </w:r>
      <w:r w:rsidR="00DD7A9D" w:rsidRPr="006C602E">
        <w:rPr>
          <w:b w:val="0"/>
          <w:bCs/>
          <w:sz w:val="22"/>
          <w:szCs w:val="22"/>
        </w:rPr>
        <w:t>amawiającego przepisów ustawy P</w:t>
      </w:r>
      <w:r w:rsidR="005572D8" w:rsidRPr="006C602E">
        <w:rPr>
          <w:b w:val="0"/>
          <w:bCs/>
          <w:sz w:val="22"/>
          <w:szCs w:val="22"/>
        </w:rPr>
        <w:t xml:space="preserve">rawo </w:t>
      </w:r>
      <w:r w:rsidR="00DD7A9D" w:rsidRPr="006C602E">
        <w:rPr>
          <w:b w:val="0"/>
          <w:bCs/>
          <w:sz w:val="22"/>
          <w:szCs w:val="22"/>
        </w:rPr>
        <w:t>z</w:t>
      </w:r>
      <w:r w:rsidR="005572D8" w:rsidRPr="006C602E">
        <w:rPr>
          <w:b w:val="0"/>
          <w:bCs/>
          <w:sz w:val="22"/>
          <w:szCs w:val="22"/>
        </w:rPr>
        <w:t xml:space="preserve">amówień </w:t>
      </w:r>
      <w:r w:rsidR="00DD7A9D" w:rsidRPr="006C602E">
        <w:rPr>
          <w:b w:val="0"/>
          <w:bCs/>
          <w:sz w:val="22"/>
          <w:szCs w:val="22"/>
        </w:rPr>
        <w:t>p</w:t>
      </w:r>
      <w:r w:rsidR="005572D8" w:rsidRPr="006C602E">
        <w:rPr>
          <w:b w:val="0"/>
          <w:bCs/>
          <w:sz w:val="22"/>
          <w:szCs w:val="22"/>
        </w:rPr>
        <w:t>ublicznych, na p</w:t>
      </w:r>
      <w:r w:rsidR="003237B8" w:rsidRPr="006C602E">
        <w:rPr>
          <w:b w:val="0"/>
          <w:bCs/>
          <w:sz w:val="22"/>
          <w:szCs w:val="22"/>
        </w:rPr>
        <w:t xml:space="preserve">odstawie art. 180 ust. 2 </w:t>
      </w:r>
      <w:r w:rsidR="001045B0" w:rsidRPr="006C602E">
        <w:rPr>
          <w:b w:val="0"/>
          <w:bCs/>
          <w:sz w:val="22"/>
          <w:szCs w:val="22"/>
        </w:rPr>
        <w:t xml:space="preserve">ustawy </w:t>
      </w:r>
      <w:r w:rsidR="00C63B9D" w:rsidRPr="006C602E">
        <w:rPr>
          <w:b w:val="0"/>
          <w:bCs/>
          <w:sz w:val="22"/>
          <w:szCs w:val="22"/>
        </w:rPr>
        <w:t xml:space="preserve">z dnia </w:t>
      </w:r>
      <w:r w:rsidR="00411E1E" w:rsidRPr="006C602E">
        <w:rPr>
          <w:b w:val="0"/>
          <w:bCs/>
          <w:sz w:val="22"/>
          <w:szCs w:val="22"/>
        </w:rPr>
        <w:t>2</w:t>
      </w:r>
      <w:r w:rsidR="00C63B9D" w:rsidRPr="006C602E">
        <w:rPr>
          <w:b w:val="0"/>
          <w:bCs/>
          <w:sz w:val="22"/>
          <w:szCs w:val="22"/>
        </w:rPr>
        <w:t xml:space="preserve">9 stycznia 2004r. Prawo zamówień publicznych </w:t>
      </w:r>
      <w:r w:rsidR="001045B0" w:rsidRPr="006C602E">
        <w:rPr>
          <w:b w:val="0"/>
          <w:sz w:val="22"/>
          <w:szCs w:val="22"/>
        </w:rPr>
        <w:t>(</w:t>
      </w:r>
      <w:proofErr w:type="spellStart"/>
      <w:r w:rsidR="001045B0" w:rsidRPr="006C602E">
        <w:rPr>
          <w:b w:val="0"/>
          <w:sz w:val="22"/>
          <w:szCs w:val="22"/>
        </w:rPr>
        <w:t>t</w:t>
      </w:r>
      <w:r w:rsidR="00505B30">
        <w:rPr>
          <w:b w:val="0"/>
          <w:sz w:val="22"/>
          <w:szCs w:val="22"/>
        </w:rPr>
        <w:t>j</w:t>
      </w:r>
      <w:proofErr w:type="spellEnd"/>
      <w:r w:rsidR="00505B30">
        <w:rPr>
          <w:b w:val="0"/>
          <w:sz w:val="22"/>
          <w:szCs w:val="22"/>
        </w:rPr>
        <w:t>: Dz. U. z 2017r., poz. 1579</w:t>
      </w:r>
      <w:r w:rsidR="001045B0" w:rsidRPr="006C602E">
        <w:rPr>
          <w:b w:val="0"/>
          <w:sz w:val="22"/>
          <w:szCs w:val="22"/>
        </w:rPr>
        <w:t>),</w:t>
      </w:r>
      <w:r w:rsidR="001045B0" w:rsidRPr="006C602E">
        <w:rPr>
          <w:b w:val="0"/>
          <w:snapToGrid w:val="0"/>
          <w:color w:val="000000"/>
          <w:sz w:val="22"/>
          <w:szCs w:val="22"/>
        </w:rPr>
        <w:t xml:space="preserve"> </w:t>
      </w:r>
      <w:r w:rsidR="00C63B9D" w:rsidRPr="006C602E">
        <w:rPr>
          <w:b w:val="0"/>
          <w:bCs/>
          <w:sz w:val="22"/>
          <w:szCs w:val="22"/>
        </w:rPr>
        <w:t>przysługuje odwołanie wyłącznie wobec czynności:</w:t>
      </w:r>
    </w:p>
    <w:p w14:paraId="04F2428D" w14:textId="1A285A6F" w:rsidR="001045B0" w:rsidRPr="006C602E" w:rsidRDefault="001045B0" w:rsidP="00D772C0">
      <w:pPr>
        <w:pStyle w:val="Tekstpodstawowy"/>
        <w:numPr>
          <w:ilvl w:val="1"/>
          <w:numId w:val="44"/>
        </w:numPr>
        <w:tabs>
          <w:tab w:val="left" w:pos="200"/>
        </w:tabs>
        <w:jc w:val="both"/>
        <w:rPr>
          <w:bCs/>
          <w:sz w:val="22"/>
          <w:szCs w:val="22"/>
        </w:rPr>
      </w:pPr>
      <w:r w:rsidRPr="006C602E">
        <w:rPr>
          <w:bCs/>
          <w:sz w:val="22"/>
          <w:szCs w:val="22"/>
        </w:rPr>
        <w:t>określenia warunków udziału w postępowaniu;</w:t>
      </w:r>
      <w:r w:rsidR="00C63B9D" w:rsidRPr="006C602E">
        <w:rPr>
          <w:bCs/>
          <w:sz w:val="22"/>
          <w:szCs w:val="22"/>
        </w:rPr>
        <w:t xml:space="preserve"> </w:t>
      </w:r>
    </w:p>
    <w:p w14:paraId="5CEFBFB6" w14:textId="3B177202" w:rsidR="00DD7A9D" w:rsidRPr="006C602E" w:rsidRDefault="00C63B9D" w:rsidP="00D772C0">
      <w:pPr>
        <w:pStyle w:val="Tekstpodstawowy"/>
        <w:numPr>
          <w:ilvl w:val="1"/>
          <w:numId w:val="44"/>
        </w:numPr>
        <w:tabs>
          <w:tab w:val="left" w:pos="200"/>
        </w:tabs>
        <w:jc w:val="both"/>
        <w:rPr>
          <w:bCs/>
          <w:sz w:val="22"/>
          <w:szCs w:val="22"/>
        </w:rPr>
      </w:pPr>
      <w:r w:rsidRPr="006C602E">
        <w:rPr>
          <w:bCs/>
          <w:sz w:val="22"/>
          <w:szCs w:val="22"/>
        </w:rPr>
        <w:t>wykluczenia odwołującego</w:t>
      </w:r>
      <w:r w:rsidR="00DD7A9D" w:rsidRPr="006C602E">
        <w:rPr>
          <w:bCs/>
          <w:sz w:val="22"/>
          <w:szCs w:val="22"/>
        </w:rPr>
        <w:t xml:space="preserve"> z postępowania o udzielenie zamówienia publicznego</w:t>
      </w:r>
      <w:r w:rsidRPr="006C602E">
        <w:rPr>
          <w:bCs/>
          <w:sz w:val="22"/>
          <w:szCs w:val="22"/>
        </w:rPr>
        <w:t>;</w:t>
      </w:r>
      <w:r w:rsidR="00DD7A9D" w:rsidRPr="006C602E">
        <w:rPr>
          <w:bCs/>
          <w:sz w:val="22"/>
          <w:szCs w:val="22"/>
        </w:rPr>
        <w:t xml:space="preserve"> </w:t>
      </w:r>
    </w:p>
    <w:p w14:paraId="749A9490" w14:textId="0D7D9BA9" w:rsidR="00DD7A9D" w:rsidRPr="006C602E" w:rsidRDefault="00DD7A9D" w:rsidP="00D772C0">
      <w:pPr>
        <w:pStyle w:val="Tekstpodstawowy"/>
        <w:numPr>
          <w:ilvl w:val="1"/>
          <w:numId w:val="44"/>
        </w:numPr>
        <w:tabs>
          <w:tab w:val="left" w:pos="200"/>
        </w:tabs>
        <w:jc w:val="both"/>
        <w:rPr>
          <w:bCs/>
          <w:sz w:val="22"/>
          <w:szCs w:val="22"/>
        </w:rPr>
      </w:pPr>
      <w:r w:rsidRPr="006C602E">
        <w:rPr>
          <w:bCs/>
          <w:sz w:val="22"/>
          <w:szCs w:val="22"/>
        </w:rPr>
        <w:t>odrzucenia oferty</w:t>
      </w:r>
      <w:r w:rsidR="00C63B9D" w:rsidRPr="006C602E">
        <w:rPr>
          <w:bCs/>
          <w:sz w:val="22"/>
          <w:szCs w:val="22"/>
        </w:rPr>
        <w:t xml:space="preserve"> odwołującego</w:t>
      </w:r>
      <w:r w:rsidR="001045B0" w:rsidRPr="006C602E">
        <w:rPr>
          <w:bCs/>
          <w:sz w:val="22"/>
          <w:szCs w:val="22"/>
        </w:rPr>
        <w:t>;</w:t>
      </w:r>
    </w:p>
    <w:p w14:paraId="69424448" w14:textId="26C94936" w:rsidR="001045B0" w:rsidRPr="006C602E" w:rsidRDefault="001045B0" w:rsidP="00D772C0">
      <w:pPr>
        <w:pStyle w:val="Tekstpodstawowy"/>
        <w:numPr>
          <w:ilvl w:val="1"/>
          <w:numId w:val="44"/>
        </w:numPr>
        <w:tabs>
          <w:tab w:val="left" w:pos="200"/>
        </w:tabs>
        <w:jc w:val="both"/>
        <w:rPr>
          <w:bCs/>
          <w:sz w:val="22"/>
          <w:szCs w:val="22"/>
        </w:rPr>
      </w:pPr>
      <w:r w:rsidRPr="006C602E">
        <w:rPr>
          <w:bCs/>
          <w:sz w:val="22"/>
          <w:szCs w:val="22"/>
        </w:rPr>
        <w:t>opisu przedmiotu zamówienia;</w:t>
      </w:r>
    </w:p>
    <w:p w14:paraId="2E42749F" w14:textId="130A538B" w:rsidR="001045B0" w:rsidRPr="006C602E" w:rsidRDefault="001045B0" w:rsidP="00D772C0">
      <w:pPr>
        <w:pStyle w:val="Tekstpodstawowy"/>
        <w:numPr>
          <w:ilvl w:val="1"/>
          <w:numId w:val="44"/>
        </w:numPr>
        <w:tabs>
          <w:tab w:val="left" w:pos="200"/>
        </w:tabs>
        <w:jc w:val="both"/>
        <w:rPr>
          <w:bCs/>
          <w:sz w:val="22"/>
          <w:szCs w:val="22"/>
        </w:rPr>
      </w:pPr>
      <w:r w:rsidRPr="006C602E">
        <w:rPr>
          <w:bCs/>
          <w:sz w:val="22"/>
          <w:szCs w:val="22"/>
        </w:rPr>
        <w:t>wyboru najkorzystniejszej oferty.</w:t>
      </w:r>
    </w:p>
    <w:p w14:paraId="7944D909" w14:textId="19F99242" w:rsidR="00200189" w:rsidRDefault="003237B8" w:rsidP="00D05F01">
      <w:pPr>
        <w:pStyle w:val="Tekstpodstawowy"/>
        <w:tabs>
          <w:tab w:val="left" w:pos="0"/>
        </w:tabs>
        <w:jc w:val="both"/>
        <w:rPr>
          <w:b w:val="0"/>
          <w:bCs/>
          <w:sz w:val="22"/>
          <w:szCs w:val="22"/>
        </w:rPr>
      </w:pPr>
      <w:r w:rsidRPr="006C602E">
        <w:rPr>
          <w:b w:val="0"/>
          <w:bCs/>
          <w:sz w:val="22"/>
          <w:szCs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ust.2 ustawy </w:t>
      </w:r>
      <w:proofErr w:type="spellStart"/>
      <w:r w:rsidRPr="006C602E">
        <w:rPr>
          <w:b w:val="0"/>
          <w:bCs/>
          <w:sz w:val="22"/>
          <w:szCs w:val="22"/>
        </w:rPr>
        <w:t>Pzp</w:t>
      </w:r>
      <w:proofErr w:type="spellEnd"/>
      <w:r w:rsidRPr="006C602E">
        <w:rPr>
          <w:b w:val="0"/>
          <w:bCs/>
          <w:sz w:val="22"/>
          <w:szCs w:val="22"/>
        </w:rPr>
        <w:t>.</w:t>
      </w:r>
    </w:p>
    <w:p w14:paraId="61471DD6" w14:textId="77777777" w:rsidR="00200189" w:rsidRPr="00067C7D" w:rsidRDefault="00200189" w:rsidP="00D05F01">
      <w:pPr>
        <w:pStyle w:val="Tekstpodstawowy"/>
        <w:tabs>
          <w:tab w:val="left" w:pos="0"/>
        </w:tabs>
        <w:jc w:val="both"/>
        <w:rPr>
          <w:b w:val="0"/>
          <w:bCs/>
          <w:sz w:val="22"/>
          <w:szCs w:val="22"/>
        </w:rPr>
      </w:pPr>
    </w:p>
    <w:tbl>
      <w:tblPr>
        <w:tblStyle w:val="Tabela-Siatka"/>
        <w:tblW w:w="0" w:type="auto"/>
        <w:tblLook w:val="04A0" w:firstRow="1" w:lastRow="0" w:firstColumn="1" w:lastColumn="0" w:noHBand="0" w:noVBand="1"/>
      </w:tblPr>
      <w:tblGrid>
        <w:gridCol w:w="9373"/>
      </w:tblGrid>
      <w:tr w:rsidR="002D3203" w:rsidRPr="00275907" w14:paraId="2C416B06" w14:textId="77777777" w:rsidTr="001045B0">
        <w:tc>
          <w:tcPr>
            <w:tcW w:w="9373" w:type="dxa"/>
            <w:shd w:val="clear" w:color="auto" w:fill="E7E6E6" w:themeFill="background2"/>
          </w:tcPr>
          <w:p w14:paraId="0050866B" w14:textId="5C4D0C6D" w:rsidR="002D3203" w:rsidRPr="00275907" w:rsidRDefault="002D3203" w:rsidP="00D772C0">
            <w:pPr>
              <w:pStyle w:val="Tekstpodstawowywcity"/>
              <w:widowControl w:val="0"/>
              <w:numPr>
                <w:ilvl w:val="0"/>
                <w:numId w:val="16"/>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 xml:space="preserve">Informacja o przewidywanych zamówieniach, o których mowa w art. 67 ust.1 pkt 6 </w:t>
            </w:r>
          </w:p>
        </w:tc>
      </w:tr>
    </w:tbl>
    <w:p w14:paraId="64B388D7" w14:textId="77777777" w:rsidR="00CB71DA" w:rsidRPr="005F60FF" w:rsidRDefault="00CB71DA" w:rsidP="00D84F23">
      <w:pPr>
        <w:jc w:val="both"/>
        <w:rPr>
          <w:b/>
          <w:sz w:val="22"/>
          <w:szCs w:val="22"/>
          <w:u w:val="single"/>
        </w:rPr>
      </w:pPr>
    </w:p>
    <w:p w14:paraId="539CEDAF" w14:textId="1520AB3D" w:rsidR="001046C6" w:rsidRPr="00200189" w:rsidRDefault="00A64525" w:rsidP="001046C6">
      <w:pPr>
        <w:pStyle w:val="Standard"/>
        <w:jc w:val="both"/>
        <w:rPr>
          <w:rFonts w:cs="Times New Roman"/>
          <w:sz w:val="22"/>
          <w:szCs w:val="22"/>
          <w:lang w:val="pl-PL"/>
        </w:rPr>
      </w:pPr>
      <w:r>
        <w:rPr>
          <w:rFonts w:cs="Times New Roman"/>
          <w:sz w:val="22"/>
          <w:szCs w:val="22"/>
          <w:lang w:val="pl-PL"/>
        </w:rPr>
        <w:t xml:space="preserve">Zamawiający nie przewiduje udzielania zamówień, o których mowa w art. 67 ust. 1 pkt 6) </w:t>
      </w:r>
      <w:proofErr w:type="spellStart"/>
      <w:r>
        <w:rPr>
          <w:rFonts w:cs="Times New Roman"/>
          <w:sz w:val="22"/>
          <w:szCs w:val="22"/>
          <w:lang w:val="pl-PL"/>
        </w:rPr>
        <w:t>Pzp</w:t>
      </w:r>
      <w:proofErr w:type="spellEnd"/>
      <w:r w:rsidR="001046C6" w:rsidRPr="00200189">
        <w:rPr>
          <w:rFonts w:cs="Times New Roman"/>
          <w:sz w:val="22"/>
          <w:szCs w:val="22"/>
          <w:lang w:val="pl-PL"/>
        </w:rPr>
        <w:t>.</w:t>
      </w:r>
    </w:p>
    <w:p w14:paraId="521D0425" w14:textId="77777777" w:rsidR="00C641EB" w:rsidRPr="00FA0218" w:rsidRDefault="00C641EB" w:rsidP="007A2C6F">
      <w:pPr>
        <w:jc w:val="both"/>
        <w:rPr>
          <w:b/>
          <w:sz w:val="22"/>
          <w:szCs w:val="22"/>
        </w:rPr>
      </w:pPr>
    </w:p>
    <w:tbl>
      <w:tblPr>
        <w:tblStyle w:val="Tabela-Siatka"/>
        <w:tblW w:w="0" w:type="auto"/>
        <w:shd w:val="clear" w:color="auto" w:fill="E7E6E6" w:themeFill="background2"/>
        <w:tblLook w:val="04A0" w:firstRow="1" w:lastRow="0" w:firstColumn="1" w:lastColumn="0" w:noHBand="0" w:noVBand="1"/>
      </w:tblPr>
      <w:tblGrid>
        <w:gridCol w:w="9373"/>
      </w:tblGrid>
      <w:tr w:rsidR="00F90FF2" w:rsidRPr="00275907" w14:paraId="0F26E950" w14:textId="77777777" w:rsidTr="00F90FF2">
        <w:tc>
          <w:tcPr>
            <w:tcW w:w="9373" w:type="dxa"/>
            <w:shd w:val="clear" w:color="auto" w:fill="E7E6E6" w:themeFill="background2"/>
          </w:tcPr>
          <w:p w14:paraId="3E34EAF7" w14:textId="77777777" w:rsidR="00F90FF2" w:rsidRPr="00275907" w:rsidRDefault="00F90FF2" w:rsidP="00D772C0">
            <w:pPr>
              <w:pStyle w:val="Akapitzlist"/>
              <w:numPr>
                <w:ilvl w:val="0"/>
                <w:numId w:val="16"/>
              </w:numPr>
              <w:jc w:val="both"/>
              <w:rPr>
                <w:b/>
                <w:sz w:val="22"/>
                <w:szCs w:val="22"/>
              </w:rPr>
            </w:pPr>
            <w:r w:rsidRPr="00275907">
              <w:rPr>
                <w:b/>
                <w:sz w:val="22"/>
                <w:szCs w:val="22"/>
              </w:rPr>
              <w:t xml:space="preserve">Informacja dotycząca wymagań Zamawiającego, o których mowa w art. 29 ust. 4 ustawy </w:t>
            </w:r>
            <w:proofErr w:type="spellStart"/>
            <w:r w:rsidRPr="00275907">
              <w:rPr>
                <w:b/>
                <w:sz w:val="22"/>
                <w:szCs w:val="22"/>
              </w:rPr>
              <w:t>Pzp</w:t>
            </w:r>
            <w:proofErr w:type="spellEnd"/>
            <w:r w:rsidRPr="00275907">
              <w:rPr>
                <w:b/>
                <w:sz w:val="22"/>
                <w:szCs w:val="22"/>
              </w:rPr>
              <w:t>.</w:t>
            </w:r>
          </w:p>
        </w:tc>
      </w:tr>
    </w:tbl>
    <w:p w14:paraId="62D164E6" w14:textId="77777777" w:rsidR="0029634E" w:rsidRDefault="0029634E" w:rsidP="00F90FF2">
      <w:pPr>
        <w:jc w:val="both"/>
        <w:rPr>
          <w:sz w:val="22"/>
          <w:szCs w:val="22"/>
        </w:rPr>
      </w:pPr>
    </w:p>
    <w:p w14:paraId="1618A64C" w14:textId="77777777" w:rsidR="00F90FF2" w:rsidRDefault="00F90FF2" w:rsidP="00F90FF2">
      <w:pPr>
        <w:jc w:val="both"/>
        <w:rPr>
          <w:sz w:val="22"/>
          <w:szCs w:val="22"/>
        </w:rPr>
      </w:pPr>
      <w:r w:rsidRPr="00FE4C82">
        <w:rPr>
          <w:sz w:val="22"/>
          <w:szCs w:val="22"/>
        </w:rPr>
        <w:t xml:space="preserve">Zamawiający </w:t>
      </w:r>
      <w:r>
        <w:rPr>
          <w:sz w:val="22"/>
          <w:szCs w:val="22"/>
        </w:rPr>
        <w:t>nie przewiduje</w:t>
      </w:r>
      <w:r w:rsidR="00CD2D48">
        <w:rPr>
          <w:sz w:val="22"/>
          <w:szCs w:val="22"/>
        </w:rPr>
        <w:t xml:space="preserve"> wymagań związanych z realizacją</w:t>
      </w:r>
      <w:r>
        <w:rPr>
          <w:sz w:val="22"/>
          <w:szCs w:val="22"/>
        </w:rPr>
        <w:t xml:space="preserve"> zamówienia, o których mowa </w:t>
      </w:r>
      <w:r w:rsidR="002730B7">
        <w:rPr>
          <w:sz w:val="22"/>
          <w:szCs w:val="22"/>
        </w:rPr>
        <w:t xml:space="preserve">w art. 29 </w:t>
      </w:r>
      <w:r w:rsidR="00CD2D48">
        <w:rPr>
          <w:sz w:val="22"/>
          <w:szCs w:val="22"/>
        </w:rPr>
        <w:br/>
      </w:r>
      <w:r w:rsidR="002730B7">
        <w:rPr>
          <w:sz w:val="22"/>
          <w:szCs w:val="22"/>
        </w:rPr>
        <w:t xml:space="preserve">ust. 4 ustawy </w:t>
      </w:r>
      <w:proofErr w:type="spellStart"/>
      <w:r w:rsidR="002730B7">
        <w:rPr>
          <w:sz w:val="22"/>
          <w:szCs w:val="22"/>
        </w:rPr>
        <w:t>Pzp</w:t>
      </w:r>
      <w:proofErr w:type="spellEnd"/>
      <w:r w:rsidRPr="00FE4C82">
        <w:rPr>
          <w:sz w:val="22"/>
          <w:szCs w:val="22"/>
        </w:rPr>
        <w:t xml:space="preserve">. </w:t>
      </w:r>
    </w:p>
    <w:p w14:paraId="4AB063D0" w14:textId="77777777" w:rsidR="00F76E8B" w:rsidRPr="006C602E" w:rsidRDefault="00F76E8B" w:rsidP="00436AA7">
      <w:pPr>
        <w:jc w:val="both"/>
        <w:rPr>
          <w:b/>
          <w:sz w:val="24"/>
          <w:szCs w:val="24"/>
        </w:rPr>
      </w:pPr>
    </w:p>
    <w:tbl>
      <w:tblPr>
        <w:tblStyle w:val="Tabela-Siatka"/>
        <w:tblW w:w="0" w:type="auto"/>
        <w:tblLook w:val="04A0" w:firstRow="1" w:lastRow="0" w:firstColumn="1" w:lastColumn="0" w:noHBand="0" w:noVBand="1"/>
      </w:tblPr>
      <w:tblGrid>
        <w:gridCol w:w="9373"/>
      </w:tblGrid>
      <w:tr w:rsidR="002D3203" w:rsidRPr="00275907" w14:paraId="3BB22102" w14:textId="77777777" w:rsidTr="001045B0">
        <w:tc>
          <w:tcPr>
            <w:tcW w:w="9373" w:type="dxa"/>
            <w:shd w:val="clear" w:color="auto" w:fill="E7E6E6" w:themeFill="background2"/>
          </w:tcPr>
          <w:p w14:paraId="6BF1F0DC" w14:textId="77777777" w:rsidR="002D3203" w:rsidRPr="00275907" w:rsidRDefault="002D3203" w:rsidP="00D772C0">
            <w:pPr>
              <w:pStyle w:val="Tekstpodstawowywcity"/>
              <w:widowControl w:val="0"/>
              <w:numPr>
                <w:ilvl w:val="0"/>
                <w:numId w:val="16"/>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Informacja o obowiązku osobistego wykonania przez Wykonawcę kluczowych części zamówienia, jeżeli Zamawiający dokonuje takiego zastrzeżenia zgodn</w:t>
            </w:r>
            <w:r w:rsidR="00217845" w:rsidRPr="00275907">
              <w:rPr>
                <w:rFonts w:ascii="Times New Roman" w:hAnsi="Times New Roman"/>
                <w:b/>
                <w:sz w:val="22"/>
                <w:szCs w:val="22"/>
                <w:u w:val="none"/>
              </w:rPr>
              <w:t xml:space="preserve">ie z art. 36a </w:t>
            </w:r>
            <w:r w:rsidR="00193252" w:rsidRPr="00275907">
              <w:rPr>
                <w:rFonts w:ascii="Times New Roman" w:hAnsi="Times New Roman"/>
                <w:b/>
                <w:sz w:val="22"/>
                <w:szCs w:val="22"/>
                <w:u w:val="none"/>
              </w:rPr>
              <w:br/>
            </w:r>
            <w:r w:rsidR="00217845" w:rsidRPr="00275907">
              <w:rPr>
                <w:rFonts w:ascii="Times New Roman" w:hAnsi="Times New Roman"/>
                <w:b/>
                <w:sz w:val="22"/>
                <w:szCs w:val="22"/>
                <w:u w:val="none"/>
              </w:rPr>
              <w:t xml:space="preserve">ust. 2 ustawy </w:t>
            </w:r>
            <w:proofErr w:type="spellStart"/>
            <w:r w:rsidR="00217845" w:rsidRPr="00275907">
              <w:rPr>
                <w:rFonts w:ascii="Times New Roman" w:hAnsi="Times New Roman"/>
                <w:b/>
                <w:sz w:val="22"/>
                <w:szCs w:val="22"/>
                <w:u w:val="none"/>
              </w:rPr>
              <w:t>Pzp</w:t>
            </w:r>
            <w:proofErr w:type="spellEnd"/>
            <w:r w:rsidR="00217845" w:rsidRPr="00275907">
              <w:rPr>
                <w:rFonts w:ascii="Times New Roman" w:hAnsi="Times New Roman"/>
                <w:b/>
                <w:sz w:val="22"/>
                <w:szCs w:val="22"/>
                <w:u w:val="none"/>
              </w:rPr>
              <w:t>:</w:t>
            </w:r>
          </w:p>
        </w:tc>
      </w:tr>
    </w:tbl>
    <w:p w14:paraId="3BA91195" w14:textId="77777777" w:rsidR="0029634E" w:rsidRDefault="0029634E" w:rsidP="00C56648">
      <w:pPr>
        <w:tabs>
          <w:tab w:val="left" w:pos="360"/>
        </w:tabs>
        <w:jc w:val="both"/>
        <w:rPr>
          <w:sz w:val="22"/>
          <w:szCs w:val="22"/>
        </w:rPr>
      </w:pPr>
    </w:p>
    <w:p w14:paraId="60146262" w14:textId="638A05DB" w:rsidR="00DA4CC7" w:rsidRDefault="003D0C57" w:rsidP="00C56648">
      <w:pPr>
        <w:tabs>
          <w:tab w:val="left" w:pos="360"/>
        </w:tabs>
        <w:jc w:val="both"/>
        <w:rPr>
          <w:sz w:val="22"/>
          <w:szCs w:val="22"/>
        </w:rPr>
      </w:pPr>
      <w:r w:rsidRPr="003D0C57">
        <w:rPr>
          <w:sz w:val="22"/>
          <w:szCs w:val="22"/>
        </w:rPr>
        <w:t xml:space="preserve">Zamawiający zastrzega obowiązek osobistego wykonania przez Wykonawcę kluczowej części Zamówienia, tj. usługi ubezpieczenia polegającej na udzieleniu ochrony w postaci gotowości do wypłaty odszkodowania w przypadku gdy zrealizują się postanowienia umowy ubezpieczenia zgodnie z art. 36a ust. 2 pkt 1) </w:t>
      </w:r>
      <w:proofErr w:type="spellStart"/>
      <w:r w:rsidR="0073246D" w:rsidRPr="003D0C57">
        <w:rPr>
          <w:sz w:val="22"/>
          <w:szCs w:val="22"/>
        </w:rPr>
        <w:t>P</w:t>
      </w:r>
      <w:r w:rsidR="0073246D">
        <w:rPr>
          <w:sz w:val="22"/>
          <w:szCs w:val="22"/>
        </w:rPr>
        <w:t>zp</w:t>
      </w:r>
      <w:proofErr w:type="spellEnd"/>
      <w:r w:rsidR="00FF0B21" w:rsidRPr="00240B6A">
        <w:rPr>
          <w:sz w:val="22"/>
          <w:szCs w:val="22"/>
        </w:rPr>
        <w:t>.</w:t>
      </w:r>
    </w:p>
    <w:p w14:paraId="03EEB560" w14:textId="77777777" w:rsidR="00B6753A" w:rsidRPr="003B2762" w:rsidRDefault="00B6753A" w:rsidP="006A0672">
      <w:pPr>
        <w:widowControl w:val="0"/>
        <w:tabs>
          <w:tab w:val="left" w:pos="100"/>
          <w:tab w:val="left" w:pos="360"/>
          <w:tab w:val="left" w:pos="500"/>
          <w:tab w:val="left" w:pos="720"/>
        </w:tabs>
        <w:autoSpaceDE w:val="0"/>
        <w:autoSpaceDN w:val="0"/>
        <w:adjustRightInd w:val="0"/>
        <w:jc w:val="both"/>
        <w:rPr>
          <w:sz w:val="22"/>
          <w:szCs w:val="22"/>
          <w:u w:val="single"/>
        </w:rPr>
      </w:pPr>
    </w:p>
    <w:tbl>
      <w:tblPr>
        <w:tblStyle w:val="Tabela-Siatka"/>
        <w:tblW w:w="0" w:type="auto"/>
        <w:tblLook w:val="04A0" w:firstRow="1" w:lastRow="0" w:firstColumn="1" w:lastColumn="0" w:noHBand="0" w:noVBand="1"/>
      </w:tblPr>
      <w:tblGrid>
        <w:gridCol w:w="9373"/>
      </w:tblGrid>
      <w:tr w:rsidR="009127BB" w:rsidRPr="00275907" w14:paraId="56C3C38C" w14:textId="77777777" w:rsidTr="001045B0">
        <w:tc>
          <w:tcPr>
            <w:tcW w:w="9373" w:type="dxa"/>
            <w:shd w:val="clear" w:color="auto" w:fill="E7E6E6" w:themeFill="background2"/>
          </w:tcPr>
          <w:p w14:paraId="77B0DAB8" w14:textId="77777777" w:rsidR="009127BB" w:rsidRPr="00275907" w:rsidRDefault="009127BB" w:rsidP="00D772C0">
            <w:pPr>
              <w:pStyle w:val="Tekstpodstawowywcity"/>
              <w:widowControl w:val="0"/>
              <w:numPr>
                <w:ilvl w:val="0"/>
                <w:numId w:val="16"/>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Informacja o zaliczkach na poczet wykonania zamówienia, o k</w:t>
            </w:r>
            <w:r w:rsidR="0045371B" w:rsidRPr="00275907">
              <w:rPr>
                <w:rFonts w:ascii="Times New Roman" w:hAnsi="Times New Roman"/>
                <w:b/>
                <w:sz w:val="22"/>
                <w:szCs w:val="22"/>
                <w:u w:val="none"/>
              </w:rPr>
              <w:t xml:space="preserve">tórych mowa w art. 151a ustawy, </w:t>
            </w:r>
            <w:r w:rsidR="00631225" w:rsidRPr="00275907">
              <w:rPr>
                <w:rFonts w:ascii="Times New Roman" w:hAnsi="Times New Roman"/>
                <w:b/>
                <w:sz w:val="22"/>
                <w:szCs w:val="22"/>
                <w:u w:val="none"/>
              </w:rPr>
              <w:t xml:space="preserve">jeżeli </w:t>
            </w:r>
            <w:r w:rsidRPr="00275907">
              <w:rPr>
                <w:rFonts w:ascii="Times New Roman" w:hAnsi="Times New Roman"/>
                <w:b/>
                <w:sz w:val="22"/>
                <w:szCs w:val="22"/>
                <w:u w:val="none"/>
              </w:rPr>
              <w:t>Zamawiający przewiduje możliwość ich udzielenia:</w:t>
            </w:r>
          </w:p>
        </w:tc>
      </w:tr>
    </w:tbl>
    <w:p w14:paraId="2F31B1B2" w14:textId="77777777" w:rsidR="0029634E" w:rsidRDefault="0029634E" w:rsidP="00452289">
      <w:pPr>
        <w:pStyle w:val="Tekstpodstawowywcity"/>
        <w:widowControl w:val="0"/>
        <w:tabs>
          <w:tab w:val="left" w:pos="851"/>
          <w:tab w:val="left" w:pos="2977"/>
          <w:tab w:val="left" w:pos="3119"/>
        </w:tabs>
        <w:jc w:val="both"/>
        <w:rPr>
          <w:rFonts w:ascii="Times New Roman" w:hAnsi="Times New Roman"/>
          <w:sz w:val="22"/>
          <w:szCs w:val="22"/>
          <w:u w:val="none"/>
        </w:rPr>
      </w:pPr>
    </w:p>
    <w:p w14:paraId="207AB95B" w14:textId="77777777" w:rsidR="003453E3" w:rsidRPr="006C602E" w:rsidRDefault="0036436C" w:rsidP="00452289">
      <w:pPr>
        <w:pStyle w:val="Tekstpodstawowywcity"/>
        <w:widowControl w:val="0"/>
        <w:tabs>
          <w:tab w:val="left" w:pos="851"/>
          <w:tab w:val="left" w:pos="2977"/>
          <w:tab w:val="left" w:pos="3119"/>
        </w:tabs>
        <w:jc w:val="both"/>
        <w:rPr>
          <w:rFonts w:ascii="Times New Roman" w:hAnsi="Times New Roman"/>
          <w:sz w:val="22"/>
          <w:szCs w:val="22"/>
          <w:u w:val="none"/>
        </w:rPr>
      </w:pPr>
      <w:r w:rsidRPr="006C602E">
        <w:rPr>
          <w:rFonts w:ascii="Times New Roman" w:hAnsi="Times New Roman"/>
          <w:sz w:val="22"/>
          <w:szCs w:val="22"/>
          <w:u w:val="none"/>
        </w:rPr>
        <w:t xml:space="preserve">Zamawiający </w:t>
      </w:r>
      <w:r w:rsidR="0047753D" w:rsidRPr="006C602E">
        <w:rPr>
          <w:rFonts w:ascii="Times New Roman" w:hAnsi="Times New Roman"/>
          <w:sz w:val="22"/>
          <w:szCs w:val="22"/>
          <w:u w:val="none"/>
        </w:rPr>
        <w:t>nie przewiduje udzielenia zaliczek na poczet wykonania zamówienia.</w:t>
      </w:r>
    </w:p>
    <w:p w14:paraId="1F259AAC" w14:textId="77777777" w:rsidR="00CD2D48" w:rsidRPr="007F1BB0" w:rsidRDefault="00CD2D48" w:rsidP="00452289">
      <w:pPr>
        <w:pStyle w:val="Tekstpodstawowywcity"/>
        <w:widowControl w:val="0"/>
        <w:tabs>
          <w:tab w:val="left" w:pos="851"/>
          <w:tab w:val="left" w:pos="2977"/>
          <w:tab w:val="left" w:pos="3119"/>
        </w:tabs>
        <w:jc w:val="both"/>
        <w:rPr>
          <w:rFonts w:ascii="Times New Roman" w:hAnsi="Times New Roman"/>
          <w:sz w:val="22"/>
          <w:szCs w:val="22"/>
          <w:u w:val="none"/>
        </w:rPr>
      </w:pPr>
    </w:p>
    <w:tbl>
      <w:tblPr>
        <w:tblStyle w:val="Tabela-Siatka"/>
        <w:tblW w:w="0" w:type="auto"/>
        <w:tblLook w:val="04A0" w:firstRow="1" w:lastRow="0" w:firstColumn="1" w:lastColumn="0" w:noHBand="0" w:noVBand="1"/>
      </w:tblPr>
      <w:tblGrid>
        <w:gridCol w:w="9373"/>
      </w:tblGrid>
      <w:tr w:rsidR="009127BB" w:rsidRPr="00275907" w14:paraId="4E19CE5B" w14:textId="77777777" w:rsidTr="001045B0">
        <w:tc>
          <w:tcPr>
            <w:tcW w:w="9373" w:type="dxa"/>
            <w:shd w:val="clear" w:color="auto" w:fill="E7E6E6" w:themeFill="background2"/>
          </w:tcPr>
          <w:p w14:paraId="00AB7E52" w14:textId="77777777" w:rsidR="009127BB" w:rsidRPr="00275907" w:rsidRDefault="009127BB" w:rsidP="00D772C0">
            <w:pPr>
              <w:pStyle w:val="Tekstpodstawowywcity"/>
              <w:widowControl w:val="0"/>
              <w:numPr>
                <w:ilvl w:val="0"/>
                <w:numId w:val="16"/>
              </w:numPr>
              <w:tabs>
                <w:tab w:val="left" w:pos="851"/>
                <w:tab w:val="left" w:pos="2977"/>
                <w:tab w:val="left" w:pos="3119"/>
              </w:tabs>
              <w:jc w:val="both"/>
              <w:rPr>
                <w:rFonts w:ascii="Times New Roman" w:hAnsi="Times New Roman"/>
                <w:b/>
                <w:sz w:val="22"/>
                <w:szCs w:val="22"/>
                <w:u w:val="none"/>
              </w:rPr>
            </w:pPr>
            <w:r w:rsidRPr="00275907">
              <w:rPr>
                <w:rFonts w:ascii="Times New Roman" w:hAnsi="Times New Roman"/>
                <w:b/>
                <w:sz w:val="22"/>
                <w:szCs w:val="22"/>
                <w:u w:val="none"/>
              </w:rPr>
              <w:t>Postanowienia końcowe:</w:t>
            </w:r>
          </w:p>
        </w:tc>
      </w:tr>
    </w:tbl>
    <w:p w14:paraId="4F0E463C" w14:textId="77777777" w:rsidR="00333337" w:rsidRPr="008023BE" w:rsidRDefault="00333337" w:rsidP="00D05F01">
      <w:pPr>
        <w:pStyle w:val="Tekstpodstawowywcity"/>
        <w:widowControl w:val="0"/>
        <w:tabs>
          <w:tab w:val="left" w:pos="500"/>
        </w:tabs>
        <w:jc w:val="left"/>
        <w:rPr>
          <w:rFonts w:ascii="Times New Roman" w:hAnsi="Times New Roman"/>
          <w:b/>
          <w:sz w:val="22"/>
          <w:szCs w:val="22"/>
        </w:rPr>
      </w:pPr>
    </w:p>
    <w:p w14:paraId="71A9548B" w14:textId="77777777"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dopuszcza możliwości składania ofert częściowych.</w:t>
      </w:r>
    </w:p>
    <w:p w14:paraId="081D5628" w14:textId="77777777"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dopuszcza możliwości składania ofert wariantowych.</w:t>
      </w:r>
    </w:p>
    <w:p w14:paraId="687EE12B" w14:textId="77777777"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zawarcia umowy ramowej.</w:t>
      </w:r>
    </w:p>
    <w:p w14:paraId="66912801" w14:textId="77777777"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przeprowadzania aukcji elektronicznej.</w:t>
      </w:r>
    </w:p>
    <w:p w14:paraId="69B89217" w14:textId="77777777" w:rsidR="00113368" w:rsidRDefault="00113368" w:rsidP="0032012B">
      <w:pPr>
        <w:pStyle w:val="Tekstpodstawowy"/>
        <w:numPr>
          <w:ilvl w:val="0"/>
          <w:numId w:val="2"/>
        </w:numPr>
        <w:tabs>
          <w:tab w:val="num" w:pos="426"/>
        </w:tabs>
        <w:autoSpaceDE w:val="0"/>
        <w:autoSpaceDN w:val="0"/>
        <w:ind w:left="426" w:hanging="426"/>
        <w:jc w:val="both"/>
        <w:rPr>
          <w:sz w:val="22"/>
          <w:szCs w:val="22"/>
        </w:rPr>
      </w:pPr>
      <w:r>
        <w:rPr>
          <w:sz w:val="22"/>
          <w:szCs w:val="22"/>
        </w:rPr>
        <w:t>Zamawiający nie przewiduje zwrotu kosztów udziału w postępowaniu.</w:t>
      </w:r>
    </w:p>
    <w:p w14:paraId="68C9737D" w14:textId="77777777" w:rsidR="00DD7A9D" w:rsidRPr="006C602E" w:rsidRDefault="00E47037" w:rsidP="0032012B">
      <w:pPr>
        <w:pStyle w:val="Tekstpodstawowy"/>
        <w:numPr>
          <w:ilvl w:val="0"/>
          <w:numId w:val="2"/>
        </w:numPr>
        <w:tabs>
          <w:tab w:val="num" w:pos="426"/>
        </w:tabs>
        <w:autoSpaceDE w:val="0"/>
        <w:autoSpaceDN w:val="0"/>
        <w:ind w:left="426" w:hanging="426"/>
        <w:jc w:val="both"/>
        <w:rPr>
          <w:sz w:val="22"/>
          <w:szCs w:val="22"/>
        </w:rPr>
      </w:pPr>
      <w:r w:rsidRPr="006C602E">
        <w:rPr>
          <w:sz w:val="22"/>
          <w:szCs w:val="22"/>
        </w:rPr>
        <w:t>Z</w:t>
      </w:r>
      <w:r w:rsidR="00DD7A9D" w:rsidRPr="006C602E">
        <w:rPr>
          <w:sz w:val="22"/>
          <w:szCs w:val="22"/>
        </w:rPr>
        <w:t>asady udostępniania dokumentów:</w:t>
      </w:r>
    </w:p>
    <w:p w14:paraId="13607B46" w14:textId="77777777" w:rsidR="00DD7A9D" w:rsidRPr="006C602E" w:rsidRDefault="00DD7A9D" w:rsidP="00DD7A9D">
      <w:pPr>
        <w:widowControl w:val="0"/>
        <w:jc w:val="both"/>
        <w:rPr>
          <w:snapToGrid w:val="0"/>
          <w:sz w:val="22"/>
          <w:szCs w:val="22"/>
        </w:rPr>
      </w:pPr>
      <w:r w:rsidRPr="006C602E">
        <w:rPr>
          <w:snapToGrid w:val="0"/>
          <w:sz w:val="22"/>
          <w:szCs w:val="22"/>
        </w:rPr>
        <w:t>Uczestnicy postępowania mają prawo wglądu do treści protokołu oraz ofert w trakcie prowadzonego postępowania z wyjątkiem dokumentów stanowiących załączniki do protokołu (j</w:t>
      </w:r>
      <w:r w:rsidR="00F0096B" w:rsidRPr="006C602E">
        <w:rPr>
          <w:snapToGrid w:val="0"/>
          <w:sz w:val="22"/>
          <w:szCs w:val="22"/>
        </w:rPr>
        <w:t>awne po dokonaniu wyboru najkorzystniejszej oferty lub unieważnieniu postępowania</w:t>
      </w:r>
      <w:r w:rsidRPr="006C602E">
        <w:rPr>
          <w:snapToGrid w:val="0"/>
          <w:sz w:val="22"/>
          <w:szCs w:val="22"/>
        </w:rPr>
        <w:t>) oraz stanowiących tajemnicę przedsiębiorstwa w rozumieniu przepisów o zwalczaniu nieuczciwej konkurencji i dokumentów lub informacji zastrzeżonych przez uczestników postępowania.</w:t>
      </w:r>
    </w:p>
    <w:p w14:paraId="7765DF61" w14:textId="77777777" w:rsidR="00DD7A9D" w:rsidRPr="006C602E" w:rsidRDefault="00DD7A9D" w:rsidP="00DD7A9D">
      <w:pPr>
        <w:pStyle w:val="Tekstpodstawowy"/>
        <w:jc w:val="both"/>
        <w:rPr>
          <w:snapToGrid w:val="0"/>
          <w:sz w:val="22"/>
          <w:szCs w:val="22"/>
        </w:rPr>
      </w:pPr>
      <w:r w:rsidRPr="006C602E">
        <w:rPr>
          <w:snapToGrid w:val="0"/>
          <w:sz w:val="22"/>
          <w:szCs w:val="22"/>
        </w:rPr>
        <w:t>Udostępnienie, o którym mowa wyżej odbywać się będzie wg poniższych zasad:</w:t>
      </w:r>
    </w:p>
    <w:p w14:paraId="1A3779DC" w14:textId="77777777" w:rsidR="00DD7A9D" w:rsidRPr="006C602E" w:rsidRDefault="00DD7A9D" w:rsidP="00D772C0">
      <w:pPr>
        <w:pStyle w:val="Akapitzlist"/>
        <w:widowControl w:val="0"/>
        <w:numPr>
          <w:ilvl w:val="3"/>
          <w:numId w:val="38"/>
        </w:numPr>
        <w:autoSpaceDE w:val="0"/>
        <w:autoSpaceDN w:val="0"/>
        <w:ind w:left="284" w:hanging="284"/>
        <w:jc w:val="both"/>
        <w:rPr>
          <w:snapToGrid w:val="0"/>
          <w:sz w:val="22"/>
          <w:szCs w:val="22"/>
        </w:rPr>
      </w:pPr>
      <w:r w:rsidRPr="006C602E">
        <w:rPr>
          <w:snapToGrid w:val="0"/>
          <w:sz w:val="22"/>
          <w:szCs w:val="22"/>
        </w:rPr>
        <w:t>Zamawiają</w:t>
      </w:r>
      <w:r w:rsidR="005259CE" w:rsidRPr="006C602E">
        <w:rPr>
          <w:snapToGrid w:val="0"/>
          <w:sz w:val="22"/>
          <w:szCs w:val="22"/>
        </w:rPr>
        <w:t>cy udostępnia protokół lub załączniki do protokołu na wniosek</w:t>
      </w:r>
      <w:r w:rsidRPr="006C602E">
        <w:rPr>
          <w:snapToGrid w:val="0"/>
          <w:sz w:val="22"/>
          <w:szCs w:val="22"/>
        </w:rPr>
        <w:t>,</w:t>
      </w:r>
    </w:p>
    <w:p w14:paraId="5D4ABCDE" w14:textId="77777777" w:rsidR="005259CE" w:rsidRPr="006C602E" w:rsidRDefault="005259CE" w:rsidP="00D772C0">
      <w:pPr>
        <w:pStyle w:val="Akapitzlist"/>
        <w:widowControl w:val="0"/>
        <w:numPr>
          <w:ilvl w:val="3"/>
          <w:numId w:val="38"/>
        </w:numPr>
        <w:autoSpaceDE w:val="0"/>
        <w:autoSpaceDN w:val="0"/>
        <w:ind w:left="284" w:hanging="284"/>
        <w:jc w:val="both"/>
        <w:rPr>
          <w:snapToGrid w:val="0"/>
          <w:sz w:val="22"/>
          <w:szCs w:val="22"/>
        </w:rPr>
      </w:pPr>
      <w:r w:rsidRPr="006C602E">
        <w:rPr>
          <w:snapToGrid w:val="0"/>
          <w:sz w:val="22"/>
          <w:szCs w:val="22"/>
        </w:rPr>
        <w:t>Przekazanie protokołu lub załączników następuje przy użyciu środków komunikacji elektronicznej,</w:t>
      </w:r>
    </w:p>
    <w:p w14:paraId="173C8996" w14:textId="77777777" w:rsidR="005259CE" w:rsidRPr="006C602E" w:rsidRDefault="005259CE" w:rsidP="00D772C0">
      <w:pPr>
        <w:pStyle w:val="Akapitzlist"/>
        <w:widowControl w:val="0"/>
        <w:numPr>
          <w:ilvl w:val="3"/>
          <w:numId w:val="38"/>
        </w:numPr>
        <w:autoSpaceDE w:val="0"/>
        <w:autoSpaceDN w:val="0"/>
        <w:ind w:left="284" w:hanging="284"/>
        <w:jc w:val="both"/>
        <w:rPr>
          <w:snapToGrid w:val="0"/>
          <w:sz w:val="22"/>
          <w:szCs w:val="22"/>
        </w:rPr>
      </w:pPr>
      <w:r w:rsidRPr="006C602E">
        <w:rPr>
          <w:sz w:val="22"/>
          <w:szCs w:val="22"/>
        </w:rPr>
        <w:t>W przypadku protokołu lub załączników sporządzonych w postaci papierowej, jeżeli z przyczyn technicznych znacząco</w:t>
      </w:r>
      <w:r w:rsidR="00776F95" w:rsidRPr="006C602E">
        <w:rPr>
          <w:snapToGrid w:val="0"/>
          <w:sz w:val="22"/>
          <w:szCs w:val="22"/>
        </w:rPr>
        <w:t xml:space="preserve"> </w:t>
      </w:r>
      <w:r w:rsidRPr="006C602E">
        <w:rPr>
          <w:sz w:val="22"/>
          <w:szCs w:val="22"/>
        </w:rPr>
        <w:t>utrudnione jest udostępnienie tych dokumentów przy użyciu środków komunikacji elektronicznej, w szczególności</w:t>
      </w:r>
      <w:r w:rsidR="00776F95" w:rsidRPr="006C602E">
        <w:rPr>
          <w:snapToGrid w:val="0"/>
          <w:sz w:val="22"/>
          <w:szCs w:val="22"/>
        </w:rPr>
        <w:t xml:space="preserve"> </w:t>
      </w:r>
      <w:r w:rsidRPr="006C602E">
        <w:rPr>
          <w:sz w:val="22"/>
          <w:szCs w:val="22"/>
        </w:rPr>
        <w:t>z uwagi na ilość żądanych do udostępnienia dokumentów, zamawiający informuje o tym wnioskodawcę i wskazuje sposób,</w:t>
      </w:r>
      <w:r w:rsidR="00776F95" w:rsidRPr="006C602E">
        <w:rPr>
          <w:snapToGrid w:val="0"/>
          <w:sz w:val="22"/>
          <w:szCs w:val="22"/>
        </w:rPr>
        <w:t xml:space="preserve"> </w:t>
      </w:r>
      <w:r w:rsidRPr="006C602E">
        <w:rPr>
          <w:sz w:val="22"/>
          <w:szCs w:val="22"/>
        </w:rPr>
        <w:t>w jaki mogą być one udostępnione.</w:t>
      </w:r>
    </w:p>
    <w:p w14:paraId="0876F96A" w14:textId="77777777" w:rsidR="005259CE" w:rsidRPr="006C602E" w:rsidRDefault="005259CE" w:rsidP="00D772C0">
      <w:pPr>
        <w:pStyle w:val="Akapitzlist"/>
        <w:widowControl w:val="0"/>
        <w:numPr>
          <w:ilvl w:val="3"/>
          <w:numId w:val="38"/>
        </w:numPr>
        <w:autoSpaceDE w:val="0"/>
        <w:autoSpaceDN w:val="0"/>
        <w:ind w:left="284" w:hanging="284"/>
        <w:jc w:val="both"/>
        <w:rPr>
          <w:snapToGrid w:val="0"/>
          <w:sz w:val="22"/>
          <w:szCs w:val="22"/>
        </w:rPr>
      </w:pPr>
      <w:r w:rsidRPr="006C602E">
        <w:rPr>
          <w:sz w:val="22"/>
          <w:szCs w:val="22"/>
        </w:rPr>
        <w:t>Bez zgody zamawiającego wnioskodawca w trakcie wglądu do protokołu lub załączników, w miejscu wyznaczonym</w:t>
      </w:r>
      <w:r w:rsidR="00776F95" w:rsidRPr="006C602E">
        <w:rPr>
          <w:snapToGrid w:val="0"/>
          <w:sz w:val="22"/>
          <w:szCs w:val="22"/>
        </w:rPr>
        <w:t xml:space="preserve"> </w:t>
      </w:r>
      <w:r w:rsidRPr="006C602E">
        <w:rPr>
          <w:sz w:val="22"/>
          <w:szCs w:val="22"/>
        </w:rPr>
        <w:t>przez zamawiającego, nie może samodzielnie kopiować lub utrwalać za pomocą urządzeń lub środków technicznych służących</w:t>
      </w:r>
      <w:r w:rsidR="00776F95" w:rsidRPr="006C602E">
        <w:rPr>
          <w:snapToGrid w:val="0"/>
          <w:sz w:val="22"/>
          <w:szCs w:val="22"/>
        </w:rPr>
        <w:t xml:space="preserve"> </w:t>
      </w:r>
      <w:r w:rsidRPr="006C602E">
        <w:rPr>
          <w:sz w:val="22"/>
          <w:szCs w:val="22"/>
        </w:rPr>
        <w:t>do utrwalania obrazu treści złożonych ofert lub wniosków o dopuszczenie do udziału w postępowaniu.</w:t>
      </w:r>
    </w:p>
    <w:p w14:paraId="574B1AA4" w14:textId="77777777" w:rsidR="005259CE" w:rsidRPr="006C602E" w:rsidRDefault="005259CE" w:rsidP="00D772C0">
      <w:pPr>
        <w:pStyle w:val="Akapitzlist"/>
        <w:widowControl w:val="0"/>
        <w:numPr>
          <w:ilvl w:val="3"/>
          <w:numId w:val="38"/>
        </w:numPr>
        <w:autoSpaceDE w:val="0"/>
        <w:autoSpaceDN w:val="0"/>
        <w:ind w:left="284" w:hanging="284"/>
        <w:jc w:val="both"/>
        <w:rPr>
          <w:snapToGrid w:val="0"/>
          <w:sz w:val="22"/>
          <w:szCs w:val="22"/>
        </w:rPr>
      </w:pPr>
      <w:r w:rsidRPr="006C602E">
        <w:rPr>
          <w:sz w:val="22"/>
          <w:szCs w:val="22"/>
        </w:rPr>
        <w:t>Zamawiający udostępnia wnioskodawcy protokół lub załączniki niezwłocznie. W wyjątkowych przypadkach,</w:t>
      </w:r>
      <w:r w:rsidR="00776F95" w:rsidRPr="006C602E">
        <w:rPr>
          <w:snapToGrid w:val="0"/>
          <w:sz w:val="22"/>
          <w:szCs w:val="22"/>
        </w:rPr>
        <w:t xml:space="preserve"> </w:t>
      </w:r>
      <w:r w:rsidRPr="006C602E">
        <w:rPr>
          <w:sz w:val="22"/>
          <w:szCs w:val="22"/>
        </w:rPr>
        <w:t>w szczególności związanych z zapewnieniem sprawnego toku prac dotyczących badania i oceny ofert, zamawiający udostępnia</w:t>
      </w:r>
      <w:r w:rsidR="00776F95" w:rsidRPr="006C602E">
        <w:rPr>
          <w:snapToGrid w:val="0"/>
          <w:sz w:val="22"/>
          <w:szCs w:val="22"/>
        </w:rPr>
        <w:t xml:space="preserve"> </w:t>
      </w:r>
      <w:r w:rsidRPr="006C602E">
        <w:rPr>
          <w:sz w:val="22"/>
          <w:szCs w:val="22"/>
        </w:rPr>
        <w:t>odpowiednio oferty lub wnioski o dopuszczenie do udziału w postępowaniu w terminie przez siebie wyznaczonym,</w:t>
      </w:r>
      <w:r w:rsidR="00776F95" w:rsidRPr="006C602E">
        <w:rPr>
          <w:snapToGrid w:val="0"/>
          <w:sz w:val="22"/>
          <w:szCs w:val="22"/>
        </w:rPr>
        <w:t xml:space="preserve"> </w:t>
      </w:r>
      <w:r w:rsidRPr="006C602E">
        <w:rPr>
          <w:sz w:val="22"/>
          <w:szCs w:val="22"/>
        </w:rPr>
        <w:t>nie później jednak niż odpowiednio w dniu przekazania informacji o wyborze najkorzystniejszej oferty lub w dniu przekazania</w:t>
      </w:r>
      <w:r w:rsidR="00776F95" w:rsidRPr="006C602E">
        <w:rPr>
          <w:snapToGrid w:val="0"/>
          <w:sz w:val="22"/>
          <w:szCs w:val="22"/>
        </w:rPr>
        <w:t xml:space="preserve"> </w:t>
      </w:r>
      <w:r w:rsidRPr="006C602E">
        <w:rPr>
          <w:sz w:val="22"/>
          <w:szCs w:val="22"/>
        </w:rPr>
        <w:t>informacji o wynikach oceny spełniania warunków udziału w postępowaniu i otrzymanych ocenach spełniania tych</w:t>
      </w:r>
      <w:r w:rsidR="00776F95" w:rsidRPr="006C602E">
        <w:rPr>
          <w:snapToGrid w:val="0"/>
          <w:sz w:val="22"/>
          <w:szCs w:val="22"/>
        </w:rPr>
        <w:t xml:space="preserve"> </w:t>
      </w:r>
      <w:r w:rsidRPr="006C602E">
        <w:rPr>
          <w:sz w:val="22"/>
          <w:szCs w:val="22"/>
        </w:rPr>
        <w:t>warunków albo w dniu przekazania informacji o unieważnieniu postępowania.</w:t>
      </w:r>
    </w:p>
    <w:p w14:paraId="7749FC30" w14:textId="77777777" w:rsidR="00DD7A9D" w:rsidRPr="006C602E" w:rsidRDefault="00DD7A9D" w:rsidP="00D772C0">
      <w:pPr>
        <w:pStyle w:val="Akapitzlist"/>
        <w:widowControl w:val="0"/>
        <w:numPr>
          <w:ilvl w:val="3"/>
          <w:numId w:val="38"/>
        </w:numPr>
        <w:autoSpaceDE w:val="0"/>
        <w:autoSpaceDN w:val="0"/>
        <w:ind w:left="284" w:hanging="284"/>
        <w:jc w:val="both"/>
        <w:rPr>
          <w:snapToGrid w:val="0"/>
          <w:sz w:val="22"/>
          <w:szCs w:val="22"/>
        </w:rPr>
      </w:pPr>
      <w:r w:rsidRPr="006C602E">
        <w:rPr>
          <w:snapToGrid w:val="0"/>
          <w:sz w:val="22"/>
          <w:szCs w:val="22"/>
        </w:rPr>
        <w:t>Zamawiający wyznacza termin, miejsce oraz zakres udostępnianych dokumentów,</w:t>
      </w:r>
    </w:p>
    <w:p w14:paraId="6C5CABE1" w14:textId="77777777" w:rsidR="0049736E" w:rsidRPr="006C602E" w:rsidRDefault="00DD7A9D" w:rsidP="00D772C0">
      <w:pPr>
        <w:pStyle w:val="Akapitzlist"/>
        <w:widowControl w:val="0"/>
        <w:numPr>
          <w:ilvl w:val="3"/>
          <w:numId w:val="38"/>
        </w:numPr>
        <w:autoSpaceDE w:val="0"/>
        <w:autoSpaceDN w:val="0"/>
        <w:ind w:left="284" w:hanging="284"/>
        <w:jc w:val="both"/>
        <w:rPr>
          <w:snapToGrid w:val="0"/>
          <w:sz w:val="22"/>
          <w:szCs w:val="22"/>
        </w:rPr>
      </w:pPr>
      <w:r w:rsidRPr="006C602E">
        <w:rPr>
          <w:snapToGrid w:val="0"/>
          <w:sz w:val="22"/>
          <w:szCs w:val="22"/>
        </w:rPr>
        <w:t>Zamawiający wyznaczy członka komisji, w którego obecności udostępnione zostaną dokumenty</w:t>
      </w:r>
      <w:r w:rsidR="005B46A9" w:rsidRPr="006C602E">
        <w:rPr>
          <w:snapToGrid w:val="0"/>
          <w:sz w:val="22"/>
          <w:szCs w:val="22"/>
        </w:rPr>
        <w:t>.</w:t>
      </w:r>
    </w:p>
    <w:p w14:paraId="3A3ACD0D" w14:textId="77777777" w:rsidR="00DD7A9D" w:rsidRPr="006C602E" w:rsidRDefault="00DD7A9D" w:rsidP="00DD7A9D">
      <w:pPr>
        <w:widowControl w:val="0"/>
        <w:jc w:val="both"/>
        <w:rPr>
          <w:b/>
          <w:bCs/>
          <w:snapToGrid w:val="0"/>
          <w:sz w:val="22"/>
          <w:szCs w:val="22"/>
        </w:rPr>
      </w:pPr>
      <w:r w:rsidRPr="006C602E">
        <w:rPr>
          <w:b/>
          <w:bCs/>
          <w:snapToGrid w:val="0"/>
          <w:sz w:val="22"/>
          <w:szCs w:val="22"/>
        </w:rPr>
        <w:t>Udostępnienie może mieć miejsce wyłącznie w siedzibie Zamawiającego oraz w czasie godzin jego urzędowania.</w:t>
      </w:r>
    </w:p>
    <w:p w14:paraId="7CD93E5D" w14:textId="77777777" w:rsidR="00A06AB0" w:rsidRPr="006C602E" w:rsidRDefault="00DD7A9D" w:rsidP="00DD7A9D">
      <w:pPr>
        <w:widowControl w:val="0"/>
        <w:jc w:val="both"/>
        <w:rPr>
          <w:snapToGrid w:val="0"/>
          <w:sz w:val="22"/>
          <w:szCs w:val="22"/>
        </w:rPr>
      </w:pPr>
      <w:r w:rsidRPr="006C602E">
        <w:rPr>
          <w:snapToGrid w:val="0"/>
          <w:sz w:val="22"/>
          <w:szCs w:val="22"/>
        </w:rPr>
        <w:t>W sprawach nieuregulowanych zastosowanie mają przepisy ustawy Prawo zamówień publicznych oraz kodeks cywilny.</w:t>
      </w:r>
    </w:p>
    <w:p w14:paraId="353A8367" w14:textId="77777777" w:rsidR="00DD7A9D" w:rsidRPr="006C602E" w:rsidRDefault="00CD178E" w:rsidP="00C33FED">
      <w:pPr>
        <w:pStyle w:val="Tekstpodstawowy"/>
        <w:autoSpaceDE w:val="0"/>
        <w:autoSpaceDN w:val="0"/>
        <w:rPr>
          <w:snapToGrid w:val="0"/>
          <w:sz w:val="22"/>
          <w:szCs w:val="22"/>
        </w:rPr>
      </w:pPr>
      <w:r>
        <w:rPr>
          <w:sz w:val="22"/>
          <w:szCs w:val="22"/>
        </w:rPr>
        <w:t>7</w:t>
      </w:r>
      <w:r w:rsidR="00C33FED" w:rsidRPr="006C602E">
        <w:rPr>
          <w:sz w:val="22"/>
          <w:szCs w:val="22"/>
        </w:rPr>
        <w:t xml:space="preserve">) </w:t>
      </w:r>
      <w:r w:rsidR="00E47037" w:rsidRPr="006C602E">
        <w:rPr>
          <w:sz w:val="22"/>
          <w:szCs w:val="22"/>
        </w:rPr>
        <w:t>O</w:t>
      </w:r>
      <w:r w:rsidR="00DD7A9D" w:rsidRPr="006C602E">
        <w:rPr>
          <w:sz w:val="22"/>
          <w:szCs w:val="22"/>
        </w:rPr>
        <w:t>głoszenie o wyniku przetargu:</w:t>
      </w:r>
    </w:p>
    <w:p w14:paraId="20CFC596" w14:textId="77777777" w:rsidR="00DD7A9D" w:rsidRPr="006C602E" w:rsidRDefault="00DD7A9D" w:rsidP="00980A37">
      <w:pPr>
        <w:widowControl w:val="0"/>
        <w:jc w:val="both"/>
        <w:rPr>
          <w:snapToGrid w:val="0"/>
          <w:color w:val="000000"/>
          <w:sz w:val="22"/>
          <w:szCs w:val="22"/>
        </w:rPr>
      </w:pPr>
      <w:r w:rsidRPr="006C602E">
        <w:rPr>
          <w:snapToGrid w:val="0"/>
          <w:sz w:val="22"/>
          <w:szCs w:val="22"/>
        </w:rPr>
        <w:t>Wyniki postępowania zostaną ogłos</w:t>
      </w:r>
      <w:r w:rsidR="00AA3755" w:rsidRPr="006C602E">
        <w:rPr>
          <w:snapToGrid w:val="0"/>
          <w:sz w:val="22"/>
          <w:szCs w:val="22"/>
        </w:rPr>
        <w:t>zone zgodnie z wymogami ustawy P</w:t>
      </w:r>
      <w:r w:rsidRPr="006C602E">
        <w:rPr>
          <w:snapToGrid w:val="0"/>
          <w:sz w:val="22"/>
          <w:szCs w:val="22"/>
        </w:rPr>
        <w:t xml:space="preserve">rawo zamówień publicznych </w:t>
      </w:r>
      <w:r w:rsidR="00303232" w:rsidRPr="006C602E">
        <w:rPr>
          <w:snapToGrid w:val="0"/>
          <w:sz w:val="22"/>
          <w:szCs w:val="22"/>
        </w:rPr>
        <w:t xml:space="preserve">w </w:t>
      </w:r>
      <w:r w:rsidRPr="006C602E">
        <w:rPr>
          <w:snapToGrid w:val="0"/>
          <w:sz w:val="22"/>
          <w:szCs w:val="22"/>
        </w:rPr>
        <w:t xml:space="preserve">siedzibie Zamawiającego i na jego stronie internetowej tj. </w:t>
      </w:r>
      <w:r w:rsidRPr="006C602E">
        <w:rPr>
          <w:b/>
          <w:bCs/>
          <w:snapToGrid w:val="0"/>
          <w:sz w:val="22"/>
          <w:szCs w:val="22"/>
        </w:rPr>
        <w:t xml:space="preserve"> </w:t>
      </w:r>
      <w:hyperlink r:id="rId13" w:history="1">
        <w:r w:rsidRPr="006C602E">
          <w:rPr>
            <w:rStyle w:val="Hipercze"/>
            <w:b/>
            <w:bCs/>
            <w:snapToGrid w:val="0"/>
            <w:color w:val="000000"/>
            <w:sz w:val="22"/>
            <w:szCs w:val="22"/>
          </w:rPr>
          <w:t>www.bip.brzeg.pl</w:t>
        </w:r>
      </w:hyperlink>
      <w:r w:rsidRPr="006C602E">
        <w:rPr>
          <w:b/>
          <w:bCs/>
          <w:snapToGrid w:val="0"/>
          <w:color w:val="000000"/>
          <w:sz w:val="22"/>
          <w:szCs w:val="22"/>
        </w:rPr>
        <w:t xml:space="preserve"> </w:t>
      </w:r>
    </w:p>
    <w:p w14:paraId="5DDBC3B0" w14:textId="77777777" w:rsidR="00DD7A9D" w:rsidRDefault="00DD7A9D" w:rsidP="00DD7A9D">
      <w:pPr>
        <w:widowControl w:val="0"/>
        <w:jc w:val="both"/>
        <w:rPr>
          <w:snapToGrid w:val="0"/>
          <w:sz w:val="22"/>
          <w:szCs w:val="22"/>
        </w:rPr>
      </w:pPr>
      <w:r w:rsidRPr="00BE6E4F">
        <w:rPr>
          <w:snapToGrid w:val="0"/>
          <w:sz w:val="22"/>
          <w:szCs w:val="22"/>
        </w:rPr>
        <w:t>Niezależnie od powyższego spos</w:t>
      </w:r>
      <w:r w:rsidR="00AA3755" w:rsidRPr="00BE6E4F">
        <w:rPr>
          <w:snapToGrid w:val="0"/>
          <w:sz w:val="22"/>
          <w:szCs w:val="22"/>
        </w:rPr>
        <w:t>obu ogłoszenia wyników wszyscy W</w:t>
      </w:r>
      <w:r w:rsidRPr="00BE6E4F">
        <w:rPr>
          <w:snapToGrid w:val="0"/>
          <w:sz w:val="22"/>
          <w:szCs w:val="22"/>
        </w:rPr>
        <w:t xml:space="preserve">ykonawcy uczestniczący </w:t>
      </w:r>
      <w:r w:rsidR="00F0096B" w:rsidRPr="00BE6E4F">
        <w:rPr>
          <w:snapToGrid w:val="0"/>
          <w:sz w:val="22"/>
          <w:szCs w:val="22"/>
        </w:rPr>
        <w:br/>
      </w:r>
      <w:r w:rsidRPr="00BE6E4F">
        <w:rPr>
          <w:snapToGrid w:val="0"/>
          <w:sz w:val="22"/>
          <w:szCs w:val="22"/>
        </w:rPr>
        <w:t>w postępowaniu o zamówienie publiczne zostaną powiadomieni w formie pisemnej, pocztą za zwrotnym potwierdzeniem odbioru.</w:t>
      </w:r>
    </w:p>
    <w:p w14:paraId="52EF199E" w14:textId="77777777" w:rsidR="003B2762" w:rsidRPr="007F1BB0" w:rsidRDefault="003B2762" w:rsidP="00DD7A9D">
      <w:pPr>
        <w:widowControl w:val="0"/>
        <w:jc w:val="both"/>
        <w:rPr>
          <w:snapToGrid w:val="0"/>
          <w:sz w:val="22"/>
          <w:szCs w:val="22"/>
        </w:rPr>
      </w:pPr>
    </w:p>
    <w:tbl>
      <w:tblPr>
        <w:tblStyle w:val="Tabela-Siatka"/>
        <w:tblW w:w="0" w:type="auto"/>
        <w:shd w:val="clear" w:color="auto" w:fill="E7E6E6" w:themeFill="background2"/>
        <w:tblLook w:val="04A0" w:firstRow="1" w:lastRow="0" w:firstColumn="1" w:lastColumn="0" w:noHBand="0" w:noVBand="1"/>
      </w:tblPr>
      <w:tblGrid>
        <w:gridCol w:w="9373"/>
      </w:tblGrid>
      <w:tr w:rsidR="00FD1401" w:rsidRPr="00275907" w14:paraId="2ED97338" w14:textId="77777777" w:rsidTr="00AE3717">
        <w:tc>
          <w:tcPr>
            <w:tcW w:w="9373" w:type="dxa"/>
            <w:shd w:val="clear" w:color="auto" w:fill="E7E6E6" w:themeFill="background2"/>
          </w:tcPr>
          <w:p w14:paraId="39B6A4B4" w14:textId="77777777" w:rsidR="00FD1401" w:rsidRPr="00275907" w:rsidRDefault="00FD1401" w:rsidP="00D772C0">
            <w:pPr>
              <w:pStyle w:val="Tytu"/>
              <w:numPr>
                <w:ilvl w:val="0"/>
                <w:numId w:val="16"/>
              </w:numPr>
              <w:jc w:val="both"/>
              <w:rPr>
                <w:sz w:val="22"/>
                <w:szCs w:val="22"/>
              </w:rPr>
            </w:pPr>
            <w:r w:rsidRPr="00275907">
              <w:rPr>
                <w:sz w:val="22"/>
                <w:szCs w:val="22"/>
              </w:rPr>
              <w:t>Załączniki:</w:t>
            </w:r>
          </w:p>
        </w:tc>
      </w:tr>
    </w:tbl>
    <w:p w14:paraId="6725FF69" w14:textId="77777777" w:rsidR="00FD1401" w:rsidRDefault="00FD1401" w:rsidP="00FD1401">
      <w:pPr>
        <w:pStyle w:val="Tytu"/>
        <w:jc w:val="both"/>
        <w:rPr>
          <w:sz w:val="22"/>
          <w:szCs w:val="22"/>
        </w:rPr>
      </w:pPr>
    </w:p>
    <w:p w14:paraId="256698B1" w14:textId="21C0BDF7" w:rsidR="007E3359" w:rsidRPr="007E3359" w:rsidRDefault="007E3359" w:rsidP="007E3359">
      <w:pPr>
        <w:numPr>
          <w:ilvl w:val="0"/>
          <w:numId w:val="21"/>
        </w:numPr>
        <w:jc w:val="both"/>
        <w:rPr>
          <w:sz w:val="22"/>
          <w:szCs w:val="22"/>
        </w:rPr>
      </w:pPr>
      <w:r w:rsidRPr="007E3359">
        <w:rPr>
          <w:sz w:val="22"/>
          <w:szCs w:val="22"/>
        </w:rPr>
        <w:t xml:space="preserve">Załącznik nr 1 do SIWZ – Opis Przedmiotu Zamówienia </w:t>
      </w:r>
      <w:r w:rsidRPr="00B34218">
        <w:rPr>
          <w:b/>
          <w:sz w:val="22"/>
          <w:szCs w:val="22"/>
        </w:rPr>
        <w:t>(cz</w:t>
      </w:r>
      <w:r w:rsidR="00B34218">
        <w:rPr>
          <w:b/>
          <w:sz w:val="22"/>
          <w:szCs w:val="22"/>
        </w:rPr>
        <w:t>ęść</w:t>
      </w:r>
      <w:r w:rsidRPr="00B34218">
        <w:rPr>
          <w:b/>
          <w:sz w:val="22"/>
          <w:szCs w:val="22"/>
        </w:rPr>
        <w:t xml:space="preserve"> poufna)</w:t>
      </w:r>
      <w:r w:rsidRPr="007E3359">
        <w:rPr>
          <w:sz w:val="22"/>
          <w:szCs w:val="22"/>
        </w:rPr>
        <w:t>;</w:t>
      </w:r>
    </w:p>
    <w:p w14:paraId="6BFC7BF7" w14:textId="318C84FB" w:rsidR="007E3359" w:rsidRPr="007E3359" w:rsidRDefault="007E3359" w:rsidP="007E3359">
      <w:pPr>
        <w:numPr>
          <w:ilvl w:val="0"/>
          <w:numId w:val="21"/>
        </w:numPr>
        <w:jc w:val="both"/>
        <w:rPr>
          <w:sz w:val="22"/>
          <w:szCs w:val="22"/>
        </w:rPr>
      </w:pPr>
      <w:r w:rsidRPr="007E3359">
        <w:rPr>
          <w:sz w:val="22"/>
          <w:szCs w:val="22"/>
        </w:rPr>
        <w:t xml:space="preserve">Załącznik nr 2 do SIWZ – Obligatoryjne klauzule dodatkowe </w:t>
      </w:r>
      <w:r w:rsidRPr="00B34218">
        <w:rPr>
          <w:b/>
          <w:sz w:val="22"/>
          <w:szCs w:val="22"/>
        </w:rPr>
        <w:t>(cz</w:t>
      </w:r>
      <w:r w:rsidR="00B34218">
        <w:rPr>
          <w:b/>
          <w:sz w:val="22"/>
          <w:szCs w:val="22"/>
        </w:rPr>
        <w:t>ęść</w:t>
      </w:r>
      <w:r w:rsidRPr="00B34218">
        <w:rPr>
          <w:b/>
          <w:sz w:val="22"/>
          <w:szCs w:val="22"/>
        </w:rPr>
        <w:t xml:space="preserve"> poufna)</w:t>
      </w:r>
      <w:r w:rsidRPr="007E3359">
        <w:rPr>
          <w:sz w:val="22"/>
          <w:szCs w:val="22"/>
        </w:rPr>
        <w:t>;</w:t>
      </w:r>
    </w:p>
    <w:p w14:paraId="502C9F60" w14:textId="77777777" w:rsidR="007E3359" w:rsidRPr="007E3359" w:rsidRDefault="007E3359" w:rsidP="007E3359">
      <w:pPr>
        <w:numPr>
          <w:ilvl w:val="0"/>
          <w:numId w:val="21"/>
        </w:numPr>
        <w:jc w:val="both"/>
        <w:rPr>
          <w:sz w:val="22"/>
          <w:szCs w:val="22"/>
        </w:rPr>
      </w:pPr>
      <w:r w:rsidRPr="007E3359">
        <w:rPr>
          <w:sz w:val="22"/>
          <w:szCs w:val="22"/>
        </w:rPr>
        <w:lastRenderedPageBreak/>
        <w:t>Załącznik nr 3 do SIWZ – Formularz ofertowy;</w:t>
      </w:r>
    </w:p>
    <w:p w14:paraId="5AEB0E66" w14:textId="77777777" w:rsidR="007E3359" w:rsidRPr="007E3359" w:rsidRDefault="007E3359" w:rsidP="007E3359">
      <w:pPr>
        <w:numPr>
          <w:ilvl w:val="0"/>
          <w:numId w:val="21"/>
        </w:numPr>
        <w:jc w:val="both"/>
        <w:rPr>
          <w:sz w:val="22"/>
          <w:szCs w:val="22"/>
        </w:rPr>
      </w:pPr>
      <w:r w:rsidRPr="007E3359">
        <w:rPr>
          <w:sz w:val="22"/>
          <w:szCs w:val="22"/>
        </w:rPr>
        <w:t>Załącznik nr 4 do SIWZ – Wzór umowy;</w:t>
      </w:r>
    </w:p>
    <w:p w14:paraId="069447CF" w14:textId="182875A2" w:rsidR="007E3359" w:rsidRPr="007E3359" w:rsidRDefault="007E3359" w:rsidP="007E3359">
      <w:pPr>
        <w:numPr>
          <w:ilvl w:val="0"/>
          <w:numId w:val="21"/>
        </w:numPr>
        <w:jc w:val="both"/>
        <w:rPr>
          <w:sz w:val="22"/>
          <w:szCs w:val="22"/>
        </w:rPr>
      </w:pPr>
      <w:r w:rsidRPr="007E3359">
        <w:rPr>
          <w:sz w:val="22"/>
          <w:szCs w:val="22"/>
        </w:rPr>
        <w:t>Załącznik nr 5 do SIWZ – Oświadczenie Wykonawcy dotyczące spełniania warunków udziału w post</w:t>
      </w:r>
      <w:r w:rsidR="00B34218">
        <w:rPr>
          <w:sz w:val="22"/>
          <w:szCs w:val="22"/>
        </w:rPr>
        <w:t>ę</w:t>
      </w:r>
      <w:r w:rsidRPr="007E3359">
        <w:rPr>
          <w:sz w:val="22"/>
          <w:szCs w:val="22"/>
        </w:rPr>
        <w:t>powaniu;</w:t>
      </w:r>
    </w:p>
    <w:p w14:paraId="01938122" w14:textId="77777777" w:rsidR="007E3359" w:rsidRPr="007E3359" w:rsidRDefault="007E3359" w:rsidP="007E3359">
      <w:pPr>
        <w:numPr>
          <w:ilvl w:val="0"/>
          <w:numId w:val="21"/>
        </w:numPr>
        <w:jc w:val="both"/>
        <w:rPr>
          <w:sz w:val="22"/>
          <w:szCs w:val="22"/>
        </w:rPr>
      </w:pPr>
      <w:r w:rsidRPr="007E3359">
        <w:rPr>
          <w:sz w:val="22"/>
          <w:szCs w:val="22"/>
        </w:rPr>
        <w:t>Załącznik nr 6 do SIWZ – Oświadczenie Wykonawcy dotyczące przesłanek wykluczenia z postępowania;</w:t>
      </w:r>
    </w:p>
    <w:p w14:paraId="12CD99EB" w14:textId="77777777" w:rsidR="007E3359" w:rsidRPr="007E3359" w:rsidRDefault="007E3359" w:rsidP="007E3359">
      <w:pPr>
        <w:numPr>
          <w:ilvl w:val="0"/>
          <w:numId w:val="21"/>
        </w:numPr>
        <w:jc w:val="both"/>
        <w:rPr>
          <w:sz w:val="22"/>
          <w:szCs w:val="22"/>
        </w:rPr>
      </w:pPr>
      <w:r w:rsidRPr="007E3359">
        <w:rPr>
          <w:sz w:val="22"/>
          <w:szCs w:val="22"/>
        </w:rPr>
        <w:t>Załącznik nr 7 do SIWZ – Oświadczenie Wykonawcy o przynależności lub braku przynależności do grupy kapitałowej;</w:t>
      </w:r>
    </w:p>
    <w:p w14:paraId="7496986C" w14:textId="77777777" w:rsidR="007E3359" w:rsidRPr="007E3359" w:rsidRDefault="007E3359" w:rsidP="007E3359">
      <w:pPr>
        <w:numPr>
          <w:ilvl w:val="0"/>
          <w:numId w:val="21"/>
        </w:numPr>
        <w:jc w:val="both"/>
        <w:rPr>
          <w:sz w:val="22"/>
          <w:szCs w:val="22"/>
        </w:rPr>
      </w:pPr>
      <w:r w:rsidRPr="007E3359">
        <w:rPr>
          <w:sz w:val="22"/>
          <w:szCs w:val="22"/>
        </w:rPr>
        <w:t>Załącznik nr 8 do SIWZ – Wykaz Ubezpieczonych jednostek;</w:t>
      </w:r>
    </w:p>
    <w:p w14:paraId="50625A96" w14:textId="18F97276" w:rsidR="007E3359" w:rsidRPr="007E3359" w:rsidRDefault="007E3359" w:rsidP="007E3359">
      <w:pPr>
        <w:numPr>
          <w:ilvl w:val="0"/>
          <w:numId w:val="21"/>
        </w:numPr>
        <w:jc w:val="both"/>
        <w:rPr>
          <w:sz w:val="22"/>
          <w:szCs w:val="22"/>
        </w:rPr>
      </w:pPr>
      <w:r w:rsidRPr="007E3359">
        <w:rPr>
          <w:sz w:val="22"/>
          <w:szCs w:val="22"/>
        </w:rPr>
        <w:t xml:space="preserve">Załącznik nr 9 do SIWZ – Zestawienie sum ubezpieczenia </w:t>
      </w:r>
      <w:r w:rsidRPr="00B34218">
        <w:rPr>
          <w:b/>
          <w:sz w:val="22"/>
          <w:szCs w:val="22"/>
        </w:rPr>
        <w:t>(cz</w:t>
      </w:r>
      <w:r w:rsidR="00B34218" w:rsidRPr="00B34218">
        <w:rPr>
          <w:b/>
          <w:sz w:val="22"/>
          <w:szCs w:val="22"/>
        </w:rPr>
        <w:t>ęść</w:t>
      </w:r>
      <w:r w:rsidRPr="00B34218">
        <w:rPr>
          <w:b/>
          <w:sz w:val="22"/>
          <w:szCs w:val="22"/>
        </w:rPr>
        <w:t xml:space="preserve"> poufna)</w:t>
      </w:r>
      <w:r w:rsidRPr="007E3359">
        <w:rPr>
          <w:sz w:val="22"/>
          <w:szCs w:val="22"/>
        </w:rPr>
        <w:t>;</w:t>
      </w:r>
    </w:p>
    <w:p w14:paraId="683A0B93" w14:textId="78CC7B89" w:rsidR="007E3359" w:rsidRPr="007E3359" w:rsidRDefault="007E3359" w:rsidP="007E3359">
      <w:pPr>
        <w:numPr>
          <w:ilvl w:val="0"/>
          <w:numId w:val="21"/>
        </w:numPr>
        <w:jc w:val="both"/>
        <w:rPr>
          <w:sz w:val="22"/>
          <w:szCs w:val="22"/>
        </w:rPr>
      </w:pPr>
      <w:r w:rsidRPr="007E3359">
        <w:rPr>
          <w:sz w:val="22"/>
          <w:szCs w:val="22"/>
        </w:rPr>
        <w:t xml:space="preserve">Załącznik nr 10 do SIWZ – Dane dotyczące budynków i wykaz budowli </w:t>
      </w:r>
      <w:r w:rsidRPr="008112B1">
        <w:rPr>
          <w:b/>
          <w:sz w:val="22"/>
          <w:szCs w:val="22"/>
        </w:rPr>
        <w:t>(cz</w:t>
      </w:r>
      <w:r w:rsidR="008112B1" w:rsidRPr="008112B1">
        <w:rPr>
          <w:b/>
          <w:sz w:val="22"/>
          <w:szCs w:val="22"/>
        </w:rPr>
        <w:t>ęść</w:t>
      </w:r>
      <w:r w:rsidRPr="008112B1">
        <w:rPr>
          <w:b/>
          <w:sz w:val="22"/>
          <w:szCs w:val="22"/>
        </w:rPr>
        <w:t xml:space="preserve"> poufna)</w:t>
      </w:r>
      <w:r w:rsidRPr="007E3359">
        <w:rPr>
          <w:sz w:val="22"/>
          <w:szCs w:val="22"/>
        </w:rPr>
        <w:t>;</w:t>
      </w:r>
    </w:p>
    <w:p w14:paraId="15DAF380" w14:textId="02CEB6C4" w:rsidR="007E3359" w:rsidRPr="007E3359" w:rsidRDefault="007E3359" w:rsidP="007E3359">
      <w:pPr>
        <w:numPr>
          <w:ilvl w:val="0"/>
          <w:numId w:val="21"/>
        </w:numPr>
        <w:jc w:val="both"/>
        <w:rPr>
          <w:sz w:val="22"/>
          <w:szCs w:val="22"/>
        </w:rPr>
      </w:pPr>
      <w:r w:rsidRPr="007E3359">
        <w:rPr>
          <w:sz w:val="22"/>
          <w:szCs w:val="22"/>
        </w:rPr>
        <w:t xml:space="preserve">Załącznik nr 11 do SIWZ – Wykaz sprzętu elektronicznego </w:t>
      </w:r>
      <w:r w:rsidRPr="008112B1">
        <w:rPr>
          <w:b/>
          <w:sz w:val="22"/>
          <w:szCs w:val="22"/>
        </w:rPr>
        <w:t>(cz</w:t>
      </w:r>
      <w:r w:rsidR="008112B1">
        <w:rPr>
          <w:b/>
          <w:sz w:val="22"/>
          <w:szCs w:val="22"/>
        </w:rPr>
        <w:t>ęść</w:t>
      </w:r>
      <w:r w:rsidRPr="008112B1">
        <w:rPr>
          <w:b/>
          <w:sz w:val="22"/>
          <w:szCs w:val="22"/>
        </w:rPr>
        <w:t xml:space="preserve"> poufna)</w:t>
      </w:r>
      <w:r w:rsidRPr="007E3359">
        <w:rPr>
          <w:sz w:val="22"/>
          <w:szCs w:val="22"/>
        </w:rPr>
        <w:t>;</w:t>
      </w:r>
    </w:p>
    <w:p w14:paraId="0BBC3AF6" w14:textId="518D02FB" w:rsidR="007E3359" w:rsidRPr="007E3359" w:rsidRDefault="007E3359" w:rsidP="007E3359">
      <w:pPr>
        <w:numPr>
          <w:ilvl w:val="0"/>
          <w:numId w:val="21"/>
        </w:numPr>
        <w:jc w:val="both"/>
        <w:rPr>
          <w:sz w:val="22"/>
          <w:szCs w:val="22"/>
        </w:rPr>
      </w:pPr>
      <w:r w:rsidRPr="007E3359">
        <w:rPr>
          <w:sz w:val="22"/>
          <w:szCs w:val="22"/>
        </w:rPr>
        <w:t xml:space="preserve">Załącznik nr 12 do SIWZ – Dane dotyczące szkodowości </w:t>
      </w:r>
      <w:r w:rsidRPr="008112B1">
        <w:rPr>
          <w:b/>
          <w:sz w:val="22"/>
          <w:szCs w:val="22"/>
        </w:rPr>
        <w:t>(cz</w:t>
      </w:r>
      <w:r w:rsidR="008112B1" w:rsidRPr="008112B1">
        <w:rPr>
          <w:b/>
          <w:sz w:val="22"/>
          <w:szCs w:val="22"/>
        </w:rPr>
        <w:t>ęść</w:t>
      </w:r>
      <w:r w:rsidRPr="008112B1">
        <w:rPr>
          <w:b/>
          <w:sz w:val="22"/>
          <w:szCs w:val="22"/>
        </w:rPr>
        <w:t xml:space="preserve"> poufna)</w:t>
      </w:r>
      <w:r w:rsidRPr="007E3359">
        <w:rPr>
          <w:sz w:val="22"/>
          <w:szCs w:val="22"/>
        </w:rPr>
        <w:t>;</w:t>
      </w:r>
    </w:p>
    <w:p w14:paraId="4F2EB174" w14:textId="77777777" w:rsidR="007E3359" w:rsidRPr="007E3359" w:rsidRDefault="007E3359" w:rsidP="007E3359">
      <w:pPr>
        <w:numPr>
          <w:ilvl w:val="0"/>
          <w:numId w:val="21"/>
        </w:numPr>
        <w:jc w:val="both"/>
        <w:rPr>
          <w:sz w:val="22"/>
          <w:szCs w:val="22"/>
        </w:rPr>
      </w:pPr>
      <w:r w:rsidRPr="007E3359">
        <w:rPr>
          <w:sz w:val="22"/>
          <w:szCs w:val="22"/>
        </w:rPr>
        <w:t>Załącznik nr 13 do SIWZ – Wzór pełnomocnictwa;</w:t>
      </w:r>
    </w:p>
    <w:p w14:paraId="37AB34C1" w14:textId="1C1AE94E" w:rsidR="008023BE" w:rsidRPr="007E3359" w:rsidRDefault="007E3359" w:rsidP="007E3359">
      <w:pPr>
        <w:pStyle w:val="Tytu"/>
        <w:numPr>
          <w:ilvl w:val="0"/>
          <w:numId w:val="21"/>
        </w:numPr>
        <w:tabs>
          <w:tab w:val="left" w:pos="720"/>
        </w:tabs>
        <w:jc w:val="left"/>
        <w:rPr>
          <w:b w:val="0"/>
          <w:snapToGrid w:val="0"/>
          <w:sz w:val="22"/>
          <w:szCs w:val="22"/>
        </w:rPr>
      </w:pPr>
      <w:r w:rsidRPr="007E3359">
        <w:rPr>
          <w:b w:val="0"/>
          <w:sz w:val="22"/>
          <w:szCs w:val="22"/>
        </w:rPr>
        <w:t xml:space="preserve">Załącznik nr 14 do SIWZ – Wzór zobowiązania podmiotu </w:t>
      </w:r>
      <w:r>
        <w:rPr>
          <w:b w:val="0"/>
          <w:sz w:val="22"/>
          <w:szCs w:val="22"/>
        </w:rPr>
        <w:t>trzeciego.</w:t>
      </w:r>
    </w:p>
    <w:p w14:paraId="2C78415C" w14:textId="77777777" w:rsidR="007E3359" w:rsidRDefault="007E3359" w:rsidP="007E3359">
      <w:pPr>
        <w:pStyle w:val="Tytu"/>
        <w:tabs>
          <w:tab w:val="left" w:pos="720"/>
        </w:tabs>
        <w:jc w:val="left"/>
        <w:rPr>
          <w:sz w:val="22"/>
          <w:szCs w:val="22"/>
        </w:rPr>
      </w:pPr>
    </w:p>
    <w:p w14:paraId="1C703600" w14:textId="77777777" w:rsidR="007E3359" w:rsidRPr="006C602E" w:rsidRDefault="007E3359" w:rsidP="007E3359">
      <w:pPr>
        <w:pStyle w:val="Tytu"/>
        <w:tabs>
          <w:tab w:val="left" w:pos="720"/>
        </w:tabs>
        <w:jc w:val="left"/>
        <w:rPr>
          <w:snapToGrid w:val="0"/>
          <w:sz w:val="24"/>
          <w:szCs w:val="24"/>
        </w:rPr>
      </w:pPr>
    </w:p>
    <w:p w14:paraId="3E13B02C" w14:textId="77777777"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14:paraId="145A5C95" w14:textId="77777777" w:rsidR="00DD7A9D" w:rsidRPr="006C602E" w:rsidRDefault="00F30E47" w:rsidP="00DD7A9D">
      <w:pPr>
        <w:widowControl w:val="0"/>
        <w:rPr>
          <w:snapToGrid w:val="0"/>
          <w:sz w:val="22"/>
          <w:szCs w:val="22"/>
        </w:rPr>
      </w:pPr>
      <w:r w:rsidRPr="006C602E">
        <w:rPr>
          <w:snapToGrid w:val="0"/>
          <w:sz w:val="22"/>
          <w:szCs w:val="22"/>
        </w:rPr>
        <w:t xml:space="preserve">            </w:t>
      </w:r>
      <w:r w:rsidR="00DD7A9D" w:rsidRPr="006C602E">
        <w:rPr>
          <w:snapToGrid w:val="0"/>
          <w:sz w:val="22"/>
          <w:szCs w:val="22"/>
        </w:rPr>
        <w:t>(opracował/</w:t>
      </w:r>
      <w:proofErr w:type="spellStart"/>
      <w:r w:rsidR="00DD7A9D" w:rsidRPr="006C602E">
        <w:rPr>
          <w:snapToGrid w:val="0"/>
          <w:sz w:val="22"/>
          <w:szCs w:val="22"/>
        </w:rPr>
        <w:t>ła</w:t>
      </w:r>
      <w:proofErr w:type="spellEnd"/>
      <w:r w:rsidR="00DD7A9D" w:rsidRPr="006C602E">
        <w:rPr>
          <w:snapToGrid w:val="0"/>
          <w:sz w:val="22"/>
          <w:szCs w:val="22"/>
        </w:rPr>
        <w:t>)</w:t>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DD7A9D" w:rsidRPr="006C602E">
        <w:rPr>
          <w:snapToGrid w:val="0"/>
          <w:sz w:val="22"/>
          <w:szCs w:val="22"/>
        </w:rPr>
        <w:tab/>
      </w:r>
      <w:r w:rsidR="00A7370C" w:rsidRPr="006C602E">
        <w:rPr>
          <w:snapToGrid w:val="0"/>
          <w:sz w:val="22"/>
          <w:szCs w:val="22"/>
        </w:rPr>
        <w:t xml:space="preserve">   </w:t>
      </w:r>
      <w:r w:rsidR="00DD7A9D" w:rsidRPr="006C602E">
        <w:rPr>
          <w:snapToGrid w:val="0"/>
          <w:sz w:val="22"/>
          <w:szCs w:val="22"/>
        </w:rPr>
        <w:t>(zatwierdził)</w:t>
      </w:r>
    </w:p>
    <w:p w14:paraId="699E7660" w14:textId="77777777" w:rsidR="00C20EFB" w:rsidRDefault="00C20EFB" w:rsidP="00DD7A9D">
      <w:pPr>
        <w:widowControl w:val="0"/>
        <w:rPr>
          <w:snapToGrid w:val="0"/>
          <w:sz w:val="24"/>
          <w:szCs w:val="24"/>
        </w:rPr>
      </w:pPr>
    </w:p>
    <w:p w14:paraId="7F302E31" w14:textId="77777777" w:rsidR="00275907" w:rsidRPr="006C602E" w:rsidRDefault="00275907" w:rsidP="00DD7A9D">
      <w:pPr>
        <w:widowControl w:val="0"/>
        <w:rPr>
          <w:snapToGrid w:val="0"/>
          <w:sz w:val="24"/>
          <w:szCs w:val="24"/>
        </w:rPr>
      </w:pPr>
    </w:p>
    <w:p w14:paraId="76690E86" w14:textId="77777777" w:rsidR="00DD7A9D" w:rsidRPr="006C602E" w:rsidRDefault="00DD7A9D" w:rsidP="00DD7A9D">
      <w:pPr>
        <w:widowControl w:val="0"/>
        <w:rPr>
          <w:snapToGrid w:val="0"/>
          <w:sz w:val="22"/>
          <w:szCs w:val="22"/>
        </w:rPr>
      </w:pPr>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w:t>
      </w:r>
    </w:p>
    <w:p w14:paraId="375F2D48" w14:textId="77777777" w:rsidR="0021637E" w:rsidRPr="006C602E" w:rsidRDefault="00DD7A9D" w:rsidP="00CC5228">
      <w:pPr>
        <w:widowControl w:val="0"/>
        <w:rPr>
          <w:snapToGrid w:val="0"/>
          <w:sz w:val="22"/>
          <w:szCs w:val="22"/>
        </w:rPr>
      </w:pPr>
      <w:r w:rsidRPr="006C602E">
        <w:rPr>
          <w:snapToGrid w:val="0"/>
          <w:sz w:val="22"/>
          <w:szCs w:val="22"/>
        </w:rPr>
        <w:t xml:space="preserve">         </w:t>
      </w:r>
      <w:r w:rsidRPr="006C602E">
        <w:rPr>
          <w:snapToGrid w:val="0"/>
          <w:sz w:val="22"/>
          <w:szCs w:val="22"/>
        </w:rPr>
        <w:tab/>
        <w:t xml:space="preserve">   (w dniu)</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 xml:space="preserve">    ( w dniu)</w:t>
      </w:r>
    </w:p>
    <w:sectPr w:rsidR="0021637E" w:rsidRPr="006C602E" w:rsidSect="00752B88">
      <w:footerReference w:type="even" r:id="rId14"/>
      <w:footerReference w:type="default" r:id="rId15"/>
      <w:headerReference w:type="first" r:id="rId16"/>
      <w:pgSz w:w="11906" w:h="16838"/>
      <w:pgMar w:top="993" w:right="1106" w:bottom="28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D18FF" w14:textId="77777777" w:rsidR="0018060E" w:rsidRDefault="0018060E">
      <w:r>
        <w:separator/>
      </w:r>
    </w:p>
  </w:endnote>
  <w:endnote w:type="continuationSeparator" w:id="0">
    <w:p w14:paraId="3F3DEF92" w14:textId="77777777" w:rsidR="0018060E" w:rsidRDefault="0018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Segoe UI">
    <w:panose1 w:val="020B0502040204020203"/>
    <w:charset w:val="EE"/>
    <w:family w:val="swiss"/>
    <w:pitch w:val="variable"/>
    <w:sig w:usb0="E10022FF" w:usb1="C000E47F" w:usb2="00000029" w:usb3="00000000" w:csb0="000001DF" w:csb1="00000000"/>
  </w:font>
  <w:font w:name="ArialMT">
    <w:charset w:val="00"/>
    <w:family w:val="swiss"/>
    <w:pitch w:val="default"/>
  </w:font>
  <w:font w:name="OpenSymbol, 'Arial Unicode MS'">
    <w:charset w:val="00"/>
    <w:family w:val="auto"/>
    <w:pitch w:val="default"/>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Arial,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F49C7" w14:textId="77777777" w:rsidR="006951DB" w:rsidRDefault="006951DB" w:rsidP="00851B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0E9E0839" w14:textId="77777777" w:rsidR="006951DB" w:rsidRDefault="006951DB" w:rsidP="00DD7A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840976"/>
      <w:docPartObj>
        <w:docPartGallery w:val="Page Numbers (Bottom of Page)"/>
        <w:docPartUnique/>
      </w:docPartObj>
    </w:sdtPr>
    <w:sdtEndPr>
      <w:rPr>
        <w:sz w:val="18"/>
        <w:szCs w:val="18"/>
      </w:rPr>
    </w:sdtEndPr>
    <w:sdtContent>
      <w:p w14:paraId="3A7F6245" w14:textId="77777777" w:rsidR="006951DB" w:rsidRDefault="006951DB" w:rsidP="007046FE">
        <w:pPr>
          <w:pStyle w:val="Stopka"/>
          <w:pBdr>
            <w:bottom w:val="single" w:sz="6" w:space="0" w:color="auto"/>
          </w:pBdr>
        </w:pPr>
      </w:p>
      <w:p w14:paraId="7773C1FB" w14:textId="71EEC198" w:rsidR="006951DB" w:rsidRPr="00CE0C23" w:rsidRDefault="006951DB" w:rsidP="00CE0C23">
        <w:pPr>
          <w:rPr>
            <w:rFonts w:ascii="Arial" w:hAnsi="Arial" w:cs="Arial"/>
            <w:sz w:val="16"/>
            <w:szCs w:val="16"/>
          </w:rPr>
        </w:pPr>
      </w:p>
      <w:p w14:paraId="2EE5B691" w14:textId="77777777" w:rsidR="006951DB" w:rsidRDefault="006951DB" w:rsidP="00813912">
        <w:pPr>
          <w:pStyle w:val="Stopka"/>
          <w:tabs>
            <w:tab w:val="left" w:pos="355"/>
            <w:tab w:val="center" w:pos="4691"/>
          </w:tabs>
          <w:jc w:val="center"/>
          <w:rPr>
            <w:sz w:val="18"/>
            <w:szCs w:val="18"/>
          </w:rPr>
        </w:pPr>
      </w:p>
      <w:p w14:paraId="3D99A03C" w14:textId="77777777" w:rsidR="006951DB" w:rsidRPr="002A146E" w:rsidRDefault="006951DB" w:rsidP="00813912">
        <w:pPr>
          <w:pStyle w:val="Stopka"/>
          <w:tabs>
            <w:tab w:val="left" w:pos="355"/>
            <w:tab w:val="center" w:pos="4691"/>
          </w:tabs>
          <w:jc w:val="center"/>
          <w:rPr>
            <w:sz w:val="18"/>
            <w:szCs w:val="18"/>
          </w:rPr>
        </w:pPr>
        <w:r w:rsidRPr="002A146E">
          <w:rPr>
            <w:sz w:val="18"/>
            <w:szCs w:val="18"/>
          </w:rPr>
          <w:fldChar w:fldCharType="begin"/>
        </w:r>
        <w:r w:rsidRPr="002A146E">
          <w:rPr>
            <w:sz w:val="18"/>
            <w:szCs w:val="18"/>
          </w:rPr>
          <w:instrText>PAGE   \* MERGEFORMAT</w:instrText>
        </w:r>
        <w:r w:rsidRPr="002A146E">
          <w:rPr>
            <w:sz w:val="18"/>
            <w:szCs w:val="18"/>
          </w:rPr>
          <w:fldChar w:fldCharType="separate"/>
        </w:r>
        <w:r w:rsidR="00D207B8">
          <w:rPr>
            <w:noProof/>
            <w:sz w:val="18"/>
            <w:szCs w:val="18"/>
          </w:rPr>
          <w:t>16</w:t>
        </w:r>
        <w:r w:rsidRPr="002A146E">
          <w:rPr>
            <w:sz w:val="18"/>
            <w:szCs w:val="18"/>
          </w:rPr>
          <w:fldChar w:fldCharType="end"/>
        </w:r>
      </w:p>
    </w:sdtContent>
  </w:sdt>
  <w:p w14:paraId="49A4E32E" w14:textId="77777777" w:rsidR="006951DB" w:rsidRDefault="006951DB" w:rsidP="00AA1FBF">
    <w:pPr>
      <w:pStyle w:val="Stopka"/>
      <w:tabs>
        <w:tab w:val="right" w:pos="9383"/>
      </w:tabs>
    </w:pPr>
  </w:p>
  <w:p w14:paraId="219DF3B1" w14:textId="77777777" w:rsidR="006951DB" w:rsidRDefault="006951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7B904" w14:textId="77777777" w:rsidR="0018060E" w:rsidRDefault="0018060E">
      <w:r>
        <w:separator/>
      </w:r>
    </w:p>
  </w:footnote>
  <w:footnote w:type="continuationSeparator" w:id="0">
    <w:p w14:paraId="6EB47ECF" w14:textId="77777777" w:rsidR="0018060E" w:rsidRDefault="00180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640A" w14:textId="77777777" w:rsidR="006951DB" w:rsidRDefault="006951DB" w:rsidP="00106910">
    <w:pPr>
      <w:pStyle w:val="Nagwek"/>
      <w:tabs>
        <w:tab w:val="clear" w:pos="4536"/>
        <w:tab w:val="clear" w:pos="9072"/>
        <w:tab w:val="left" w:pos="178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545A96"/>
    <w:name w:val="WW8Num2"/>
    <w:lvl w:ilvl="0">
      <w:start w:val="1"/>
      <w:numFmt w:val="decimal"/>
      <w:lvlText w:val="%1)"/>
      <w:lvlJc w:val="left"/>
      <w:pPr>
        <w:tabs>
          <w:tab w:val="num" w:pos="-142"/>
        </w:tabs>
        <w:ind w:left="-142" w:hanging="360"/>
      </w:pPr>
      <w:rPr>
        <w:rFonts w:ascii="Times New Roman" w:eastAsia="Times New Roman" w:hAnsi="Times New Roman" w:cs="Times New Roman"/>
        <w:b w:val="0"/>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Arial" w:hint="default"/>
        <w:color w:val="auto"/>
        <w:sz w:val="20"/>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1996" w:hanging="360"/>
      </w:pPr>
      <w:rPr>
        <w:rFonts w:ascii="Symbol" w:hAnsi="Symbol" w:cs="Symbol" w:hint="default"/>
        <w:sz w:val="32"/>
        <w:szCs w:val="32"/>
      </w:rPr>
    </w:lvl>
  </w:abstractNum>
  <w:abstractNum w:abstractNumId="3" w15:restartNumberingAfterBreak="0">
    <w:nsid w:val="00000008"/>
    <w:multiLevelType w:val="singleLevel"/>
    <w:tmpl w:val="00000008"/>
    <w:name w:val="WW8Num8"/>
    <w:lvl w:ilvl="0">
      <w:start w:val="1"/>
      <w:numFmt w:val="bullet"/>
      <w:lvlText w:val=""/>
      <w:lvlJc w:val="left"/>
      <w:pPr>
        <w:tabs>
          <w:tab w:val="num" w:pos="0"/>
        </w:tabs>
        <w:ind w:left="1996" w:hanging="360"/>
      </w:pPr>
      <w:rPr>
        <w:rFonts w:ascii="Symbol" w:hAnsi="Symbol" w:cs="Arial"/>
        <w:sz w:val="20"/>
      </w:rPr>
    </w:lvl>
  </w:abstractNum>
  <w:abstractNum w:abstractNumId="4" w15:restartNumberingAfterBreak="0">
    <w:nsid w:val="00000009"/>
    <w:multiLevelType w:val="multilevel"/>
    <w:tmpl w:val="AD507626"/>
    <w:name w:val="WW8Num9"/>
    <w:lvl w:ilvl="0">
      <w:start w:val="3"/>
      <w:numFmt w:val="lowerLetter"/>
      <w:lvlText w:val="%1)"/>
      <w:lvlJc w:val="left"/>
      <w:pPr>
        <w:tabs>
          <w:tab w:val="num" w:pos="0"/>
        </w:tabs>
        <w:ind w:left="1724" w:hanging="360"/>
      </w:pPr>
      <w:rPr>
        <w:rFonts w:ascii="Times New Roman" w:hAnsi="Times New Roman" w:cs="Times New Roman" w:hint="default"/>
        <w:b/>
        <w:bCs/>
        <w:sz w:val="2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600"/>
        </w:tabs>
        <w:ind w:left="3600" w:hanging="360"/>
      </w:pPr>
      <w:rPr>
        <w:b/>
      </w:rPr>
    </w:lvl>
    <w:lvl w:ilvl="5">
      <w:start w:val="1"/>
      <w:numFmt w:val="lowerLetter"/>
      <w:lvlText w:val="%6)"/>
      <w:lvlJc w:val="left"/>
      <w:pPr>
        <w:tabs>
          <w:tab w:val="num" w:pos="360"/>
        </w:tabs>
        <w:ind w:left="360" w:hanging="360"/>
      </w:pPr>
      <w:rPr>
        <w:b/>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6" w15:restartNumberingAfterBreak="0">
    <w:nsid w:val="0000000B"/>
    <w:multiLevelType w:val="singleLevel"/>
    <w:tmpl w:val="F3FA7D6A"/>
    <w:name w:val="WW8Num11"/>
    <w:lvl w:ilvl="0">
      <w:start w:val="1"/>
      <w:numFmt w:val="lowerLetter"/>
      <w:lvlText w:val="%1)"/>
      <w:lvlJc w:val="left"/>
      <w:pPr>
        <w:tabs>
          <w:tab w:val="num" w:pos="0"/>
        </w:tabs>
        <w:ind w:left="720" w:hanging="360"/>
      </w:pPr>
      <w:rPr>
        <w:rFonts w:ascii="Arial" w:eastAsia="Times New Roman" w:hAnsi="Arial" w:cs="Arial" w:hint="default"/>
        <w:b/>
        <w:i w:val="0"/>
        <w:color w:val="auto"/>
      </w:rPr>
    </w:lvl>
  </w:abstractNum>
  <w:abstractNum w:abstractNumId="7" w15:restartNumberingAfterBreak="0">
    <w:nsid w:val="0000000C"/>
    <w:multiLevelType w:val="singleLevel"/>
    <w:tmpl w:val="0000000C"/>
    <w:name w:val="WW8Num12"/>
    <w:lvl w:ilvl="0">
      <w:start w:val="1"/>
      <w:numFmt w:val="bullet"/>
      <w:lvlText w:val=""/>
      <w:lvlJc w:val="left"/>
      <w:pPr>
        <w:tabs>
          <w:tab w:val="num" w:pos="0"/>
        </w:tabs>
        <w:ind w:left="1200" w:hanging="360"/>
      </w:pPr>
      <w:rPr>
        <w:rFonts w:ascii="Symbol" w:hAnsi="Symbol" w:cs="Arial"/>
        <w:b/>
        <w:color w:val="000000"/>
        <w:sz w:val="20"/>
        <w:szCs w:val="21"/>
      </w:rPr>
    </w:lvl>
  </w:abstractNum>
  <w:abstractNum w:abstractNumId="8" w15:restartNumberingAfterBreak="0">
    <w:nsid w:val="0000000D"/>
    <w:multiLevelType w:val="singleLevel"/>
    <w:tmpl w:val="2E80661C"/>
    <w:name w:val="WW8Num13"/>
    <w:lvl w:ilvl="0">
      <w:start w:val="1"/>
      <w:numFmt w:val="lowerLetter"/>
      <w:lvlText w:val="%1)"/>
      <w:lvlJc w:val="left"/>
      <w:pPr>
        <w:tabs>
          <w:tab w:val="num" w:pos="0"/>
        </w:tabs>
        <w:ind w:left="1429" w:hanging="360"/>
      </w:pPr>
      <w:rPr>
        <w:rFonts w:ascii="Times New Roman" w:hAnsi="Times New Roman" w:cs="Times New Roman" w:hint="default"/>
        <w:sz w:val="22"/>
        <w:szCs w:val="22"/>
      </w:rPr>
    </w:lvl>
  </w:abstractNum>
  <w:abstractNum w:abstractNumId="9" w15:restartNumberingAfterBreak="0">
    <w:nsid w:val="0000000E"/>
    <w:multiLevelType w:val="multilevel"/>
    <w:tmpl w:val="3DA0967C"/>
    <w:name w:val="WW8Num14"/>
    <w:lvl w:ilvl="0">
      <w:start w:val="1"/>
      <w:numFmt w:val="decimal"/>
      <w:lvlText w:val="%1."/>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rFonts w:ascii="Times New Roman" w:eastAsia="Times New Roman" w:hAnsi="Times New Roman" w:cs="Times New Roman"/>
        <w:b w:val="0"/>
        <w:bCs/>
        <w:sz w:val="20"/>
        <w:szCs w:val="2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F"/>
    <w:multiLevelType w:val="singleLevel"/>
    <w:tmpl w:val="0000000F"/>
    <w:name w:val="WW8Num15"/>
    <w:lvl w:ilvl="0">
      <w:start w:val="1"/>
      <w:numFmt w:val="bullet"/>
      <w:lvlText w:val=""/>
      <w:lvlJc w:val="left"/>
      <w:pPr>
        <w:tabs>
          <w:tab w:val="num" w:pos="0"/>
        </w:tabs>
        <w:ind w:left="1724" w:hanging="360"/>
      </w:pPr>
      <w:rPr>
        <w:rFonts w:ascii="Symbol" w:hAnsi="Symbol" w:cs="Arial" w:hint="default"/>
        <w:b/>
        <w:sz w:val="20"/>
      </w:rPr>
    </w:lvl>
  </w:abstractNum>
  <w:abstractNum w:abstractNumId="11" w15:restartNumberingAfterBreak="0">
    <w:nsid w:val="00000010"/>
    <w:multiLevelType w:val="multilevel"/>
    <w:tmpl w:val="00000010"/>
    <w:name w:val="WW8Num16"/>
    <w:lvl w:ilvl="0">
      <w:start w:val="1"/>
      <w:numFmt w:val="bullet"/>
      <w:lvlText w:val=""/>
      <w:lvlJc w:val="left"/>
      <w:pPr>
        <w:tabs>
          <w:tab w:val="num" w:pos="0"/>
        </w:tabs>
        <w:ind w:left="1200" w:hanging="360"/>
      </w:pPr>
      <w:rPr>
        <w:rFonts w:ascii="Symbol" w:hAnsi="Symbol" w:cs="Arial"/>
        <w:b w:val="0"/>
        <w:bCs w:val="0"/>
        <w:color w:val="000000"/>
        <w:position w:val="0"/>
        <w:sz w:val="20"/>
        <w:szCs w:val="20"/>
        <w:vertAlign w:val="baseline"/>
      </w:rPr>
    </w:lvl>
    <w:lvl w:ilvl="1">
      <w:start w:val="1"/>
      <w:numFmt w:val="decimal"/>
      <w:lvlText w:val="%2."/>
      <w:lvlJc w:val="left"/>
      <w:pPr>
        <w:tabs>
          <w:tab w:val="num" w:pos="1080"/>
        </w:tabs>
        <w:ind w:left="1080" w:hanging="360"/>
      </w:pPr>
      <w:rPr>
        <w:rFonts w:ascii="Arial" w:hAnsi="Arial" w:cs="Arial"/>
        <w:b w:val="0"/>
        <w:bCs w:val="0"/>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singleLevel"/>
    <w:tmpl w:val="07BAAF18"/>
    <w:name w:val="WW8Num17"/>
    <w:lvl w:ilvl="0">
      <w:start w:val="1"/>
      <w:numFmt w:val="lowerLetter"/>
      <w:lvlText w:val="%1)"/>
      <w:lvlJc w:val="left"/>
      <w:pPr>
        <w:tabs>
          <w:tab w:val="num" w:pos="0"/>
        </w:tabs>
        <w:ind w:left="1724" w:hanging="360"/>
      </w:pPr>
      <w:rPr>
        <w:rFonts w:ascii="Times New Roman" w:eastAsia="Times New Roman" w:hAnsi="Times New Roman" w:cs="Times New Roman"/>
        <w:sz w:val="24"/>
        <w:szCs w:val="24"/>
      </w:rPr>
    </w:lvl>
  </w:abstractNum>
  <w:abstractNum w:abstractNumId="13" w15:restartNumberingAfterBreak="0">
    <w:nsid w:val="00000012"/>
    <w:multiLevelType w:val="singleLevel"/>
    <w:tmpl w:val="1E027B1E"/>
    <w:name w:val="WW8Num18"/>
    <w:lvl w:ilvl="0">
      <w:start w:val="1"/>
      <w:numFmt w:val="decimal"/>
      <w:lvlText w:val="%1)"/>
      <w:lvlJc w:val="left"/>
      <w:pPr>
        <w:tabs>
          <w:tab w:val="num" w:pos="0"/>
        </w:tabs>
        <w:ind w:left="1996" w:hanging="360"/>
      </w:pPr>
      <w:rPr>
        <w:rFonts w:ascii="Times New Roman" w:eastAsia="Times New Roman" w:hAnsi="Times New Roman" w:cs="Times New Roman"/>
        <w:b w:val="0"/>
        <w:color w:val="000000"/>
        <w:sz w:val="22"/>
        <w:szCs w:val="22"/>
      </w:rPr>
    </w:lvl>
  </w:abstractNum>
  <w:abstractNum w:abstractNumId="14" w15:restartNumberingAfterBreak="0">
    <w:nsid w:val="00000014"/>
    <w:multiLevelType w:val="singleLevel"/>
    <w:tmpl w:val="B35A24D0"/>
    <w:name w:val="WW8Num20"/>
    <w:lvl w:ilvl="0">
      <w:start w:val="1"/>
      <w:numFmt w:val="decimal"/>
      <w:lvlText w:val="%1)"/>
      <w:lvlJc w:val="left"/>
      <w:pPr>
        <w:tabs>
          <w:tab w:val="num" w:pos="0"/>
        </w:tabs>
        <w:ind w:left="1200" w:hanging="360"/>
      </w:pPr>
      <w:rPr>
        <w:rFonts w:ascii="Times New Roman" w:eastAsia="Times New Roman" w:hAnsi="Times New Roman" w:cs="Times New Roman"/>
        <w:b w:val="0"/>
        <w:sz w:val="22"/>
        <w:szCs w:val="22"/>
      </w:rPr>
    </w:lvl>
  </w:abstractNum>
  <w:abstractNum w:abstractNumId="15" w15:restartNumberingAfterBreak="0">
    <w:nsid w:val="00000015"/>
    <w:multiLevelType w:val="singleLevel"/>
    <w:tmpl w:val="4D46CD3C"/>
    <w:name w:val="WW8Num21"/>
    <w:lvl w:ilvl="0">
      <w:start w:val="1"/>
      <w:numFmt w:val="decimal"/>
      <w:lvlText w:val="%1)"/>
      <w:lvlJc w:val="left"/>
      <w:pPr>
        <w:tabs>
          <w:tab w:val="num" w:pos="0"/>
        </w:tabs>
        <w:ind w:left="1724" w:hanging="360"/>
      </w:pPr>
      <w:rPr>
        <w:rFonts w:ascii="Times New Roman" w:eastAsia="Times New Roman" w:hAnsi="Times New Roman" w:cs="Times New Roman"/>
        <w:b w:val="0"/>
        <w:sz w:val="22"/>
        <w:szCs w:val="22"/>
      </w:rPr>
    </w:lvl>
  </w:abstractNum>
  <w:abstractNum w:abstractNumId="16" w15:restartNumberingAfterBreak="0">
    <w:nsid w:val="00000016"/>
    <w:multiLevelType w:val="singleLevel"/>
    <w:tmpl w:val="00000016"/>
    <w:name w:val="WW8Num22"/>
    <w:lvl w:ilvl="0">
      <w:start w:val="1"/>
      <w:numFmt w:val="decimal"/>
      <w:lvlText w:val="%1)"/>
      <w:lvlJc w:val="left"/>
      <w:pPr>
        <w:tabs>
          <w:tab w:val="num" w:pos="0"/>
        </w:tabs>
        <w:ind w:left="1004" w:hanging="360"/>
      </w:pPr>
      <w:rPr>
        <w:rFonts w:ascii="Arial" w:hAnsi="Arial" w:cs="Symbol" w:hint="default"/>
        <w:sz w:val="20"/>
      </w:rPr>
    </w:lvl>
  </w:abstractNum>
  <w:abstractNum w:abstractNumId="17" w15:restartNumberingAfterBreak="0">
    <w:nsid w:val="00000017"/>
    <w:multiLevelType w:val="singleLevel"/>
    <w:tmpl w:val="C4FCA02E"/>
    <w:name w:val="WW8Num23"/>
    <w:lvl w:ilvl="0">
      <w:numFmt w:val="none"/>
      <w:lvlText w:val=""/>
      <w:lvlJc w:val="left"/>
      <w:pPr>
        <w:tabs>
          <w:tab w:val="num" w:pos="360"/>
        </w:tabs>
      </w:pPr>
    </w:lvl>
  </w:abstractNum>
  <w:abstractNum w:abstractNumId="18" w15:restartNumberingAfterBreak="0">
    <w:nsid w:val="0000001A"/>
    <w:multiLevelType w:val="multilevel"/>
    <w:tmpl w:val="F3F8217A"/>
    <w:name w:val="WW8Num26"/>
    <w:lvl w:ilvl="0">
      <w:start w:val="1"/>
      <w:numFmt w:val="decimal"/>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C"/>
    <w:multiLevelType w:val="multilevel"/>
    <w:tmpl w:val="73C8403C"/>
    <w:name w:val="WW8Num41"/>
    <w:lvl w:ilvl="0">
      <w:start w:val="1"/>
      <w:numFmt w:val="decimal"/>
      <w:lvlText w:val="%1."/>
      <w:lvlJc w:val="left"/>
      <w:pPr>
        <w:tabs>
          <w:tab w:val="num" w:pos="0"/>
        </w:tabs>
        <w:ind w:left="1080" w:hanging="360"/>
      </w:pPr>
      <w:rPr>
        <w:rFonts w:ascii="Arial" w:hAnsi="Arial" w:cs="Arial" w:hint="default"/>
        <w:b/>
        <w:bCs/>
        <w:w w:val="109"/>
        <w:sz w:val="22"/>
        <w:szCs w:val="22"/>
      </w:rPr>
    </w:lvl>
    <w:lvl w:ilvl="1">
      <w:start w:val="1"/>
      <w:numFmt w:val="lowerLetter"/>
      <w:lvlText w:val="%2."/>
      <w:lvlJc w:val="left"/>
      <w:pPr>
        <w:tabs>
          <w:tab w:val="num" w:pos="0"/>
        </w:tabs>
        <w:ind w:left="1800" w:hanging="360"/>
      </w:pPr>
      <w:rPr>
        <w:rFonts w:ascii="Arial" w:hAnsi="Arial" w:cs="Arial" w:hint="default"/>
        <w:b w:val="0"/>
        <w:color w:val="auto"/>
        <w:sz w:val="22"/>
        <w:szCs w:val="22"/>
        <w:shd w:val="clear" w:color="auto" w:fill="FFFFFF"/>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00000020"/>
    <w:multiLevelType w:val="multilevel"/>
    <w:tmpl w:val="43D6F90E"/>
    <w:name w:val="WW8Num32"/>
    <w:lvl w:ilvl="0">
      <w:start w:val="1"/>
      <w:numFmt w:val="decimal"/>
      <w:lvlText w:val="%1."/>
      <w:lvlJc w:val="left"/>
      <w:pPr>
        <w:tabs>
          <w:tab w:val="num" w:pos="454"/>
        </w:tabs>
        <w:ind w:left="454" w:hanging="454"/>
      </w:pPr>
      <w:rPr>
        <w:rFonts w:ascii="Times New Roman" w:hAnsi="Times New Roman" w:cs="Times New Roman" w:hint="default"/>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3"/>
    <w:multiLevelType w:val="multilevel"/>
    <w:tmpl w:val="5A10A86A"/>
    <w:name w:val="WW8Num35"/>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4"/>
    <w:multiLevelType w:val="multilevel"/>
    <w:tmpl w:val="00000024"/>
    <w:name w:val="WW8Num36"/>
    <w:lvl w:ilvl="0">
      <w:start w:val="1"/>
      <w:numFmt w:val="lowerLetter"/>
      <w:lvlText w:val="%1)"/>
      <w:lvlJc w:val="left"/>
      <w:pPr>
        <w:tabs>
          <w:tab w:val="num" w:pos="720"/>
        </w:tabs>
        <w:ind w:left="720" w:hanging="360"/>
      </w:pPr>
      <w:rPr>
        <w:rFonts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2A"/>
    <w:multiLevelType w:val="multilevel"/>
    <w:tmpl w:val="0000002A"/>
    <w:name w:val="WW8Num42"/>
    <w:lvl w:ilvl="0">
      <w:start w:val="1"/>
      <w:numFmt w:val="decimal"/>
      <w:lvlText w:val="%1."/>
      <w:lvlJc w:val="left"/>
      <w:pPr>
        <w:tabs>
          <w:tab w:val="num" w:pos="720"/>
        </w:tabs>
        <w:ind w:left="720" w:hanging="360"/>
      </w:pPr>
      <w:rPr>
        <w:rFonts w:ascii="Arial" w:hAnsi="Arial" w:cs="Arial"/>
        <w:color w:val="00000A"/>
        <w:sz w:val="20"/>
        <w:szCs w:val="20"/>
      </w:rPr>
    </w:lvl>
    <w:lvl w:ilvl="1">
      <w:start w:val="1"/>
      <w:numFmt w:val="decimal"/>
      <w:lvlText w:val="%2."/>
      <w:lvlJc w:val="left"/>
      <w:pPr>
        <w:tabs>
          <w:tab w:val="num" w:pos="1080"/>
        </w:tabs>
        <w:ind w:left="1080" w:hanging="360"/>
      </w:pPr>
      <w:rPr>
        <w:rFonts w:ascii="Arial" w:hAnsi="Arial" w:cs="Arial"/>
        <w:color w:val="00000A"/>
        <w:sz w:val="20"/>
        <w:szCs w:val="20"/>
      </w:rPr>
    </w:lvl>
    <w:lvl w:ilvl="2">
      <w:start w:val="1"/>
      <w:numFmt w:val="decimal"/>
      <w:lvlText w:val="%3."/>
      <w:lvlJc w:val="left"/>
      <w:pPr>
        <w:tabs>
          <w:tab w:val="num" w:pos="1440"/>
        </w:tabs>
        <w:ind w:left="1440" w:hanging="360"/>
      </w:pPr>
      <w:rPr>
        <w:rFonts w:ascii="Arial" w:hAnsi="Arial" w:cs="Arial"/>
        <w:color w:val="00000A"/>
        <w:sz w:val="20"/>
        <w:szCs w:val="20"/>
      </w:rPr>
    </w:lvl>
    <w:lvl w:ilvl="3">
      <w:start w:val="1"/>
      <w:numFmt w:val="decimal"/>
      <w:lvlText w:val="%4."/>
      <w:lvlJc w:val="left"/>
      <w:pPr>
        <w:tabs>
          <w:tab w:val="num" w:pos="1800"/>
        </w:tabs>
        <w:ind w:left="1800" w:hanging="360"/>
      </w:pPr>
      <w:rPr>
        <w:rFonts w:ascii="Arial" w:hAnsi="Arial" w:cs="Arial"/>
        <w:color w:val="00000A"/>
        <w:sz w:val="20"/>
        <w:szCs w:val="20"/>
      </w:rPr>
    </w:lvl>
    <w:lvl w:ilvl="4">
      <w:start w:val="1"/>
      <w:numFmt w:val="decimal"/>
      <w:lvlText w:val="%5."/>
      <w:lvlJc w:val="left"/>
      <w:pPr>
        <w:tabs>
          <w:tab w:val="num" w:pos="2160"/>
        </w:tabs>
        <w:ind w:left="2160" w:hanging="360"/>
      </w:pPr>
      <w:rPr>
        <w:rFonts w:ascii="Arial" w:hAnsi="Arial" w:cs="Arial"/>
        <w:color w:val="00000A"/>
        <w:sz w:val="20"/>
        <w:szCs w:val="20"/>
      </w:rPr>
    </w:lvl>
    <w:lvl w:ilvl="5">
      <w:start w:val="1"/>
      <w:numFmt w:val="decimal"/>
      <w:lvlText w:val="%6."/>
      <w:lvlJc w:val="left"/>
      <w:pPr>
        <w:tabs>
          <w:tab w:val="num" w:pos="2520"/>
        </w:tabs>
        <w:ind w:left="2520" w:hanging="360"/>
      </w:pPr>
      <w:rPr>
        <w:rFonts w:ascii="Arial" w:hAnsi="Arial" w:cs="Arial"/>
        <w:color w:val="00000A"/>
        <w:sz w:val="20"/>
        <w:szCs w:val="20"/>
      </w:rPr>
    </w:lvl>
    <w:lvl w:ilvl="6">
      <w:start w:val="1"/>
      <w:numFmt w:val="decimal"/>
      <w:lvlText w:val="%7."/>
      <w:lvlJc w:val="left"/>
      <w:pPr>
        <w:tabs>
          <w:tab w:val="num" w:pos="2880"/>
        </w:tabs>
        <w:ind w:left="2880" w:hanging="360"/>
      </w:pPr>
      <w:rPr>
        <w:rFonts w:ascii="Arial" w:hAnsi="Arial" w:cs="Arial"/>
        <w:color w:val="00000A"/>
        <w:sz w:val="20"/>
        <w:szCs w:val="20"/>
      </w:rPr>
    </w:lvl>
    <w:lvl w:ilvl="7">
      <w:start w:val="1"/>
      <w:numFmt w:val="decimal"/>
      <w:lvlText w:val="%8."/>
      <w:lvlJc w:val="left"/>
      <w:pPr>
        <w:tabs>
          <w:tab w:val="num" w:pos="3240"/>
        </w:tabs>
        <w:ind w:left="3240" w:hanging="360"/>
      </w:pPr>
      <w:rPr>
        <w:rFonts w:ascii="Arial" w:hAnsi="Arial" w:cs="Arial"/>
        <w:color w:val="00000A"/>
        <w:sz w:val="20"/>
        <w:szCs w:val="20"/>
      </w:rPr>
    </w:lvl>
    <w:lvl w:ilvl="8">
      <w:start w:val="1"/>
      <w:numFmt w:val="decimal"/>
      <w:lvlText w:val="%9."/>
      <w:lvlJc w:val="left"/>
      <w:pPr>
        <w:tabs>
          <w:tab w:val="num" w:pos="3600"/>
        </w:tabs>
        <w:ind w:left="3600" w:hanging="360"/>
      </w:pPr>
      <w:rPr>
        <w:rFonts w:ascii="Arial" w:hAnsi="Arial" w:cs="Arial"/>
        <w:color w:val="00000A"/>
        <w:sz w:val="20"/>
        <w:szCs w:val="20"/>
      </w:rPr>
    </w:lvl>
  </w:abstractNum>
  <w:abstractNum w:abstractNumId="24" w15:restartNumberingAfterBreak="0">
    <w:nsid w:val="0000002B"/>
    <w:multiLevelType w:val="multilevel"/>
    <w:tmpl w:val="5694E6C4"/>
    <w:name w:val="WW8Num43"/>
    <w:lvl w:ilvl="0">
      <w:start w:val="1"/>
      <w:numFmt w:val="lowerLetter"/>
      <w:lvlText w:val="%1)"/>
      <w:lvlJc w:val="left"/>
      <w:pPr>
        <w:tabs>
          <w:tab w:val="num" w:pos="720"/>
        </w:tabs>
        <w:ind w:left="720" w:hanging="360"/>
      </w:pPr>
      <w:rPr>
        <w:rFonts w:ascii="Segoe UI" w:hAnsi="Segoe UI" w:cs="OpenSymbol" w:hint="default"/>
        <w:color w:val="00000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C"/>
    <w:multiLevelType w:val="multilevel"/>
    <w:tmpl w:val="0000002C"/>
    <w:name w:val="WW8Num44"/>
    <w:lvl w:ilvl="0">
      <w:start w:val="2"/>
      <w:numFmt w:val="decimal"/>
      <w:lvlText w:val="%1."/>
      <w:lvlJc w:val="left"/>
      <w:pPr>
        <w:tabs>
          <w:tab w:val="num" w:pos="720"/>
        </w:tabs>
        <w:ind w:left="720" w:hanging="360"/>
      </w:pPr>
      <w:rPr>
        <w:rFonts w:ascii="Arial" w:eastAsia="ArialMT" w:hAnsi="Arial" w:cs="Arial"/>
        <w:b w:val="0"/>
        <w:bCs w:val="0"/>
        <w:color w:val="00000A"/>
        <w:sz w:val="20"/>
        <w:szCs w:val="20"/>
      </w:rPr>
    </w:lvl>
    <w:lvl w:ilvl="1">
      <w:start w:val="1"/>
      <w:numFmt w:val="decimal"/>
      <w:lvlText w:val="%2."/>
      <w:lvlJc w:val="left"/>
      <w:pPr>
        <w:tabs>
          <w:tab w:val="num" w:pos="1080"/>
        </w:tabs>
        <w:ind w:left="1080" w:hanging="360"/>
      </w:pPr>
      <w:rPr>
        <w:rFonts w:ascii="Arial" w:eastAsia="ArialMT" w:hAnsi="Arial" w:cs="Arial"/>
        <w:b w:val="0"/>
        <w:bCs w:val="0"/>
        <w:color w:val="00000A"/>
        <w:sz w:val="20"/>
        <w:szCs w:val="20"/>
      </w:rPr>
    </w:lvl>
    <w:lvl w:ilvl="2">
      <w:start w:val="1"/>
      <w:numFmt w:val="decimal"/>
      <w:lvlText w:val="%3."/>
      <w:lvlJc w:val="left"/>
      <w:pPr>
        <w:tabs>
          <w:tab w:val="num" w:pos="1440"/>
        </w:tabs>
        <w:ind w:left="1440" w:hanging="360"/>
      </w:pPr>
      <w:rPr>
        <w:rFonts w:ascii="Arial" w:eastAsia="ArialMT" w:hAnsi="Arial" w:cs="Arial"/>
        <w:b w:val="0"/>
        <w:bCs w:val="0"/>
        <w:color w:val="00000A"/>
        <w:sz w:val="20"/>
        <w:szCs w:val="20"/>
      </w:rPr>
    </w:lvl>
    <w:lvl w:ilvl="3">
      <w:start w:val="1"/>
      <w:numFmt w:val="decimal"/>
      <w:lvlText w:val="%4."/>
      <w:lvlJc w:val="left"/>
      <w:pPr>
        <w:tabs>
          <w:tab w:val="num" w:pos="1800"/>
        </w:tabs>
        <w:ind w:left="1800" w:hanging="360"/>
      </w:pPr>
      <w:rPr>
        <w:rFonts w:ascii="Arial" w:eastAsia="ArialMT" w:hAnsi="Arial" w:cs="Arial"/>
        <w:b w:val="0"/>
        <w:bCs w:val="0"/>
        <w:color w:val="00000A"/>
        <w:sz w:val="20"/>
        <w:szCs w:val="20"/>
      </w:rPr>
    </w:lvl>
    <w:lvl w:ilvl="4">
      <w:start w:val="1"/>
      <w:numFmt w:val="decimal"/>
      <w:lvlText w:val="%5."/>
      <w:lvlJc w:val="left"/>
      <w:pPr>
        <w:tabs>
          <w:tab w:val="num" w:pos="2160"/>
        </w:tabs>
        <w:ind w:left="2160" w:hanging="360"/>
      </w:pPr>
      <w:rPr>
        <w:rFonts w:ascii="Arial" w:eastAsia="ArialMT" w:hAnsi="Arial" w:cs="Arial"/>
        <w:b w:val="0"/>
        <w:bCs w:val="0"/>
        <w:color w:val="00000A"/>
        <w:sz w:val="20"/>
        <w:szCs w:val="20"/>
      </w:rPr>
    </w:lvl>
    <w:lvl w:ilvl="5">
      <w:start w:val="1"/>
      <w:numFmt w:val="decimal"/>
      <w:lvlText w:val="%6."/>
      <w:lvlJc w:val="left"/>
      <w:pPr>
        <w:tabs>
          <w:tab w:val="num" w:pos="2520"/>
        </w:tabs>
        <w:ind w:left="2520" w:hanging="360"/>
      </w:pPr>
      <w:rPr>
        <w:rFonts w:ascii="Arial" w:eastAsia="ArialMT" w:hAnsi="Arial" w:cs="Arial"/>
        <w:b w:val="0"/>
        <w:bCs w:val="0"/>
        <w:color w:val="00000A"/>
        <w:sz w:val="20"/>
        <w:szCs w:val="20"/>
      </w:rPr>
    </w:lvl>
    <w:lvl w:ilvl="6">
      <w:start w:val="1"/>
      <w:numFmt w:val="decimal"/>
      <w:lvlText w:val="%7."/>
      <w:lvlJc w:val="left"/>
      <w:pPr>
        <w:tabs>
          <w:tab w:val="num" w:pos="2880"/>
        </w:tabs>
        <w:ind w:left="2880" w:hanging="360"/>
      </w:pPr>
      <w:rPr>
        <w:rFonts w:ascii="Arial" w:eastAsia="ArialMT" w:hAnsi="Arial" w:cs="Arial"/>
        <w:b w:val="0"/>
        <w:bCs w:val="0"/>
        <w:color w:val="00000A"/>
        <w:sz w:val="20"/>
        <w:szCs w:val="20"/>
      </w:rPr>
    </w:lvl>
    <w:lvl w:ilvl="7">
      <w:start w:val="1"/>
      <w:numFmt w:val="decimal"/>
      <w:lvlText w:val="%8."/>
      <w:lvlJc w:val="left"/>
      <w:pPr>
        <w:tabs>
          <w:tab w:val="num" w:pos="3240"/>
        </w:tabs>
        <w:ind w:left="3240" w:hanging="360"/>
      </w:pPr>
      <w:rPr>
        <w:rFonts w:ascii="Arial" w:eastAsia="ArialMT" w:hAnsi="Arial" w:cs="Arial"/>
        <w:b w:val="0"/>
        <w:bCs w:val="0"/>
        <w:color w:val="00000A"/>
        <w:sz w:val="20"/>
        <w:szCs w:val="20"/>
      </w:rPr>
    </w:lvl>
    <w:lvl w:ilvl="8">
      <w:start w:val="1"/>
      <w:numFmt w:val="decimal"/>
      <w:lvlText w:val="%9."/>
      <w:lvlJc w:val="left"/>
      <w:pPr>
        <w:tabs>
          <w:tab w:val="num" w:pos="3600"/>
        </w:tabs>
        <w:ind w:left="3600" w:hanging="360"/>
      </w:pPr>
      <w:rPr>
        <w:rFonts w:ascii="Arial" w:eastAsia="ArialMT" w:hAnsi="Arial" w:cs="Arial"/>
        <w:b w:val="0"/>
        <w:bCs w:val="0"/>
        <w:color w:val="00000A"/>
        <w:sz w:val="20"/>
        <w:szCs w:val="20"/>
      </w:rPr>
    </w:lvl>
  </w:abstractNum>
  <w:abstractNum w:abstractNumId="26" w15:restartNumberingAfterBreak="0">
    <w:nsid w:val="00000031"/>
    <w:multiLevelType w:val="singleLevel"/>
    <w:tmpl w:val="46D008A8"/>
    <w:name w:val="WW8Num49"/>
    <w:lvl w:ilvl="0">
      <w:start w:val="1"/>
      <w:numFmt w:val="lowerLetter"/>
      <w:lvlText w:val="%1)"/>
      <w:lvlJc w:val="left"/>
      <w:pPr>
        <w:tabs>
          <w:tab w:val="num" w:pos="-76"/>
        </w:tabs>
        <w:ind w:left="1353" w:hanging="360"/>
      </w:pPr>
      <w:rPr>
        <w:rFonts w:ascii="Times New Roman" w:hAnsi="Times New Roman" w:cs="Times New Roman" w:hint="default"/>
        <w:b w:val="0"/>
      </w:rPr>
    </w:lvl>
  </w:abstractNum>
  <w:abstractNum w:abstractNumId="27" w15:restartNumberingAfterBreak="0">
    <w:nsid w:val="00000032"/>
    <w:multiLevelType w:val="singleLevel"/>
    <w:tmpl w:val="00000032"/>
    <w:name w:val="WW8Num50"/>
    <w:lvl w:ilvl="0">
      <w:start w:val="1"/>
      <w:numFmt w:val="bullet"/>
      <w:lvlText w:val=""/>
      <w:lvlJc w:val="left"/>
      <w:pPr>
        <w:tabs>
          <w:tab w:val="num" w:pos="0"/>
        </w:tabs>
        <w:ind w:left="1170" w:hanging="360"/>
      </w:pPr>
      <w:rPr>
        <w:rFonts w:ascii="Symbol" w:hAnsi="Symbol" w:cs="Symbol"/>
        <w:color w:val="00000A"/>
      </w:rPr>
    </w:lvl>
  </w:abstractNum>
  <w:abstractNum w:abstractNumId="28" w15:restartNumberingAfterBreak="0">
    <w:nsid w:val="002369A6"/>
    <w:multiLevelType w:val="hybridMultilevel"/>
    <w:tmpl w:val="8918FA6C"/>
    <w:name w:val="WW8Num28232223"/>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01066F81"/>
    <w:multiLevelType w:val="hybridMultilevel"/>
    <w:tmpl w:val="3EBC37F0"/>
    <w:lvl w:ilvl="0" w:tplc="9F841F16">
      <w:start w:val="1"/>
      <w:numFmt w:val="decimal"/>
      <w:lvlText w:val="%1."/>
      <w:lvlJc w:val="left"/>
      <w:pPr>
        <w:ind w:left="389" w:hanging="360"/>
      </w:pPr>
      <w:rPr>
        <w:rFonts w:hint="default"/>
        <w:color w:val="auto"/>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0" w15:restartNumberingAfterBreak="0">
    <w:nsid w:val="01E72043"/>
    <w:multiLevelType w:val="hybridMultilevel"/>
    <w:tmpl w:val="804AFF26"/>
    <w:name w:val="WW8Num82"/>
    <w:lvl w:ilvl="0" w:tplc="3FD2D6C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FF08716A">
      <w:start w:val="2"/>
      <w:numFmt w:val="decimal"/>
      <w:lvlText w:val="%4."/>
      <w:lvlJc w:val="left"/>
      <w:pPr>
        <w:ind w:left="3306" w:hanging="360"/>
      </w:pPr>
      <w:rPr>
        <w:rFonts w:hint="default"/>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08097446"/>
    <w:multiLevelType w:val="hybridMultilevel"/>
    <w:tmpl w:val="3BE055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864DE1"/>
    <w:multiLevelType w:val="hybridMultilevel"/>
    <w:tmpl w:val="09FA20F6"/>
    <w:lvl w:ilvl="0" w:tplc="331AF5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32747D"/>
    <w:multiLevelType w:val="multilevel"/>
    <w:tmpl w:val="66AE9E64"/>
    <w:lvl w:ilvl="0">
      <w:start w:val="1"/>
      <w:numFmt w:val="decimal"/>
      <w:pStyle w:val="spistrescipoziom1"/>
      <w:lvlText w:val="%1."/>
      <w:lvlJc w:val="left"/>
      <w:pPr>
        <w:ind w:left="360"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222497C"/>
    <w:multiLevelType w:val="hybridMultilevel"/>
    <w:tmpl w:val="9AB6C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0C31A1"/>
    <w:multiLevelType w:val="multilevel"/>
    <w:tmpl w:val="322E96C6"/>
    <w:styleLink w:val="WW8Num47"/>
    <w:lvl w:ilvl="0">
      <w:start w:val="2"/>
      <w:numFmt w:val="decimal"/>
      <w:lvlText w:val="%1."/>
      <w:lvlJc w:val="left"/>
      <w:pPr>
        <w:ind w:left="1146" w:hanging="360"/>
      </w:pPr>
      <w:rPr>
        <w:rFonts w:ascii="Times New Roman" w:hAnsi="Times New Roman" w:cs="Times New Roman"/>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1C9231A2"/>
    <w:multiLevelType w:val="hybridMultilevel"/>
    <w:tmpl w:val="715EA046"/>
    <w:lvl w:ilvl="0" w:tplc="081ED8F2">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1A5419"/>
    <w:multiLevelType w:val="multilevel"/>
    <w:tmpl w:val="26E45DA8"/>
    <w:styleLink w:val="WW8Num2"/>
    <w:lvl w:ilvl="0">
      <w:start w:val="1"/>
      <w:numFmt w:val="decimal"/>
      <w:lvlText w:val="%1."/>
      <w:lvlJc w:val="left"/>
      <w:pPr>
        <w:ind w:left="6097" w:hanging="284"/>
      </w:pPr>
      <w:rPr>
        <w:rFonts w:ascii="Times New Roman" w:hAnsi="Times New Roman" w:cs="Times New Roman"/>
        <w:b w:val="0"/>
        <w:bCs w:val="0"/>
        <w:sz w:val="24"/>
        <w:szCs w:val="24"/>
      </w:rPr>
    </w:lvl>
    <w:lvl w:ilvl="1">
      <w:start w:val="1"/>
      <w:numFmt w:val="decimal"/>
      <w:lvlText w:val="%2."/>
      <w:lvlJc w:val="left"/>
      <w:pPr>
        <w:ind w:left="5813" w:hanging="360"/>
      </w:pPr>
    </w:lvl>
    <w:lvl w:ilvl="2">
      <w:start w:val="1"/>
      <w:numFmt w:val="decimal"/>
      <w:lvlText w:val="%3."/>
      <w:lvlJc w:val="left"/>
      <w:pPr>
        <w:ind w:left="6173" w:hanging="360"/>
      </w:pPr>
    </w:lvl>
    <w:lvl w:ilvl="3">
      <w:start w:val="1"/>
      <w:numFmt w:val="decimal"/>
      <w:lvlText w:val="%4."/>
      <w:lvlJc w:val="left"/>
      <w:pPr>
        <w:ind w:left="6533" w:hanging="360"/>
      </w:pPr>
    </w:lvl>
    <w:lvl w:ilvl="4">
      <w:start w:val="1"/>
      <w:numFmt w:val="decimal"/>
      <w:lvlText w:val="%5."/>
      <w:lvlJc w:val="left"/>
      <w:pPr>
        <w:ind w:left="6893" w:hanging="360"/>
      </w:pPr>
    </w:lvl>
    <w:lvl w:ilvl="5">
      <w:start w:val="1"/>
      <w:numFmt w:val="decimal"/>
      <w:lvlText w:val="%6."/>
      <w:lvlJc w:val="left"/>
      <w:pPr>
        <w:ind w:left="7253" w:hanging="360"/>
      </w:pPr>
    </w:lvl>
    <w:lvl w:ilvl="6">
      <w:start w:val="1"/>
      <w:numFmt w:val="decimal"/>
      <w:lvlText w:val="%7."/>
      <w:lvlJc w:val="left"/>
      <w:pPr>
        <w:ind w:left="7613" w:hanging="360"/>
      </w:pPr>
    </w:lvl>
    <w:lvl w:ilvl="7">
      <w:start w:val="1"/>
      <w:numFmt w:val="decimal"/>
      <w:lvlText w:val="%8."/>
      <w:lvlJc w:val="left"/>
      <w:pPr>
        <w:ind w:left="7973" w:hanging="360"/>
      </w:pPr>
    </w:lvl>
    <w:lvl w:ilvl="8">
      <w:start w:val="1"/>
      <w:numFmt w:val="decimal"/>
      <w:lvlText w:val="%9."/>
      <w:lvlJc w:val="left"/>
      <w:pPr>
        <w:ind w:left="8333" w:hanging="360"/>
      </w:pPr>
    </w:lvl>
  </w:abstractNum>
  <w:abstractNum w:abstractNumId="38" w15:restartNumberingAfterBreak="0">
    <w:nsid w:val="1F8C0691"/>
    <w:multiLevelType w:val="hybridMultilevel"/>
    <w:tmpl w:val="37FE94D0"/>
    <w:lvl w:ilvl="0" w:tplc="331AF502">
      <w:start w:val="1"/>
      <w:numFmt w:val="bullet"/>
      <w:lvlText w:val=""/>
      <w:lvlJc w:val="left"/>
      <w:pPr>
        <w:tabs>
          <w:tab w:val="num" w:pos="420"/>
        </w:tabs>
        <w:ind w:left="4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208E0D56"/>
    <w:multiLevelType w:val="multilevel"/>
    <w:tmpl w:val="A1EC5A3C"/>
    <w:styleLink w:val="WW8Num41"/>
    <w:lvl w:ilvl="0">
      <w:start w:val="1"/>
      <w:numFmt w:val="lowerLetter"/>
      <w:lvlText w:val="%1)"/>
      <w:lvlJc w:val="left"/>
      <w:pPr>
        <w:ind w:left="1713" w:hanging="360"/>
      </w:pPr>
      <w:rPr>
        <w:rFonts w:ascii="Times New Roman" w:hAnsi="Times New Roman" w:cs="Arial"/>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482543A"/>
    <w:multiLevelType w:val="multilevel"/>
    <w:tmpl w:val="E7089B7A"/>
    <w:lvl w:ilvl="0">
      <w:start w:val="1"/>
      <w:numFmt w:val="decimal"/>
      <w:lvlText w:val="%1."/>
      <w:lvlJc w:val="left"/>
      <w:pPr>
        <w:ind w:left="360" w:hanging="360"/>
      </w:pPr>
      <w:rPr>
        <w:rFonts w:hint="default"/>
        <w:b/>
        <w:i w:val="0"/>
        <w:color w:val="auto"/>
        <w:sz w:val="20"/>
        <w:szCs w:val="18"/>
        <w:u w:val="none"/>
      </w:rPr>
    </w:lvl>
    <w:lvl w:ilvl="1">
      <w:start w:val="1"/>
      <w:numFmt w:val="decimal"/>
      <w:lvlText w:val="%1.%2."/>
      <w:lvlJc w:val="left"/>
      <w:pPr>
        <w:ind w:left="792" w:hanging="432"/>
      </w:pPr>
      <w:rPr>
        <w:rFonts w:hint="default"/>
        <w:b w:val="0"/>
        <w:i w:val="0"/>
        <w:color w:val="auto"/>
        <w:sz w:val="20"/>
        <w:szCs w:val="18"/>
        <w:u w:val="none"/>
      </w:rPr>
    </w:lvl>
    <w:lvl w:ilvl="2">
      <w:start w:val="1"/>
      <w:numFmt w:val="decimal"/>
      <w:lvlText w:val="%3."/>
      <w:lvlJc w:val="left"/>
      <w:pPr>
        <w:ind w:left="1224" w:hanging="504"/>
      </w:pPr>
      <w:rPr>
        <w:rFonts w:hint="default"/>
        <w:b w:val="0"/>
        <w:i w:val="0"/>
        <w:color w:val="auto"/>
        <w:sz w:val="20"/>
        <w:szCs w:val="18"/>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4A46978"/>
    <w:multiLevelType w:val="hybridMultilevel"/>
    <w:tmpl w:val="9FA4060E"/>
    <w:lvl w:ilvl="0" w:tplc="96E20536">
      <w:start w:val="7"/>
      <w:numFmt w:val="decimal"/>
      <w:lvlText w:val="%1."/>
      <w:lvlJc w:val="left"/>
      <w:pPr>
        <w:tabs>
          <w:tab w:val="num" w:pos="720"/>
        </w:tabs>
        <w:ind w:left="720" w:hanging="360"/>
      </w:pPr>
      <w:rPr>
        <w:rFonts w:hint="default"/>
        <w:b/>
        <w:color w:val="auto"/>
        <w:sz w:val="28"/>
        <w:szCs w:val="28"/>
        <w:u w:val="none"/>
      </w:rPr>
    </w:lvl>
    <w:lvl w:ilvl="1" w:tplc="2CB6B70C">
      <w:start w:val="1"/>
      <w:numFmt w:val="decimal"/>
      <w:lvlText w:val="%2)"/>
      <w:lvlJc w:val="left"/>
      <w:pPr>
        <w:tabs>
          <w:tab w:val="num" w:pos="1440"/>
        </w:tabs>
        <w:ind w:left="1440" w:hanging="360"/>
      </w:pPr>
      <w:rPr>
        <w:b w:val="0"/>
        <w:color w:val="000000"/>
        <w:sz w:val="24"/>
        <w:szCs w:val="24"/>
      </w:rPr>
    </w:lvl>
    <w:lvl w:ilvl="2" w:tplc="86DAD8B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562648B"/>
    <w:multiLevelType w:val="hybridMultilevel"/>
    <w:tmpl w:val="7028319E"/>
    <w:lvl w:ilvl="0" w:tplc="E6B2E880">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C78CF804">
      <w:start w:val="1"/>
      <w:numFmt w:val="lowerLetter"/>
      <w:lvlText w:val="%6)"/>
      <w:lvlJc w:val="left"/>
      <w:pPr>
        <w:tabs>
          <w:tab w:val="num" w:pos="4320"/>
        </w:tabs>
        <w:ind w:left="4320" w:hanging="360"/>
      </w:pPr>
      <w:rPr>
        <w:rFonts w:ascii="Times New Roman" w:eastAsia="Times New Roman" w:hAnsi="Times New Roman" w:cs="Times New Roman"/>
        <w:b/>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6AF3996"/>
    <w:multiLevelType w:val="hybridMultilevel"/>
    <w:tmpl w:val="E0584DCE"/>
    <w:lvl w:ilvl="0" w:tplc="33D4D6DA">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79E030F"/>
    <w:multiLevelType w:val="hybridMultilevel"/>
    <w:tmpl w:val="A05EA45C"/>
    <w:lvl w:ilvl="0" w:tplc="FADC64E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7AA4DF1"/>
    <w:multiLevelType w:val="hybridMultilevel"/>
    <w:tmpl w:val="A9128F8A"/>
    <w:name w:val="WW8Num923222222"/>
    <w:lvl w:ilvl="0" w:tplc="4C0CB882">
      <w:start w:val="1"/>
      <w:numFmt w:val="lowerLetter"/>
      <w:lvlText w:val="%1)"/>
      <w:lvlJc w:val="left"/>
      <w:pPr>
        <w:ind w:left="1571" w:hanging="360"/>
      </w:pPr>
      <w:rPr>
        <w:rFonts w:ascii="Times New Roman" w:eastAsia="Times New Roman" w:hAnsi="Times New Roman" w:cs="Arial"/>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287A02A9"/>
    <w:multiLevelType w:val="multilevel"/>
    <w:tmpl w:val="5A142298"/>
    <w:styleLink w:val="WW8Num33"/>
    <w:lvl w:ilvl="0">
      <w:start w:val="1"/>
      <w:numFmt w:val="decimal"/>
      <w:lvlText w:val="%1."/>
      <w:lvlJc w:val="left"/>
      <w:pPr>
        <w:ind w:left="720" w:hanging="360"/>
      </w:pPr>
      <w:rPr>
        <w:rFonts w:ascii="Times New Roman" w:hAnsi="Times New Roman" w:cs="Arial"/>
        <w:color w:val="00000A"/>
        <w:sz w:val="24"/>
        <w:szCs w:val="24"/>
      </w:rPr>
    </w:lvl>
    <w:lvl w:ilvl="1">
      <w:start w:val="1"/>
      <w:numFmt w:val="decimal"/>
      <w:lvlText w:val="%2."/>
      <w:lvlJc w:val="left"/>
      <w:pPr>
        <w:ind w:left="1080" w:hanging="360"/>
      </w:pPr>
      <w:rPr>
        <w:rFonts w:ascii="Times New Roman" w:hAnsi="Times New Roman" w:cs="Arial"/>
        <w:color w:val="00000A"/>
        <w:sz w:val="24"/>
        <w:szCs w:val="24"/>
      </w:rPr>
    </w:lvl>
    <w:lvl w:ilvl="2">
      <w:start w:val="1"/>
      <w:numFmt w:val="decimal"/>
      <w:lvlText w:val="%3."/>
      <w:lvlJc w:val="left"/>
      <w:pPr>
        <w:ind w:left="1440" w:hanging="360"/>
      </w:pPr>
      <w:rPr>
        <w:rFonts w:ascii="Times New Roman" w:hAnsi="Times New Roman" w:cs="Arial"/>
        <w:color w:val="00000A"/>
        <w:sz w:val="24"/>
        <w:szCs w:val="24"/>
      </w:rPr>
    </w:lvl>
    <w:lvl w:ilvl="3">
      <w:start w:val="1"/>
      <w:numFmt w:val="decimal"/>
      <w:lvlText w:val="%4."/>
      <w:lvlJc w:val="left"/>
      <w:pPr>
        <w:ind w:left="1800" w:hanging="360"/>
      </w:pPr>
      <w:rPr>
        <w:rFonts w:ascii="Times New Roman" w:hAnsi="Times New Roman" w:cs="Arial"/>
        <w:color w:val="00000A"/>
        <w:sz w:val="24"/>
        <w:szCs w:val="24"/>
      </w:rPr>
    </w:lvl>
    <w:lvl w:ilvl="4">
      <w:start w:val="1"/>
      <w:numFmt w:val="decimal"/>
      <w:lvlText w:val="%5."/>
      <w:lvlJc w:val="left"/>
      <w:pPr>
        <w:ind w:left="2160" w:hanging="360"/>
      </w:pPr>
      <w:rPr>
        <w:rFonts w:ascii="Times New Roman" w:hAnsi="Times New Roman" w:cs="Arial"/>
        <w:color w:val="00000A"/>
        <w:sz w:val="24"/>
        <w:szCs w:val="24"/>
      </w:rPr>
    </w:lvl>
    <w:lvl w:ilvl="5">
      <w:start w:val="1"/>
      <w:numFmt w:val="decimal"/>
      <w:lvlText w:val="%6."/>
      <w:lvlJc w:val="left"/>
      <w:pPr>
        <w:ind w:left="2520" w:hanging="360"/>
      </w:pPr>
      <w:rPr>
        <w:rFonts w:ascii="Times New Roman" w:hAnsi="Times New Roman" w:cs="Arial"/>
        <w:color w:val="00000A"/>
        <w:sz w:val="24"/>
        <w:szCs w:val="24"/>
      </w:rPr>
    </w:lvl>
    <w:lvl w:ilvl="6">
      <w:start w:val="1"/>
      <w:numFmt w:val="decimal"/>
      <w:lvlText w:val="%7."/>
      <w:lvlJc w:val="left"/>
      <w:pPr>
        <w:ind w:left="2880" w:hanging="360"/>
      </w:pPr>
      <w:rPr>
        <w:rFonts w:ascii="Times New Roman" w:hAnsi="Times New Roman" w:cs="Arial"/>
        <w:color w:val="00000A"/>
        <w:sz w:val="24"/>
        <w:szCs w:val="24"/>
      </w:rPr>
    </w:lvl>
    <w:lvl w:ilvl="7">
      <w:start w:val="1"/>
      <w:numFmt w:val="decimal"/>
      <w:lvlText w:val="%8."/>
      <w:lvlJc w:val="left"/>
      <w:pPr>
        <w:ind w:left="3240" w:hanging="360"/>
      </w:pPr>
      <w:rPr>
        <w:rFonts w:ascii="Times New Roman" w:hAnsi="Times New Roman" w:cs="Arial"/>
        <w:color w:val="00000A"/>
        <w:sz w:val="24"/>
        <w:szCs w:val="24"/>
      </w:rPr>
    </w:lvl>
    <w:lvl w:ilvl="8">
      <w:start w:val="1"/>
      <w:numFmt w:val="decimal"/>
      <w:lvlText w:val="%9."/>
      <w:lvlJc w:val="left"/>
      <w:pPr>
        <w:ind w:left="3600" w:hanging="360"/>
      </w:pPr>
      <w:rPr>
        <w:rFonts w:ascii="Times New Roman" w:hAnsi="Times New Roman" w:cs="Arial"/>
        <w:color w:val="00000A"/>
        <w:sz w:val="24"/>
        <w:szCs w:val="24"/>
      </w:rPr>
    </w:lvl>
  </w:abstractNum>
  <w:abstractNum w:abstractNumId="47" w15:restartNumberingAfterBreak="0">
    <w:nsid w:val="2A5116BB"/>
    <w:multiLevelType w:val="hybridMultilevel"/>
    <w:tmpl w:val="6A769FDC"/>
    <w:lvl w:ilvl="0" w:tplc="331AF502">
      <w:start w:val="1"/>
      <w:numFmt w:val="bullet"/>
      <w:lvlText w:val=""/>
      <w:lvlJc w:val="left"/>
      <w:pPr>
        <w:ind w:left="1425" w:hanging="705"/>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F0F09D8"/>
    <w:multiLevelType w:val="multilevel"/>
    <w:tmpl w:val="9B9C1DA2"/>
    <w:styleLink w:val="WW8Num10"/>
    <w:lvl w:ilvl="0">
      <w:start w:val="2"/>
      <w:numFmt w:val="decimal"/>
      <w:lvlText w:val="%1."/>
      <w:lvlJc w:val="left"/>
      <w:pPr>
        <w:ind w:left="720" w:hanging="360"/>
      </w:pPr>
      <w:rPr>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1BB0C53"/>
    <w:multiLevelType w:val="hybridMultilevel"/>
    <w:tmpl w:val="E6D89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1C33AFC"/>
    <w:multiLevelType w:val="multilevel"/>
    <w:tmpl w:val="0720D85A"/>
    <w:styleLink w:val="WW8Num27"/>
    <w:lvl w:ilvl="0">
      <w:numFmt w:val="bullet"/>
      <w:lvlText w:val=""/>
      <w:lvlJc w:val="left"/>
      <w:pPr>
        <w:ind w:left="720" w:hanging="360"/>
      </w:pPr>
      <w:rPr>
        <w:rFonts w:ascii="Symbol" w:hAnsi="Symbol" w:cs="Arial"/>
        <w:b/>
        <w:bCs/>
        <w:sz w:val="20"/>
        <w:szCs w:val="20"/>
      </w:rPr>
    </w:lvl>
    <w:lvl w:ilvl="1">
      <w:numFmt w:val="bullet"/>
      <w:lvlText w:val=""/>
      <w:lvlJc w:val="left"/>
      <w:pPr>
        <w:ind w:left="1080" w:hanging="360"/>
      </w:pPr>
      <w:rPr>
        <w:rFonts w:ascii="Symbol" w:hAnsi="Symbol" w:cs="Arial"/>
        <w:b/>
        <w:bCs/>
        <w:sz w:val="20"/>
        <w:szCs w:val="20"/>
      </w:rPr>
    </w:lvl>
    <w:lvl w:ilvl="2">
      <w:numFmt w:val="bullet"/>
      <w:lvlText w:val=""/>
      <w:lvlJc w:val="left"/>
      <w:pPr>
        <w:ind w:left="1440" w:hanging="360"/>
      </w:pPr>
      <w:rPr>
        <w:rFonts w:ascii="Symbol" w:hAnsi="Symbol" w:cs="Arial"/>
        <w:b/>
        <w:bCs/>
        <w:sz w:val="20"/>
        <w:szCs w:val="20"/>
      </w:rPr>
    </w:lvl>
    <w:lvl w:ilvl="3">
      <w:numFmt w:val="bullet"/>
      <w:lvlText w:val=""/>
      <w:lvlJc w:val="left"/>
      <w:pPr>
        <w:ind w:left="1800" w:hanging="360"/>
      </w:pPr>
      <w:rPr>
        <w:rFonts w:ascii="Symbol" w:hAnsi="Symbol" w:cs="Arial"/>
        <w:b/>
        <w:bCs/>
        <w:sz w:val="20"/>
        <w:szCs w:val="20"/>
      </w:rPr>
    </w:lvl>
    <w:lvl w:ilvl="4">
      <w:numFmt w:val="bullet"/>
      <w:lvlText w:val=""/>
      <w:lvlJc w:val="left"/>
      <w:pPr>
        <w:ind w:left="2160" w:hanging="360"/>
      </w:pPr>
      <w:rPr>
        <w:rFonts w:ascii="Symbol" w:hAnsi="Symbol" w:cs="Arial"/>
        <w:b/>
        <w:bCs/>
        <w:sz w:val="20"/>
        <w:szCs w:val="20"/>
      </w:rPr>
    </w:lvl>
    <w:lvl w:ilvl="5">
      <w:numFmt w:val="bullet"/>
      <w:lvlText w:val=""/>
      <w:lvlJc w:val="left"/>
      <w:pPr>
        <w:ind w:left="2520" w:hanging="360"/>
      </w:pPr>
      <w:rPr>
        <w:rFonts w:ascii="Symbol" w:hAnsi="Symbol" w:cs="Arial"/>
        <w:b/>
        <w:bCs/>
        <w:sz w:val="20"/>
        <w:szCs w:val="20"/>
      </w:rPr>
    </w:lvl>
    <w:lvl w:ilvl="6">
      <w:numFmt w:val="bullet"/>
      <w:lvlText w:val=""/>
      <w:lvlJc w:val="left"/>
      <w:pPr>
        <w:ind w:left="2880" w:hanging="360"/>
      </w:pPr>
      <w:rPr>
        <w:rFonts w:ascii="Symbol" w:hAnsi="Symbol" w:cs="Arial"/>
        <w:b/>
        <w:bCs/>
        <w:sz w:val="20"/>
        <w:szCs w:val="20"/>
      </w:rPr>
    </w:lvl>
    <w:lvl w:ilvl="7">
      <w:numFmt w:val="bullet"/>
      <w:lvlText w:val=""/>
      <w:lvlJc w:val="left"/>
      <w:pPr>
        <w:ind w:left="3240" w:hanging="360"/>
      </w:pPr>
      <w:rPr>
        <w:rFonts w:ascii="Symbol" w:hAnsi="Symbol" w:cs="Arial"/>
        <w:b/>
        <w:bCs/>
        <w:sz w:val="20"/>
        <w:szCs w:val="20"/>
      </w:rPr>
    </w:lvl>
    <w:lvl w:ilvl="8">
      <w:numFmt w:val="bullet"/>
      <w:lvlText w:val=""/>
      <w:lvlJc w:val="left"/>
      <w:pPr>
        <w:ind w:left="3600" w:hanging="360"/>
      </w:pPr>
      <w:rPr>
        <w:rFonts w:ascii="Symbol" w:hAnsi="Symbol" w:cs="Arial"/>
        <w:b/>
        <w:bCs/>
        <w:sz w:val="20"/>
        <w:szCs w:val="20"/>
      </w:rPr>
    </w:lvl>
  </w:abstractNum>
  <w:abstractNum w:abstractNumId="51" w15:restartNumberingAfterBreak="0">
    <w:nsid w:val="33D36ACC"/>
    <w:multiLevelType w:val="hybridMultilevel"/>
    <w:tmpl w:val="B2AAC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8A45BE"/>
    <w:multiLevelType w:val="hybridMultilevel"/>
    <w:tmpl w:val="7CF2C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AE0825"/>
    <w:multiLevelType w:val="hybridMultilevel"/>
    <w:tmpl w:val="C2082CF8"/>
    <w:lvl w:ilvl="0" w:tplc="9F841F16">
      <w:start w:val="1"/>
      <w:numFmt w:val="decimal"/>
      <w:lvlText w:val="%1."/>
      <w:lvlJc w:val="left"/>
      <w:pPr>
        <w:ind w:left="389" w:hanging="360"/>
      </w:pPr>
      <w:rPr>
        <w:rFonts w:hint="default"/>
        <w:color w:val="auto"/>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54" w15:restartNumberingAfterBreak="0">
    <w:nsid w:val="35AF37DC"/>
    <w:multiLevelType w:val="multilevel"/>
    <w:tmpl w:val="4B767436"/>
    <w:styleLink w:val="WW8Num18"/>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37FE387C"/>
    <w:multiLevelType w:val="hybridMultilevel"/>
    <w:tmpl w:val="7C043E2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41800EC0"/>
    <w:multiLevelType w:val="hybridMultilevel"/>
    <w:tmpl w:val="132269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27F4369"/>
    <w:multiLevelType w:val="multilevel"/>
    <w:tmpl w:val="B1E2AA1C"/>
    <w:styleLink w:val="WW8Num34"/>
    <w:lvl w:ilvl="0">
      <w:start w:val="2"/>
      <w:numFmt w:val="decimal"/>
      <w:lvlText w:val="%1."/>
      <w:lvlJc w:val="left"/>
      <w:pPr>
        <w:ind w:left="720" w:hanging="360"/>
      </w:pPr>
      <w:rPr>
        <w:rFonts w:ascii="Times New Roman" w:eastAsia="ArialMT" w:hAnsi="Times New Roman" w:cs="OpenSymbol, 'Arial Unicode MS'"/>
        <w:color w:val="00000A"/>
        <w:sz w:val="24"/>
        <w:szCs w:val="24"/>
      </w:rPr>
    </w:lvl>
    <w:lvl w:ilvl="1">
      <w:start w:val="1"/>
      <w:numFmt w:val="decimal"/>
      <w:lvlText w:val="%2."/>
      <w:lvlJc w:val="left"/>
      <w:pPr>
        <w:ind w:left="1080" w:hanging="360"/>
      </w:pPr>
      <w:rPr>
        <w:rFonts w:ascii="Times New Roman" w:eastAsia="ArialMT" w:hAnsi="Times New Roman" w:cs="OpenSymbol, 'Arial Unicode MS'"/>
        <w:color w:val="00000A"/>
        <w:sz w:val="24"/>
        <w:szCs w:val="24"/>
      </w:rPr>
    </w:lvl>
    <w:lvl w:ilvl="2">
      <w:start w:val="1"/>
      <w:numFmt w:val="decimal"/>
      <w:lvlText w:val="%3."/>
      <w:lvlJc w:val="left"/>
      <w:pPr>
        <w:ind w:left="1440" w:hanging="360"/>
      </w:pPr>
      <w:rPr>
        <w:rFonts w:ascii="Times New Roman" w:eastAsia="ArialMT" w:hAnsi="Times New Roman" w:cs="OpenSymbol, 'Arial Unicode MS'"/>
        <w:color w:val="00000A"/>
        <w:sz w:val="24"/>
        <w:szCs w:val="24"/>
      </w:rPr>
    </w:lvl>
    <w:lvl w:ilvl="3">
      <w:start w:val="1"/>
      <w:numFmt w:val="decimal"/>
      <w:lvlText w:val="%4."/>
      <w:lvlJc w:val="left"/>
      <w:pPr>
        <w:ind w:left="1800" w:hanging="360"/>
      </w:pPr>
      <w:rPr>
        <w:rFonts w:ascii="Times New Roman" w:eastAsia="ArialMT" w:hAnsi="Times New Roman" w:cs="OpenSymbol, 'Arial Unicode MS'"/>
        <w:color w:val="00000A"/>
        <w:sz w:val="24"/>
        <w:szCs w:val="24"/>
      </w:rPr>
    </w:lvl>
    <w:lvl w:ilvl="4">
      <w:start w:val="1"/>
      <w:numFmt w:val="decimal"/>
      <w:lvlText w:val="%5."/>
      <w:lvlJc w:val="left"/>
      <w:pPr>
        <w:ind w:left="2160" w:hanging="360"/>
      </w:pPr>
      <w:rPr>
        <w:rFonts w:ascii="Times New Roman" w:eastAsia="ArialMT" w:hAnsi="Times New Roman" w:cs="OpenSymbol, 'Arial Unicode MS'"/>
        <w:color w:val="00000A"/>
        <w:sz w:val="24"/>
        <w:szCs w:val="24"/>
      </w:rPr>
    </w:lvl>
    <w:lvl w:ilvl="5">
      <w:start w:val="1"/>
      <w:numFmt w:val="decimal"/>
      <w:lvlText w:val="%6."/>
      <w:lvlJc w:val="left"/>
      <w:pPr>
        <w:ind w:left="2520" w:hanging="360"/>
      </w:pPr>
      <w:rPr>
        <w:rFonts w:ascii="Times New Roman" w:eastAsia="ArialMT" w:hAnsi="Times New Roman" w:cs="OpenSymbol, 'Arial Unicode MS'"/>
        <w:color w:val="00000A"/>
        <w:sz w:val="24"/>
        <w:szCs w:val="24"/>
      </w:rPr>
    </w:lvl>
    <w:lvl w:ilvl="6">
      <w:start w:val="1"/>
      <w:numFmt w:val="decimal"/>
      <w:lvlText w:val="%7."/>
      <w:lvlJc w:val="left"/>
      <w:pPr>
        <w:ind w:left="2880" w:hanging="360"/>
      </w:pPr>
      <w:rPr>
        <w:rFonts w:ascii="Times New Roman" w:eastAsia="ArialMT" w:hAnsi="Times New Roman" w:cs="OpenSymbol, 'Arial Unicode MS'"/>
        <w:color w:val="00000A"/>
        <w:sz w:val="24"/>
        <w:szCs w:val="24"/>
      </w:rPr>
    </w:lvl>
    <w:lvl w:ilvl="7">
      <w:start w:val="1"/>
      <w:numFmt w:val="decimal"/>
      <w:lvlText w:val="%8."/>
      <w:lvlJc w:val="left"/>
      <w:pPr>
        <w:ind w:left="3240" w:hanging="360"/>
      </w:pPr>
      <w:rPr>
        <w:rFonts w:ascii="Times New Roman" w:eastAsia="ArialMT" w:hAnsi="Times New Roman" w:cs="OpenSymbol, 'Arial Unicode MS'"/>
        <w:color w:val="00000A"/>
        <w:sz w:val="24"/>
        <w:szCs w:val="24"/>
      </w:rPr>
    </w:lvl>
    <w:lvl w:ilvl="8">
      <w:start w:val="1"/>
      <w:numFmt w:val="decimal"/>
      <w:lvlText w:val="%9."/>
      <w:lvlJc w:val="left"/>
      <w:pPr>
        <w:ind w:left="3600" w:hanging="360"/>
      </w:pPr>
      <w:rPr>
        <w:rFonts w:ascii="Times New Roman" w:eastAsia="ArialMT" w:hAnsi="Times New Roman" w:cs="OpenSymbol, 'Arial Unicode MS'"/>
        <w:color w:val="00000A"/>
        <w:sz w:val="24"/>
        <w:szCs w:val="24"/>
      </w:rPr>
    </w:lvl>
  </w:abstractNum>
  <w:abstractNum w:abstractNumId="58" w15:restartNumberingAfterBreak="0">
    <w:nsid w:val="43974D66"/>
    <w:multiLevelType w:val="multilevel"/>
    <w:tmpl w:val="FA680696"/>
    <w:styleLink w:val="WW8Num26"/>
    <w:lvl w:ilvl="0">
      <w:numFmt w:val="bullet"/>
      <w:lvlText w:val=""/>
      <w:lvlJc w:val="left"/>
      <w:pPr>
        <w:ind w:left="720" w:hanging="360"/>
      </w:pPr>
      <w:rPr>
        <w:rFonts w:ascii="Symbol" w:hAnsi="Symbol" w:cs="Arial"/>
        <w:b w:val="0"/>
        <w:bCs w:val="0"/>
        <w:position w:val="0"/>
        <w:sz w:val="20"/>
        <w:szCs w:val="20"/>
        <w:vertAlign w:val="baseline"/>
      </w:rPr>
    </w:lvl>
    <w:lvl w:ilvl="1">
      <w:numFmt w:val="bullet"/>
      <w:lvlText w:val=""/>
      <w:lvlJc w:val="left"/>
      <w:pPr>
        <w:ind w:left="1080" w:hanging="360"/>
      </w:pPr>
      <w:rPr>
        <w:rFonts w:ascii="Symbol" w:hAnsi="Symbol" w:cs="Arial"/>
        <w:b w:val="0"/>
        <w:bCs w:val="0"/>
        <w:position w:val="0"/>
        <w:sz w:val="20"/>
        <w:szCs w:val="20"/>
        <w:vertAlign w:val="baseline"/>
      </w:rPr>
    </w:lvl>
    <w:lvl w:ilvl="2">
      <w:numFmt w:val="bullet"/>
      <w:lvlText w:val=""/>
      <w:lvlJc w:val="left"/>
      <w:pPr>
        <w:ind w:left="1440" w:hanging="360"/>
      </w:pPr>
      <w:rPr>
        <w:rFonts w:ascii="Symbol" w:hAnsi="Symbol" w:cs="Arial"/>
        <w:b w:val="0"/>
        <w:bCs w:val="0"/>
        <w:position w:val="0"/>
        <w:sz w:val="20"/>
        <w:szCs w:val="20"/>
        <w:vertAlign w:val="baseline"/>
      </w:rPr>
    </w:lvl>
    <w:lvl w:ilvl="3">
      <w:numFmt w:val="bullet"/>
      <w:lvlText w:val=""/>
      <w:lvlJc w:val="left"/>
      <w:pPr>
        <w:ind w:left="1800" w:hanging="360"/>
      </w:pPr>
      <w:rPr>
        <w:rFonts w:ascii="Symbol" w:hAnsi="Symbol" w:cs="Arial"/>
        <w:b w:val="0"/>
        <w:bCs w:val="0"/>
        <w:position w:val="0"/>
        <w:sz w:val="20"/>
        <w:szCs w:val="20"/>
        <w:vertAlign w:val="baseline"/>
      </w:rPr>
    </w:lvl>
    <w:lvl w:ilvl="4">
      <w:numFmt w:val="bullet"/>
      <w:lvlText w:val=""/>
      <w:lvlJc w:val="left"/>
      <w:pPr>
        <w:ind w:left="2160" w:hanging="360"/>
      </w:pPr>
      <w:rPr>
        <w:rFonts w:ascii="Symbol" w:hAnsi="Symbol" w:cs="Arial"/>
        <w:b w:val="0"/>
        <w:bCs w:val="0"/>
        <w:position w:val="0"/>
        <w:sz w:val="20"/>
        <w:szCs w:val="20"/>
        <w:vertAlign w:val="baseline"/>
      </w:rPr>
    </w:lvl>
    <w:lvl w:ilvl="5">
      <w:numFmt w:val="bullet"/>
      <w:lvlText w:val=""/>
      <w:lvlJc w:val="left"/>
      <w:pPr>
        <w:ind w:left="2520" w:hanging="360"/>
      </w:pPr>
      <w:rPr>
        <w:rFonts w:ascii="Symbol" w:hAnsi="Symbol" w:cs="Arial"/>
        <w:b w:val="0"/>
        <w:bCs w:val="0"/>
        <w:position w:val="0"/>
        <w:sz w:val="20"/>
        <w:szCs w:val="20"/>
        <w:vertAlign w:val="baseline"/>
      </w:rPr>
    </w:lvl>
    <w:lvl w:ilvl="6">
      <w:numFmt w:val="bullet"/>
      <w:lvlText w:val=""/>
      <w:lvlJc w:val="left"/>
      <w:pPr>
        <w:ind w:left="2880" w:hanging="360"/>
      </w:pPr>
      <w:rPr>
        <w:rFonts w:ascii="Symbol" w:hAnsi="Symbol" w:cs="Arial"/>
        <w:b w:val="0"/>
        <w:bCs w:val="0"/>
        <w:position w:val="0"/>
        <w:sz w:val="20"/>
        <w:szCs w:val="20"/>
        <w:vertAlign w:val="baseline"/>
      </w:rPr>
    </w:lvl>
    <w:lvl w:ilvl="7">
      <w:numFmt w:val="bullet"/>
      <w:lvlText w:val=""/>
      <w:lvlJc w:val="left"/>
      <w:pPr>
        <w:ind w:left="3240" w:hanging="360"/>
      </w:pPr>
      <w:rPr>
        <w:rFonts w:ascii="Symbol" w:hAnsi="Symbol" w:cs="Arial"/>
        <w:b w:val="0"/>
        <w:bCs w:val="0"/>
        <w:position w:val="0"/>
        <w:sz w:val="20"/>
        <w:szCs w:val="20"/>
        <w:vertAlign w:val="baseline"/>
      </w:rPr>
    </w:lvl>
    <w:lvl w:ilvl="8">
      <w:numFmt w:val="bullet"/>
      <w:lvlText w:val=""/>
      <w:lvlJc w:val="left"/>
      <w:pPr>
        <w:ind w:left="3600" w:hanging="360"/>
      </w:pPr>
      <w:rPr>
        <w:rFonts w:ascii="Symbol" w:hAnsi="Symbol" w:cs="Arial"/>
        <w:b w:val="0"/>
        <w:bCs w:val="0"/>
        <w:position w:val="0"/>
        <w:sz w:val="20"/>
        <w:szCs w:val="20"/>
        <w:vertAlign w:val="baseline"/>
      </w:rPr>
    </w:lvl>
  </w:abstractNum>
  <w:abstractNum w:abstractNumId="59" w15:restartNumberingAfterBreak="0">
    <w:nsid w:val="43A42D56"/>
    <w:multiLevelType w:val="multilevel"/>
    <w:tmpl w:val="0DCEDF76"/>
    <w:styleLink w:val="WW8Num9"/>
    <w:lvl w:ilvl="0">
      <w:start w:val="1"/>
      <w:numFmt w:val="decimal"/>
      <w:lvlText w:val="%1."/>
      <w:lvlJc w:val="left"/>
      <w:pPr>
        <w:ind w:left="720" w:hanging="360"/>
      </w:pPr>
      <w:rPr>
        <w:rFonts w:ascii="Times New Roman" w:hAnsi="Times New Roman" w:cs="Times New Roman"/>
        <w:b w:val="0"/>
        <w:bCs w:val="0"/>
        <w:sz w:val="24"/>
        <w:szCs w:val="24"/>
      </w:rPr>
    </w:lvl>
    <w:lvl w:ilvl="1">
      <w:start w:val="1"/>
      <w:numFmt w:val="lowerLetter"/>
      <w:lvlText w:val="%2."/>
      <w:lvlJc w:val="left"/>
      <w:pPr>
        <w:ind w:left="1440" w:hanging="360"/>
      </w:pPr>
    </w:lvl>
    <w:lvl w:ilvl="2">
      <w:start w:val="1"/>
      <w:numFmt w:val="lowerLetter"/>
      <w:lvlText w:val="%3)"/>
      <w:lvlJc w:val="left"/>
      <w:pPr>
        <w:ind w:left="2340" w:hanging="360"/>
      </w:pPr>
      <w:rPr>
        <w:rFonts w:ascii="Times New Roman" w:hAnsi="Times New Roman" w:cs="Times New Roman"/>
        <w:b w:val="0"/>
        <w:bCs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62D6104"/>
    <w:multiLevelType w:val="hybridMultilevel"/>
    <w:tmpl w:val="36607334"/>
    <w:lvl w:ilvl="0" w:tplc="516C2EF4">
      <w:start w:val="6"/>
      <w:numFmt w:val="decimal"/>
      <w:lvlText w:val="%1."/>
      <w:lvlJc w:val="left"/>
      <w:pPr>
        <w:tabs>
          <w:tab w:val="num" w:pos="720"/>
        </w:tabs>
        <w:ind w:left="720" w:hanging="360"/>
      </w:pPr>
      <w:rPr>
        <w:rFonts w:hint="default"/>
        <w:b/>
        <w:color w:val="auto"/>
        <w:sz w:val="28"/>
        <w:szCs w:val="28"/>
      </w:rPr>
    </w:lvl>
    <w:lvl w:ilvl="1" w:tplc="331AF502">
      <w:start w:val="1"/>
      <w:numFmt w:val="bullet"/>
      <w:lvlText w:val=""/>
      <w:lvlJc w:val="left"/>
      <w:pPr>
        <w:tabs>
          <w:tab w:val="num" w:pos="1440"/>
        </w:tabs>
        <w:ind w:left="1440" w:hanging="360"/>
      </w:pPr>
      <w:rPr>
        <w:rFonts w:ascii="Symbol" w:hAnsi="Symbol" w:hint="default"/>
      </w:rPr>
    </w:lvl>
    <w:lvl w:ilvl="2" w:tplc="C9F43658">
      <w:start w:val="4"/>
      <w:numFmt w:val="decimal"/>
      <w:lvlText w:val="%3)"/>
      <w:lvlJc w:val="left"/>
      <w:pPr>
        <w:tabs>
          <w:tab w:val="num" w:pos="2340"/>
        </w:tabs>
        <w:ind w:left="2340" w:hanging="360"/>
      </w:pPr>
      <w:rPr>
        <w:rFonts w:hint="default"/>
      </w:rPr>
    </w:lvl>
    <w:lvl w:ilvl="3" w:tplc="0950913A">
      <w:start w:val="1"/>
      <w:numFmt w:val="lowerRoman"/>
      <w:lvlText w:val="%4)"/>
      <w:lvlJc w:val="left"/>
      <w:pPr>
        <w:tabs>
          <w:tab w:val="num" w:pos="3240"/>
        </w:tabs>
        <w:ind w:left="3240" w:hanging="720"/>
      </w:pPr>
      <w:rPr>
        <w:rFonts w:hint="default"/>
        <w:b/>
      </w:rPr>
    </w:lvl>
    <w:lvl w:ilvl="4" w:tplc="D374C488">
      <w:start w:val="8"/>
      <w:numFmt w:val="lowerLetter"/>
      <w:lvlText w:val="%5)"/>
      <w:lvlJc w:val="left"/>
      <w:pPr>
        <w:tabs>
          <w:tab w:val="num" w:pos="3600"/>
        </w:tabs>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6A90EF5"/>
    <w:multiLevelType w:val="hybridMultilevel"/>
    <w:tmpl w:val="14A2F8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470439BE"/>
    <w:multiLevelType w:val="multilevel"/>
    <w:tmpl w:val="E148078E"/>
    <w:styleLink w:val="WW8Num6"/>
    <w:lvl w:ilvl="0">
      <w:start w:val="1"/>
      <w:numFmt w:val="decimal"/>
      <w:lvlText w:val="%1."/>
      <w:lvlJc w:val="left"/>
      <w:pPr>
        <w:ind w:left="454" w:hanging="454"/>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A06103C"/>
    <w:multiLevelType w:val="hybridMultilevel"/>
    <w:tmpl w:val="A7CA6BC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7FBCEBD8">
      <w:start w:val="3"/>
      <w:numFmt w:val="decimal"/>
      <w:lvlText w:val="%3."/>
      <w:lvlJc w:val="left"/>
      <w:pPr>
        <w:ind w:left="2340" w:hanging="360"/>
      </w:pPr>
      <w:rPr>
        <w:rFonts w:hint="default"/>
        <w:b/>
      </w:rPr>
    </w:lvl>
    <w:lvl w:ilvl="3" w:tplc="0415000F">
      <w:start w:val="1"/>
      <w:numFmt w:val="decimal"/>
      <w:lvlText w:val="%4."/>
      <w:lvlJc w:val="left"/>
      <w:pPr>
        <w:ind w:left="2880" w:hanging="360"/>
      </w:pPr>
    </w:lvl>
    <w:lvl w:ilvl="4" w:tplc="6F7421D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0D4873"/>
    <w:multiLevelType w:val="hybridMultilevel"/>
    <w:tmpl w:val="C1649586"/>
    <w:lvl w:ilvl="0" w:tplc="B332FE7C">
      <w:start w:val="1"/>
      <w:numFmt w:val="decimal"/>
      <w:lvlText w:val="%1."/>
      <w:lvlJc w:val="left"/>
      <w:pPr>
        <w:tabs>
          <w:tab w:val="num" w:pos="417"/>
        </w:tabs>
        <w:ind w:left="417" w:hanging="360"/>
      </w:pPr>
      <w:rPr>
        <w:rFonts w:hint="default"/>
        <w:b w:val="0"/>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D9B7112"/>
    <w:multiLevelType w:val="multilevel"/>
    <w:tmpl w:val="FA5C3070"/>
    <w:styleLink w:val="WW8Num40"/>
    <w:lvl w:ilvl="0">
      <w:numFmt w:val="bullet"/>
      <w:lvlText w:val=""/>
      <w:lvlJc w:val="left"/>
      <w:pPr>
        <w:ind w:left="1170" w:hanging="360"/>
      </w:pPr>
      <w:rPr>
        <w:rFonts w:ascii="Symbol" w:hAnsi="Symbol" w:cs="Symbol"/>
        <w:color w:val="00000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EF26EE7"/>
    <w:multiLevelType w:val="hybridMultilevel"/>
    <w:tmpl w:val="EF6A4DF8"/>
    <w:lvl w:ilvl="0" w:tplc="958CA12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4F3C7FBE"/>
    <w:multiLevelType w:val="hybridMultilevel"/>
    <w:tmpl w:val="03CE2DEC"/>
    <w:lvl w:ilvl="0" w:tplc="516C2EF4">
      <w:start w:val="6"/>
      <w:numFmt w:val="decimal"/>
      <w:lvlText w:val="%1."/>
      <w:lvlJc w:val="left"/>
      <w:pPr>
        <w:tabs>
          <w:tab w:val="num" w:pos="720"/>
        </w:tabs>
        <w:ind w:left="720" w:hanging="360"/>
      </w:pPr>
      <w:rPr>
        <w:rFonts w:hint="default"/>
        <w:b/>
        <w:color w:val="auto"/>
        <w:sz w:val="28"/>
        <w:szCs w:val="28"/>
      </w:rPr>
    </w:lvl>
    <w:lvl w:ilvl="1" w:tplc="04150019">
      <w:start w:val="1"/>
      <w:numFmt w:val="lowerLetter"/>
      <w:lvlText w:val="%2."/>
      <w:lvlJc w:val="left"/>
      <w:pPr>
        <w:tabs>
          <w:tab w:val="num" w:pos="1440"/>
        </w:tabs>
        <w:ind w:left="1440" w:hanging="360"/>
      </w:pPr>
    </w:lvl>
    <w:lvl w:ilvl="2" w:tplc="C9F43658">
      <w:start w:val="4"/>
      <w:numFmt w:val="decimal"/>
      <w:lvlText w:val="%3)"/>
      <w:lvlJc w:val="left"/>
      <w:pPr>
        <w:tabs>
          <w:tab w:val="num" w:pos="2340"/>
        </w:tabs>
        <w:ind w:left="2340" w:hanging="360"/>
      </w:pPr>
      <w:rPr>
        <w:rFonts w:hint="default"/>
      </w:rPr>
    </w:lvl>
    <w:lvl w:ilvl="3" w:tplc="0950913A">
      <w:start w:val="1"/>
      <w:numFmt w:val="lowerRoman"/>
      <w:lvlText w:val="%4)"/>
      <w:lvlJc w:val="left"/>
      <w:pPr>
        <w:tabs>
          <w:tab w:val="num" w:pos="3240"/>
        </w:tabs>
        <w:ind w:left="3240" w:hanging="720"/>
      </w:pPr>
      <w:rPr>
        <w:rFonts w:hint="default"/>
        <w:b/>
      </w:rPr>
    </w:lvl>
    <w:lvl w:ilvl="4" w:tplc="D374C488">
      <w:start w:val="8"/>
      <w:numFmt w:val="lowerLetter"/>
      <w:lvlText w:val="%5)"/>
      <w:lvlJc w:val="left"/>
      <w:pPr>
        <w:tabs>
          <w:tab w:val="num" w:pos="3600"/>
        </w:tabs>
        <w:ind w:left="3600" w:hanging="360"/>
      </w:pPr>
      <w:rPr>
        <w:rFonts w:hint="default"/>
        <w:b/>
        <w:u w:val="non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241446F"/>
    <w:multiLevelType w:val="hybridMultilevel"/>
    <w:tmpl w:val="25FE0D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60E261E"/>
    <w:multiLevelType w:val="hybridMultilevel"/>
    <w:tmpl w:val="05061B2A"/>
    <w:lvl w:ilvl="0" w:tplc="04150011">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5657142B"/>
    <w:multiLevelType w:val="hybridMultilevel"/>
    <w:tmpl w:val="F36CFB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5AAA0250"/>
    <w:multiLevelType w:val="hybridMultilevel"/>
    <w:tmpl w:val="CD0487BA"/>
    <w:name w:val="WW8Num28232224"/>
    <w:lvl w:ilvl="0" w:tplc="7FB0063E">
      <w:start w:val="2"/>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831CE6"/>
    <w:multiLevelType w:val="hybridMultilevel"/>
    <w:tmpl w:val="4F8E6C3A"/>
    <w:lvl w:ilvl="0" w:tplc="82CC3DC6">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62743C39"/>
    <w:multiLevelType w:val="hybridMultilevel"/>
    <w:tmpl w:val="1DA81A2A"/>
    <w:lvl w:ilvl="0" w:tplc="0C00B800">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6977619"/>
    <w:multiLevelType w:val="hybridMultilevel"/>
    <w:tmpl w:val="C56ECA3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B6B23E18">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712FCD"/>
    <w:multiLevelType w:val="multilevel"/>
    <w:tmpl w:val="298C4F86"/>
    <w:styleLink w:val="WW8Num30"/>
    <w:lvl w:ilvl="0">
      <w:start w:val="1"/>
      <w:numFmt w:val="lowerLetter"/>
      <w:lvlText w:val="%1)"/>
      <w:lvlJc w:val="left"/>
      <w:pPr>
        <w:ind w:left="720" w:hanging="360"/>
      </w:pPr>
      <w:rPr>
        <w:rFonts w:cs="Times New Roman"/>
        <w:szCs w:val="28"/>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6FE161F1"/>
    <w:multiLevelType w:val="hybridMultilevel"/>
    <w:tmpl w:val="4F4440F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7" w15:restartNumberingAfterBreak="0">
    <w:nsid w:val="724A5007"/>
    <w:multiLevelType w:val="hybridMultilevel"/>
    <w:tmpl w:val="DCFA1E00"/>
    <w:lvl w:ilvl="0" w:tplc="04150011">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34457F5"/>
    <w:multiLevelType w:val="hybridMultilevel"/>
    <w:tmpl w:val="5ADAF588"/>
    <w:lvl w:ilvl="0" w:tplc="3BE890F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EE2675B"/>
    <w:multiLevelType w:val="hybridMultilevel"/>
    <w:tmpl w:val="C882D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7"/>
  </w:num>
  <w:num w:numId="4">
    <w:abstractNumId w:val="73"/>
  </w:num>
  <w:num w:numId="5">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77"/>
  </w:num>
  <w:num w:numId="8">
    <w:abstractNumId w:val="69"/>
  </w:num>
  <w:num w:numId="9">
    <w:abstractNumId w:val="31"/>
  </w:num>
  <w:num w:numId="10">
    <w:abstractNumId w:val="50"/>
  </w:num>
  <w:num w:numId="11">
    <w:abstractNumId w:val="58"/>
  </w:num>
  <w:num w:numId="12">
    <w:abstractNumId w:val="37"/>
  </w:num>
  <w:num w:numId="13">
    <w:abstractNumId w:val="75"/>
  </w:num>
  <w:num w:numId="14">
    <w:abstractNumId w:val="48"/>
  </w:num>
  <w:num w:numId="15">
    <w:abstractNumId w:val="54"/>
  </w:num>
  <w:num w:numId="16">
    <w:abstractNumId w:val="29"/>
  </w:num>
  <w:num w:numId="17">
    <w:abstractNumId w:val="61"/>
  </w:num>
  <w:num w:numId="18">
    <w:abstractNumId w:val="44"/>
  </w:num>
  <w:num w:numId="19">
    <w:abstractNumId w:val="79"/>
  </w:num>
  <w:num w:numId="20">
    <w:abstractNumId w:val="63"/>
  </w:num>
  <w:num w:numId="21">
    <w:abstractNumId w:val="34"/>
  </w:num>
  <w:num w:numId="22">
    <w:abstractNumId w:val="6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num>
  <w:num w:numId="25">
    <w:abstractNumId w:val="76"/>
  </w:num>
  <w:num w:numId="26">
    <w:abstractNumId w:val="51"/>
  </w:num>
  <w:num w:numId="27">
    <w:abstractNumId w:val="64"/>
  </w:num>
  <w:num w:numId="28">
    <w:abstractNumId w:val="74"/>
  </w:num>
  <w:num w:numId="29">
    <w:abstractNumId w:val="36"/>
  </w:num>
  <w:num w:numId="30">
    <w:abstractNumId w:val="59"/>
  </w:num>
  <w:num w:numId="31">
    <w:abstractNumId w:val="62"/>
  </w:num>
  <w:num w:numId="32">
    <w:abstractNumId w:val="39"/>
  </w:num>
  <w:num w:numId="33">
    <w:abstractNumId w:val="35"/>
  </w:num>
  <w:num w:numId="34">
    <w:abstractNumId w:val="46"/>
  </w:num>
  <w:num w:numId="35">
    <w:abstractNumId w:val="65"/>
  </w:num>
  <w:num w:numId="36">
    <w:abstractNumId w:val="57"/>
  </w:num>
  <w:num w:numId="37">
    <w:abstractNumId w:val="33"/>
  </w:num>
  <w:num w:numId="38">
    <w:abstractNumId w:val="53"/>
  </w:num>
  <w:num w:numId="39">
    <w:abstractNumId w:val="56"/>
  </w:num>
  <w:num w:numId="40">
    <w:abstractNumId w:val="49"/>
  </w:num>
  <w:num w:numId="41">
    <w:abstractNumId w:val="70"/>
  </w:num>
  <w:num w:numId="42">
    <w:abstractNumId w:val="32"/>
  </w:num>
  <w:num w:numId="43">
    <w:abstractNumId w:val="40"/>
  </w:num>
  <w:num w:numId="44">
    <w:abstractNumId w:val="60"/>
  </w:num>
  <w:num w:numId="45">
    <w:abstractNumId w:val="38"/>
  </w:num>
  <w:num w:numId="46">
    <w:abstractNumId w:val="68"/>
  </w:num>
  <w:num w:numId="47">
    <w:abstractNumId w:val="28"/>
  </w:num>
  <w:num w:numId="48">
    <w:abstractNumId w:val="52"/>
  </w:num>
  <w:num w:numId="49">
    <w:abstractNumId w:val="43"/>
  </w:num>
  <w:num w:numId="50">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9D"/>
    <w:rsid w:val="000007CE"/>
    <w:rsid w:val="000023A7"/>
    <w:rsid w:val="00002459"/>
    <w:rsid w:val="00003B45"/>
    <w:rsid w:val="0000551D"/>
    <w:rsid w:val="0000569A"/>
    <w:rsid w:val="0000572E"/>
    <w:rsid w:val="0000623A"/>
    <w:rsid w:val="00006ED1"/>
    <w:rsid w:val="00011B2F"/>
    <w:rsid w:val="000123D1"/>
    <w:rsid w:val="00012951"/>
    <w:rsid w:val="00012A84"/>
    <w:rsid w:val="00012CFE"/>
    <w:rsid w:val="0001424A"/>
    <w:rsid w:val="00015B4C"/>
    <w:rsid w:val="00015F02"/>
    <w:rsid w:val="00017C48"/>
    <w:rsid w:val="00020D79"/>
    <w:rsid w:val="00020DB1"/>
    <w:rsid w:val="00023DC8"/>
    <w:rsid w:val="00023DE9"/>
    <w:rsid w:val="00024C7F"/>
    <w:rsid w:val="00025038"/>
    <w:rsid w:val="00026CFB"/>
    <w:rsid w:val="00026D9C"/>
    <w:rsid w:val="00027406"/>
    <w:rsid w:val="0003075A"/>
    <w:rsid w:val="00030982"/>
    <w:rsid w:val="0003154D"/>
    <w:rsid w:val="00032098"/>
    <w:rsid w:val="00032AC6"/>
    <w:rsid w:val="000338A3"/>
    <w:rsid w:val="00033D44"/>
    <w:rsid w:val="000342F3"/>
    <w:rsid w:val="00036348"/>
    <w:rsid w:val="00037438"/>
    <w:rsid w:val="000378FA"/>
    <w:rsid w:val="0003796B"/>
    <w:rsid w:val="000401B8"/>
    <w:rsid w:val="0004022F"/>
    <w:rsid w:val="0004092C"/>
    <w:rsid w:val="00040954"/>
    <w:rsid w:val="000414E1"/>
    <w:rsid w:val="000438C7"/>
    <w:rsid w:val="00044509"/>
    <w:rsid w:val="00045F4F"/>
    <w:rsid w:val="00046CD0"/>
    <w:rsid w:val="00046EBD"/>
    <w:rsid w:val="00047D5B"/>
    <w:rsid w:val="00050217"/>
    <w:rsid w:val="000507C7"/>
    <w:rsid w:val="00051CE8"/>
    <w:rsid w:val="000538B3"/>
    <w:rsid w:val="0005442E"/>
    <w:rsid w:val="00054840"/>
    <w:rsid w:val="0006037A"/>
    <w:rsid w:val="00060DCC"/>
    <w:rsid w:val="00061263"/>
    <w:rsid w:val="00061DC6"/>
    <w:rsid w:val="00061FD0"/>
    <w:rsid w:val="00062832"/>
    <w:rsid w:val="00062DC5"/>
    <w:rsid w:val="00063EBA"/>
    <w:rsid w:val="00064384"/>
    <w:rsid w:val="00064AA7"/>
    <w:rsid w:val="00064B5D"/>
    <w:rsid w:val="00065A37"/>
    <w:rsid w:val="0006723C"/>
    <w:rsid w:val="00067C7D"/>
    <w:rsid w:val="0007110A"/>
    <w:rsid w:val="000721F4"/>
    <w:rsid w:val="00073B0D"/>
    <w:rsid w:val="00073F12"/>
    <w:rsid w:val="00073FD3"/>
    <w:rsid w:val="00074A33"/>
    <w:rsid w:val="000769BB"/>
    <w:rsid w:val="0007799A"/>
    <w:rsid w:val="00080454"/>
    <w:rsid w:val="00080C45"/>
    <w:rsid w:val="00080E41"/>
    <w:rsid w:val="00081B2B"/>
    <w:rsid w:val="00082325"/>
    <w:rsid w:val="000825EE"/>
    <w:rsid w:val="00082B28"/>
    <w:rsid w:val="00083314"/>
    <w:rsid w:val="000836D2"/>
    <w:rsid w:val="00083E51"/>
    <w:rsid w:val="0008460D"/>
    <w:rsid w:val="00084A62"/>
    <w:rsid w:val="00084ACF"/>
    <w:rsid w:val="00084D5C"/>
    <w:rsid w:val="000877BA"/>
    <w:rsid w:val="000905C2"/>
    <w:rsid w:val="000910D3"/>
    <w:rsid w:val="00091A92"/>
    <w:rsid w:val="000925C3"/>
    <w:rsid w:val="00093001"/>
    <w:rsid w:val="000932D6"/>
    <w:rsid w:val="0009461A"/>
    <w:rsid w:val="00095B5E"/>
    <w:rsid w:val="00095FCB"/>
    <w:rsid w:val="00096E24"/>
    <w:rsid w:val="00096EE4"/>
    <w:rsid w:val="000A064D"/>
    <w:rsid w:val="000A08E4"/>
    <w:rsid w:val="000A0EBE"/>
    <w:rsid w:val="000A273C"/>
    <w:rsid w:val="000A47DF"/>
    <w:rsid w:val="000A4C36"/>
    <w:rsid w:val="000A756B"/>
    <w:rsid w:val="000A7BEA"/>
    <w:rsid w:val="000B00BC"/>
    <w:rsid w:val="000B2D44"/>
    <w:rsid w:val="000B3296"/>
    <w:rsid w:val="000B3984"/>
    <w:rsid w:val="000B5BD2"/>
    <w:rsid w:val="000B6CEA"/>
    <w:rsid w:val="000B74CC"/>
    <w:rsid w:val="000B7779"/>
    <w:rsid w:val="000C07A0"/>
    <w:rsid w:val="000C1645"/>
    <w:rsid w:val="000C3E4B"/>
    <w:rsid w:val="000C407D"/>
    <w:rsid w:val="000C520D"/>
    <w:rsid w:val="000C550F"/>
    <w:rsid w:val="000C6B70"/>
    <w:rsid w:val="000C7337"/>
    <w:rsid w:val="000C79D4"/>
    <w:rsid w:val="000C7BA0"/>
    <w:rsid w:val="000D0C44"/>
    <w:rsid w:val="000D261E"/>
    <w:rsid w:val="000D3FC7"/>
    <w:rsid w:val="000D4512"/>
    <w:rsid w:val="000D625B"/>
    <w:rsid w:val="000E0275"/>
    <w:rsid w:val="000E06B7"/>
    <w:rsid w:val="000E2454"/>
    <w:rsid w:val="000E366A"/>
    <w:rsid w:val="000E3D57"/>
    <w:rsid w:val="000E426C"/>
    <w:rsid w:val="000E4594"/>
    <w:rsid w:val="000E630D"/>
    <w:rsid w:val="000E6A0F"/>
    <w:rsid w:val="000E7723"/>
    <w:rsid w:val="000E7AF3"/>
    <w:rsid w:val="000F01B7"/>
    <w:rsid w:val="000F108E"/>
    <w:rsid w:val="000F2095"/>
    <w:rsid w:val="000F3A23"/>
    <w:rsid w:val="000F42F8"/>
    <w:rsid w:val="000F4569"/>
    <w:rsid w:val="000F68E8"/>
    <w:rsid w:val="000F7108"/>
    <w:rsid w:val="000F7117"/>
    <w:rsid w:val="001000A1"/>
    <w:rsid w:val="001004E8"/>
    <w:rsid w:val="0010188A"/>
    <w:rsid w:val="00102877"/>
    <w:rsid w:val="00103930"/>
    <w:rsid w:val="00103DC2"/>
    <w:rsid w:val="001042C5"/>
    <w:rsid w:val="001045B0"/>
    <w:rsid w:val="001046C6"/>
    <w:rsid w:val="00104A3C"/>
    <w:rsid w:val="0010601C"/>
    <w:rsid w:val="00106910"/>
    <w:rsid w:val="00106D92"/>
    <w:rsid w:val="00110512"/>
    <w:rsid w:val="00110AC5"/>
    <w:rsid w:val="00110B6A"/>
    <w:rsid w:val="00111819"/>
    <w:rsid w:val="001126FD"/>
    <w:rsid w:val="00113368"/>
    <w:rsid w:val="001133E0"/>
    <w:rsid w:val="0011373F"/>
    <w:rsid w:val="0011380E"/>
    <w:rsid w:val="00113D9D"/>
    <w:rsid w:val="00114170"/>
    <w:rsid w:val="001157C2"/>
    <w:rsid w:val="0011582F"/>
    <w:rsid w:val="00115D18"/>
    <w:rsid w:val="00115D1A"/>
    <w:rsid w:val="0011689E"/>
    <w:rsid w:val="00116AFE"/>
    <w:rsid w:val="00116BAC"/>
    <w:rsid w:val="0012003E"/>
    <w:rsid w:val="00121DC6"/>
    <w:rsid w:val="00123401"/>
    <w:rsid w:val="00124B15"/>
    <w:rsid w:val="0012560C"/>
    <w:rsid w:val="0012583D"/>
    <w:rsid w:val="0012610A"/>
    <w:rsid w:val="00126D2E"/>
    <w:rsid w:val="00126DE8"/>
    <w:rsid w:val="00130D31"/>
    <w:rsid w:val="001314B4"/>
    <w:rsid w:val="00132E82"/>
    <w:rsid w:val="001334DA"/>
    <w:rsid w:val="00133B98"/>
    <w:rsid w:val="0013467B"/>
    <w:rsid w:val="0013478F"/>
    <w:rsid w:val="00134C8F"/>
    <w:rsid w:val="00135EB0"/>
    <w:rsid w:val="00137358"/>
    <w:rsid w:val="00137365"/>
    <w:rsid w:val="00140192"/>
    <w:rsid w:val="001433D7"/>
    <w:rsid w:val="00150901"/>
    <w:rsid w:val="00151CEF"/>
    <w:rsid w:val="00153864"/>
    <w:rsid w:val="00153E75"/>
    <w:rsid w:val="0015434D"/>
    <w:rsid w:val="001557DE"/>
    <w:rsid w:val="00155849"/>
    <w:rsid w:val="001565A9"/>
    <w:rsid w:val="00160259"/>
    <w:rsid w:val="00160B17"/>
    <w:rsid w:val="00160E0C"/>
    <w:rsid w:val="00162DD1"/>
    <w:rsid w:val="00165690"/>
    <w:rsid w:val="00167C44"/>
    <w:rsid w:val="00171691"/>
    <w:rsid w:val="00171CAA"/>
    <w:rsid w:val="001722F2"/>
    <w:rsid w:val="00172B5D"/>
    <w:rsid w:val="001740E2"/>
    <w:rsid w:val="00174381"/>
    <w:rsid w:val="00174768"/>
    <w:rsid w:val="001747F7"/>
    <w:rsid w:val="0018060E"/>
    <w:rsid w:val="001809BF"/>
    <w:rsid w:val="00180A8F"/>
    <w:rsid w:val="001811F3"/>
    <w:rsid w:val="00183059"/>
    <w:rsid w:val="00183548"/>
    <w:rsid w:val="00184BB7"/>
    <w:rsid w:val="00184EE6"/>
    <w:rsid w:val="001853CE"/>
    <w:rsid w:val="001858FD"/>
    <w:rsid w:val="00185D95"/>
    <w:rsid w:val="001866A4"/>
    <w:rsid w:val="00186A1F"/>
    <w:rsid w:val="00186A21"/>
    <w:rsid w:val="00186ECB"/>
    <w:rsid w:val="001910E5"/>
    <w:rsid w:val="001911CD"/>
    <w:rsid w:val="00191952"/>
    <w:rsid w:val="00191CC6"/>
    <w:rsid w:val="00191F7E"/>
    <w:rsid w:val="00193252"/>
    <w:rsid w:val="00195B3A"/>
    <w:rsid w:val="0019619B"/>
    <w:rsid w:val="001971AE"/>
    <w:rsid w:val="00197AAD"/>
    <w:rsid w:val="001A0C50"/>
    <w:rsid w:val="001A1A90"/>
    <w:rsid w:val="001A450D"/>
    <w:rsid w:val="001A53EC"/>
    <w:rsid w:val="001A5E9A"/>
    <w:rsid w:val="001A6A2A"/>
    <w:rsid w:val="001A6C85"/>
    <w:rsid w:val="001A6E00"/>
    <w:rsid w:val="001B0E86"/>
    <w:rsid w:val="001B15C8"/>
    <w:rsid w:val="001B15CB"/>
    <w:rsid w:val="001B23E6"/>
    <w:rsid w:val="001B2732"/>
    <w:rsid w:val="001B3207"/>
    <w:rsid w:val="001B3BBB"/>
    <w:rsid w:val="001B4700"/>
    <w:rsid w:val="001B4FB3"/>
    <w:rsid w:val="001B53E4"/>
    <w:rsid w:val="001B5EE8"/>
    <w:rsid w:val="001B7913"/>
    <w:rsid w:val="001B7ED2"/>
    <w:rsid w:val="001C0D7C"/>
    <w:rsid w:val="001C15AE"/>
    <w:rsid w:val="001C15FC"/>
    <w:rsid w:val="001C2D0C"/>
    <w:rsid w:val="001C3215"/>
    <w:rsid w:val="001C4651"/>
    <w:rsid w:val="001C508B"/>
    <w:rsid w:val="001C5A0A"/>
    <w:rsid w:val="001C76A3"/>
    <w:rsid w:val="001D02BB"/>
    <w:rsid w:val="001D1701"/>
    <w:rsid w:val="001D2115"/>
    <w:rsid w:val="001D32BE"/>
    <w:rsid w:val="001D3408"/>
    <w:rsid w:val="001D3441"/>
    <w:rsid w:val="001D494D"/>
    <w:rsid w:val="001D6B10"/>
    <w:rsid w:val="001D70EB"/>
    <w:rsid w:val="001D7652"/>
    <w:rsid w:val="001E0A08"/>
    <w:rsid w:val="001E0C6D"/>
    <w:rsid w:val="001E26FC"/>
    <w:rsid w:val="001E4106"/>
    <w:rsid w:val="001E49F6"/>
    <w:rsid w:val="001E4EC9"/>
    <w:rsid w:val="001E56B9"/>
    <w:rsid w:val="001E5E94"/>
    <w:rsid w:val="001E7871"/>
    <w:rsid w:val="001E789C"/>
    <w:rsid w:val="001E79E4"/>
    <w:rsid w:val="001F0929"/>
    <w:rsid w:val="001F17D8"/>
    <w:rsid w:val="001F2A71"/>
    <w:rsid w:val="001F2F06"/>
    <w:rsid w:val="001F39FA"/>
    <w:rsid w:val="001F3A06"/>
    <w:rsid w:val="001F429E"/>
    <w:rsid w:val="001F442A"/>
    <w:rsid w:val="001F4B19"/>
    <w:rsid w:val="001F55C5"/>
    <w:rsid w:val="001F5835"/>
    <w:rsid w:val="001F58D7"/>
    <w:rsid w:val="001F5B13"/>
    <w:rsid w:val="001F79F9"/>
    <w:rsid w:val="001F7D6E"/>
    <w:rsid w:val="00200189"/>
    <w:rsid w:val="0020140A"/>
    <w:rsid w:val="002038F9"/>
    <w:rsid w:val="00204E38"/>
    <w:rsid w:val="002050D0"/>
    <w:rsid w:val="0020680A"/>
    <w:rsid w:val="00206E47"/>
    <w:rsid w:val="0020727A"/>
    <w:rsid w:val="0021637E"/>
    <w:rsid w:val="00217845"/>
    <w:rsid w:val="00217941"/>
    <w:rsid w:val="00221943"/>
    <w:rsid w:val="00221FD5"/>
    <w:rsid w:val="0022226F"/>
    <w:rsid w:val="00222343"/>
    <w:rsid w:val="0022426D"/>
    <w:rsid w:val="002265BE"/>
    <w:rsid w:val="00226913"/>
    <w:rsid w:val="00226D41"/>
    <w:rsid w:val="00226FF3"/>
    <w:rsid w:val="0022722F"/>
    <w:rsid w:val="00227F52"/>
    <w:rsid w:val="00232281"/>
    <w:rsid w:val="00234C6B"/>
    <w:rsid w:val="00234EDA"/>
    <w:rsid w:val="00236AB3"/>
    <w:rsid w:val="00236FB0"/>
    <w:rsid w:val="0024121A"/>
    <w:rsid w:val="002414D5"/>
    <w:rsid w:val="00241557"/>
    <w:rsid w:val="00241944"/>
    <w:rsid w:val="00241B4E"/>
    <w:rsid w:val="00242B38"/>
    <w:rsid w:val="00243C20"/>
    <w:rsid w:val="00245337"/>
    <w:rsid w:val="00246247"/>
    <w:rsid w:val="00247399"/>
    <w:rsid w:val="00247DF8"/>
    <w:rsid w:val="00250A24"/>
    <w:rsid w:val="0025265B"/>
    <w:rsid w:val="00252893"/>
    <w:rsid w:val="00252898"/>
    <w:rsid w:val="002531D9"/>
    <w:rsid w:val="00256CAB"/>
    <w:rsid w:val="002608B8"/>
    <w:rsid w:val="0026094F"/>
    <w:rsid w:val="00261C09"/>
    <w:rsid w:val="002635F4"/>
    <w:rsid w:val="00266146"/>
    <w:rsid w:val="00267557"/>
    <w:rsid w:val="0027023B"/>
    <w:rsid w:val="00270380"/>
    <w:rsid w:val="0027304D"/>
    <w:rsid w:val="002730B7"/>
    <w:rsid w:val="0027482A"/>
    <w:rsid w:val="00275403"/>
    <w:rsid w:val="00275907"/>
    <w:rsid w:val="00275CE2"/>
    <w:rsid w:val="002763B6"/>
    <w:rsid w:val="002800D4"/>
    <w:rsid w:val="00281C9A"/>
    <w:rsid w:val="00282C6D"/>
    <w:rsid w:val="0028332A"/>
    <w:rsid w:val="00284506"/>
    <w:rsid w:val="002853A6"/>
    <w:rsid w:val="00285CBA"/>
    <w:rsid w:val="00285CEA"/>
    <w:rsid w:val="00286461"/>
    <w:rsid w:val="002864EA"/>
    <w:rsid w:val="00286A7F"/>
    <w:rsid w:val="0029070B"/>
    <w:rsid w:val="00291A35"/>
    <w:rsid w:val="00292CEC"/>
    <w:rsid w:val="0029360A"/>
    <w:rsid w:val="00294333"/>
    <w:rsid w:val="002943E4"/>
    <w:rsid w:val="00294788"/>
    <w:rsid w:val="00295D07"/>
    <w:rsid w:val="0029634E"/>
    <w:rsid w:val="00297718"/>
    <w:rsid w:val="00297B09"/>
    <w:rsid w:val="002A0284"/>
    <w:rsid w:val="002A0FA1"/>
    <w:rsid w:val="002A146E"/>
    <w:rsid w:val="002A296B"/>
    <w:rsid w:val="002A2D3F"/>
    <w:rsid w:val="002A381E"/>
    <w:rsid w:val="002A38CA"/>
    <w:rsid w:val="002A4655"/>
    <w:rsid w:val="002A51C0"/>
    <w:rsid w:val="002A633E"/>
    <w:rsid w:val="002A72B9"/>
    <w:rsid w:val="002A793E"/>
    <w:rsid w:val="002B10A6"/>
    <w:rsid w:val="002B178B"/>
    <w:rsid w:val="002B17CB"/>
    <w:rsid w:val="002B244F"/>
    <w:rsid w:val="002B4058"/>
    <w:rsid w:val="002B43D1"/>
    <w:rsid w:val="002B6DBD"/>
    <w:rsid w:val="002B71A1"/>
    <w:rsid w:val="002B77B9"/>
    <w:rsid w:val="002C029B"/>
    <w:rsid w:val="002C073D"/>
    <w:rsid w:val="002C0A92"/>
    <w:rsid w:val="002C0ADB"/>
    <w:rsid w:val="002C0EA9"/>
    <w:rsid w:val="002C0F19"/>
    <w:rsid w:val="002C1E18"/>
    <w:rsid w:val="002C2A18"/>
    <w:rsid w:val="002C3781"/>
    <w:rsid w:val="002C4363"/>
    <w:rsid w:val="002C4749"/>
    <w:rsid w:val="002C5F1E"/>
    <w:rsid w:val="002C5F97"/>
    <w:rsid w:val="002C6D4E"/>
    <w:rsid w:val="002C7417"/>
    <w:rsid w:val="002C7B2E"/>
    <w:rsid w:val="002D024E"/>
    <w:rsid w:val="002D02ED"/>
    <w:rsid w:val="002D0477"/>
    <w:rsid w:val="002D0781"/>
    <w:rsid w:val="002D1940"/>
    <w:rsid w:val="002D26CB"/>
    <w:rsid w:val="002D28CE"/>
    <w:rsid w:val="002D2B7C"/>
    <w:rsid w:val="002D2E19"/>
    <w:rsid w:val="002D31BA"/>
    <w:rsid w:val="002D3203"/>
    <w:rsid w:val="002D4388"/>
    <w:rsid w:val="002D46B3"/>
    <w:rsid w:val="002D6E9D"/>
    <w:rsid w:val="002D7C06"/>
    <w:rsid w:val="002E01F3"/>
    <w:rsid w:val="002E0936"/>
    <w:rsid w:val="002E0C35"/>
    <w:rsid w:val="002E0C99"/>
    <w:rsid w:val="002E2A69"/>
    <w:rsid w:val="002E4330"/>
    <w:rsid w:val="002E5010"/>
    <w:rsid w:val="002E6989"/>
    <w:rsid w:val="002E779A"/>
    <w:rsid w:val="002F036B"/>
    <w:rsid w:val="002F1505"/>
    <w:rsid w:val="002F24F3"/>
    <w:rsid w:val="002F288B"/>
    <w:rsid w:val="002F3648"/>
    <w:rsid w:val="002F423F"/>
    <w:rsid w:val="002F5053"/>
    <w:rsid w:val="002F6337"/>
    <w:rsid w:val="002F6409"/>
    <w:rsid w:val="0030012C"/>
    <w:rsid w:val="00300B84"/>
    <w:rsid w:val="003018E5"/>
    <w:rsid w:val="00303232"/>
    <w:rsid w:val="00304138"/>
    <w:rsid w:val="0030495D"/>
    <w:rsid w:val="00306DC3"/>
    <w:rsid w:val="003073FB"/>
    <w:rsid w:val="003079CB"/>
    <w:rsid w:val="0031135F"/>
    <w:rsid w:val="00311D35"/>
    <w:rsid w:val="00312829"/>
    <w:rsid w:val="00312A63"/>
    <w:rsid w:val="003136D8"/>
    <w:rsid w:val="0031487D"/>
    <w:rsid w:val="00315239"/>
    <w:rsid w:val="00315F71"/>
    <w:rsid w:val="00316265"/>
    <w:rsid w:val="0031626F"/>
    <w:rsid w:val="00317738"/>
    <w:rsid w:val="0032012B"/>
    <w:rsid w:val="00320266"/>
    <w:rsid w:val="00320620"/>
    <w:rsid w:val="00320886"/>
    <w:rsid w:val="00320C16"/>
    <w:rsid w:val="00320E00"/>
    <w:rsid w:val="003222A3"/>
    <w:rsid w:val="003237B8"/>
    <w:rsid w:val="0032389B"/>
    <w:rsid w:val="003257D0"/>
    <w:rsid w:val="0032606C"/>
    <w:rsid w:val="003264AD"/>
    <w:rsid w:val="00326A7E"/>
    <w:rsid w:val="003274E0"/>
    <w:rsid w:val="0032762D"/>
    <w:rsid w:val="00327748"/>
    <w:rsid w:val="00331C5D"/>
    <w:rsid w:val="00331E26"/>
    <w:rsid w:val="003327C1"/>
    <w:rsid w:val="00333337"/>
    <w:rsid w:val="00333578"/>
    <w:rsid w:val="0033494A"/>
    <w:rsid w:val="003359E7"/>
    <w:rsid w:val="00335B7D"/>
    <w:rsid w:val="00335E42"/>
    <w:rsid w:val="00335ED5"/>
    <w:rsid w:val="00336362"/>
    <w:rsid w:val="0033641F"/>
    <w:rsid w:val="00336B2A"/>
    <w:rsid w:val="00337DAD"/>
    <w:rsid w:val="003416F1"/>
    <w:rsid w:val="00341C49"/>
    <w:rsid w:val="0034259B"/>
    <w:rsid w:val="0034398A"/>
    <w:rsid w:val="00343C5E"/>
    <w:rsid w:val="00344312"/>
    <w:rsid w:val="00344B13"/>
    <w:rsid w:val="00345184"/>
    <w:rsid w:val="003453E3"/>
    <w:rsid w:val="0034549F"/>
    <w:rsid w:val="003455DE"/>
    <w:rsid w:val="0034588A"/>
    <w:rsid w:val="00346054"/>
    <w:rsid w:val="00346BFE"/>
    <w:rsid w:val="003502A3"/>
    <w:rsid w:val="003523F1"/>
    <w:rsid w:val="00352909"/>
    <w:rsid w:val="00353470"/>
    <w:rsid w:val="003537C9"/>
    <w:rsid w:val="00353947"/>
    <w:rsid w:val="00354B8D"/>
    <w:rsid w:val="0035510C"/>
    <w:rsid w:val="00355E6F"/>
    <w:rsid w:val="00357BD9"/>
    <w:rsid w:val="00360A7B"/>
    <w:rsid w:val="00361666"/>
    <w:rsid w:val="00361F82"/>
    <w:rsid w:val="0036204C"/>
    <w:rsid w:val="00363458"/>
    <w:rsid w:val="00363AC9"/>
    <w:rsid w:val="00363B52"/>
    <w:rsid w:val="0036436C"/>
    <w:rsid w:val="003672F2"/>
    <w:rsid w:val="003673CF"/>
    <w:rsid w:val="003736B4"/>
    <w:rsid w:val="00375095"/>
    <w:rsid w:val="003751EA"/>
    <w:rsid w:val="003761AB"/>
    <w:rsid w:val="00376CC2"/>
    <w:rsid w:val="00376F8E"/>
    <w:rsid w:val="00377740"/>
    <w:rsid w:val="00377EE9"/>
    <w:rsid w:val="00380313"/>
    <w:rsid w:val="00380374"/>
    <w:rsid w:val="00381F1A"/>
    <w:rsid w:val="003824EF"/>
    <w:rsid w:val="0038323A"/>
    <w:rsid w:val="0038454A"/>
    <w:rsid w:val="003845BA"/>
    <w:rsid w:val="00384661"/>
    <w:rsid w:val="00385BE9"/>
    <w:rsid w:val="0038648F"/>
    <w:rsid w:val="00390F37"/>
    <w:rsid w:val="00390F52"/>
    <w:rsid w:val="0039116C"/>
    <w:rsid w:val="003915D6"/>
    <w:rsid w:val="00391CDB"/>
    <w:rsid w:val="00391DC7"/>
    <w:rsid w:val="003923B0"/>
    <w:rsid w:val="00392D4A"/>
    <w:rsid w:val="00393458"/>
    <w:rsid w:val="00393D33"/>
    <w:rsid w:val="0039417F"/>
    <w:rsid w:val="0039473F"/>
    <w:rsid w:val="0039481E"/>
    <w:rsid w:val="003948E0"/>
    <w:rsid w:val="00395E08"/>
    <w:rsid w:val="003965EE"/>
    <w:rsid w:val="00396B6A"/>
    <w:rsid w:val="00396EC4"/>
    <w:rsid w:val="003A09C5"/>
    <w:rsid w:val="003A361C"/>
    <w:rsid w:val="003A4FC9"/>
    <w:rsid w:val="003A670A"/>
    <w:rsid w:val="003A7233"/>
    <w:rsid w:val="003A7597"/>
    <w:rsid w:val="003B1600"/>
    <w:rsid w:val="003B1E8E"/>
    <w:rsid w:val="003B268F"/>
    <w:rsid w:val="003B2762"/>
    <w:rsid w:val="003B2D24"/>
    <w:rsid w:val="003B40AE"/>
    <w:rsid w:val="003B42CF"/>
    <w:rsid w:val="003B5C14"/>
    <w:rsid w:val="003B622A"/>
    <w:rsid w:val="003C09AF"/>
    <w:rsid w:val="003C0B6C"/>
    <w:rsid w:val="003C162A"/>
    <w:rsid w:val="003C1DA6"/>
    <w:rsid w:val="003C2ECF"/>
    <w:rsid w:val="003C5108"/>
    <w:rsid w:val="003C5625"/>
    <w:rsid w:val="003C5FA1"/>
    <w:rsid w:val="003C6A83"/>
    <w:rsid w:val="003C6F42"/>
    <w:rsid w:val="003D00F0"/>
    <w:rsid w:val="003D0463"/>
    <w:rsid w:val="003D0496"/>
    <w:rsid w:val="003D04D7"/>
    <w:rsid w:val="003D052C"/>
    <w:rsid w:val="003D0AAC"/>
    <w:rsid w:val="003D0C57"/>
    <w:rsid w:val="003D21DA"/>
    <w:rsid w:val="003D280F"/>
    <w:rsid w:val="003D294A"/>
    <w:rsid w:val="003D3485"/>
    <w:rsid w:val="003D3813"/>
    <w:rsid w:val="003D54E6"/>
    <w:rsid w:val="003D6542"/>
    <w:rsid w:val="003E18E4"/>
    <w:rsid w:val="003E3988"/>
    <w:rsid w:val="003E3D64"/>
    <w:rsid w:val="003E41F0"/>
    <w:rsid w:val="003E4830"/>
    <w:rsid w:val="003E537A"/>
    <w:rsid w:val="003E55FA"/>
    <w:rsid w:val="003E5C70"/>
    <w:rsid w:val="003E67E0"/>
    <w:rsid w:val="003E7105"/>
    <w:rsid w:val="003E7E87"/>
    <w:rsid w:val="003F061E"/>
    <w:rsid w:val="003F07B5"/>
    <w:rsid w:val="003F07ED"/>
    <w:rsid w:val="003F4148"/>
    <w:rsid w:val="003F51C8"/>
    <w:rsid w:val="003F5827"/>
    <w:rsid w:val="003F61A8"/>
    <w:rsid w:val="003F697C"/>
    <w:rsid w:val="003F7705"/>
    <w:rsid w:val="003F7BBC"/>
    <w:rsid w:val="004000C6"/>
    <w:rsid w:val="00401673"/>
    <w:rsid w:val="004019FF"/>
    <w:rsid w:val="004031F3"/>
    <w:rsid w:val="00404110"/>
    <w:rsid w:val="00404508"/>
    <w:rsid w:val="0040454D"/>
    <w:rsid w:val="00404C6F"/>
    <w:rsid w:val="004058E1"/>
    <w:rsid w:val="00407EB9"/>
    <w:rsid w:val="004113A8"/>
    <w:rsid w:val="004113F3"/>
    <w:rsid w:val="00411855"/>
    <w:rsid w:val="00411E1E"/>
    <w:rsid w:val="004129B7"/>
    <w:rsid w:val="00412C84"/>
    <w:rsid w:val="00412E77"/>
    <w:rsid w:val="00414AD3"/>
    <w:rsid w:val="00414B9A"/>
    <w:rsid w:val="00417250"/>
    <w:rsid w:val="00421C1A"/>
    <w:rsid w:val="00421D7B"/>
    <w:rsid w:val="00424D4F"/>
    <w:rsid w:val="00424D72"/>
    <w:rsid w:val="0042718B"/>
    <w:rsid w:val="00430A09"/>
    <w:rsid w:val="00431208"/>
    <w:rsid w:val="00433A3D"/>
    <w:rsid w:val="00434237"/>
    <w:rsid w:val="00434830"/>
    <w:rsid w:val="00435F44"/>
    <w:rsid w:val="00436AA7"/>
    <w:rsid w:val="00436FE1"/>
    <w:rsid w:val="0043730F"/>
    <w:rsid w:val="00437B07"/>
    <w:rsid w:val="004402C5"/>
    <w:rsid w:val="004406F8"/>
    <w:rsid w:val="004427D7"/>
    <w:rsid w:val="0044369B"/>
    <w:rsid w:val="00443B2A"/>
    <w:rsid w:val="00445055"/>
    <w:rsid w:val="004464F5"/>
    <w:rsid w:val="004508E3"/>
    <w:rsid w:val="00450F51"/>
    <w:rsid w:val="00452289"/>
    <w:rsid w:val="00452E75"/>
    <w:rsid w:val="0045371B"/>
    <w:rsid w:val="0045556D"/>
    <w:rsid w:val="00456C34"/>
    <w:rsid w:val="00457D49"/>
    <w:rsid w:val="00461D93"/>
    <w:rsid w:val="0046361E"/>
    <w:rsid w:val="00463D76"/>
    <w:rsid w:val="0046527A"/>
    <w:rsid w:val="004654E4"/>
    <w:rsid w:val="004661E3"/>
    <w:rsid w:val="0046646D"/>
    <w:rsid w:val="00466BAF"/>
    <w:rsid w:val="0047128B"/>
    <w:rsid w:val="0047237B"/>
    <w:rsid w:val="00472586"/>
    <w:rsid w:val="00473DFD"/>
    <w:rsid w:val="0047460A"/>
    <w:rsid w:val="00474DE9"/>
    <w:rsid w:val="00475404"/>
    <w:rsid w:val="0047753D"/>
    <w:rsid w:val="00477F1D"/>
    <w:rsid w:val="0048002A"/>
    <w:rsid w:val="00481161"/>
    <w:rsid w:val="004815E0"/>
    <w:rsid w:val="0048176D"/>
    <w:rsid w:val="00481FFA"/>
    <w:rsid w:val="00482C2E"/>
    <w:rsid w:val="00482FD3"/>
    <w:rsid w:val="004864A9"/>
    <w:rsid w:val="00486A22"/>
    <w:rsid w:val="00486D17"/>
    <w:rsid w:val="00487275"/>
    <w:rsid w:val="004904ED"/>
    <w:rsid w:val="00491050"/>
    <w:rsid w:val="00493BED"/>
    <w:rsid w:val="00495B4E"/>
    <w:rsid w:val="0049736E"/>
    <w:rsid w:val="004978E5"/>
    <w:rsid w:val="00497C2C"/>
    <w:rsid w:val="004A0F2E"/>
    <w:rsid w:val="004A165F"/>
    <w:rsid w:val="004A302C"/>
    <w:rsid w:val="004A306A"/>
    <w:rsid w:val="004A3AB3"/>
    <w:rsid w:val="004A41D3"/>
    <w:rsid w:val="004A445F"/>
    <w:rsid w:val="004A602F"/>
    <w:rsid w:val="004A6E10"/>
    <w:rsid w:val="004A7C53"/>
    <w:rsid w:val="004B0B54"/>
    <w:rsid w:val="004B1E78"/>
    <w:rsid w:val="004B33B5"/>
    <w:rsid w:val="004B5EC8"/>
    <w:rsid w:val="004B6349"/>
    <w:rsid w:val="004B6D6B"/>
    <w:rsid w:val="004B7785"/>
    <w:rsid w:val="004B7A44"/>
    <w:rsid w:val="004B7D42"/>
    <w:rsid w:val="004C1ED8"/>
    <w:rsid w:val="004C2C2B"/>
    <w:rsid w:val="004C2F60"/>
    <w:rsid w:val="004C41EA"/>
    <w:rsid w:val="004C45E6"/>
    <w:rsid w:val="004C69BD"/>
    <w:rsid w:val="004C7814"/>
    <w:rsid w:val="004D0718"/>
    <w:rsid w:val="004D1E6C"/>
    <w:rsid w:val="004D5B5D"/>
    <w:rsid w:val="004D70BA"/>
    <w:rsid w:val="004D72A7"/>
    <w:rsid w:val="004D7797"/>
    <w:rsid w:val="004E25DA"/>
    <w:rsid w:val="004E2CF6"/>
    <w:rsid w:val="004E2D33"/>
    <w:rsid w:val="004E2D44"/>
    <w:rsid w:val="004E4084"/>
    <w:rsid w:val="004E550D"/>
    <w:rsid w:val="004E7A17"/>
    <w:rsid w:val="004E7F9C"/>
    <w:rsid w:val="004F255D"/>
    <w:rsid w:val="004F287D"/>
    <w:rsid w:val="004F2FFA"/>
    <w:rsid w:val="004F46E5"/>
    <w:rsid w:val="004F48F3"/>
    <w:rsid w:val="004F4909"/>
    <w:rsid w:val="004F558F"/>
    <w:rsid w:val="004F5D00"/>
    <w:rsid w:val="005000F8"/>
    <w:rsid w:val="00501D42"/>
    <w:rsid w:val="00503CF1"/>
    <w:rsid w:val="00504378"/>
    <w:rsid w:val="00505B30"/>
    <w:rsid w:val="00507500"/>
    <w:rsid w:val="00507A2D"/>
    <w:rsid w:val="00510A00"/>
    <w:rsid w:val="0051114A"/>
    <w:rsid w:val="005131F3"/>
    <w:rsid w:val="00513250"/>
    <w:rsid w:val="00513880"/>
    <w:rsid w:val="005138DE"/>
    <w:rsid w:val="00513E03"/>
    <w:rsid w:val="00515FBC"/>
    <w:rsid w:val="0051601D"/>
    <w:rsid w:val="00520152"/>
    <w:rsid w:val="00522460"/>
    <w:rsid w:val="00523134"/>
    <w:rsid w:val="005247B9"/>
    <w:rsid w:val="00524B9F"/>
    <w:rsid w:val="00524E82"/>
    <w:rsid w:val="0052543F"/>
    <w:rsid w:val="00525834"/>
    <w:rsid w:val="005259CE"/>
    <w:rsid w:val="0052747A"/>
    <w:rsid w:val="005304E3"/>
    <w:rsid w:val="005317D0"/>
    <w:rsid w:val="00531AEB"/>
    <w:rsid w:val="00531B27"/>
    <w:rsid w:val="0053237A"/>
    <w:rsid w:val="00532839"/>
    <w:rsid w:val="00532C59"/>
    <w:rsid w:val="00532FE9"/>
    <w:rsid w:val="005333AF"/>
    <w:rsid w:val="005334E0"/>
    <w:rsid w:val="00534237"/>
    <w:rsid w:val="00534C1E"/>
    <w:rsid w:val="005359A0"/>
    <w:rsid w:val="00535A78"/>
    <w:rsid w:val="00537800"/>
    <w:rsid w:val="005409B1"/>
    <w:rsid w:val="00540B16"/>
    <w:rsid w:val="00542409"/>
    <w:rsid w:val="00543A09"/>
    <w:rsid w:val="00544123"/>
    <w:rsid w:val="00544FC3"/>
    <w:rsid w:val="005475D0"/>
    <w:rsid w:val="005506F0"/>
    <w:rsid w:val="005527DB"/>
    <w:rsid w:val="00552D58"/>
    <w:rsid w:val="005552A0"/>
    <w:rsid w:val="0055570F"/>
    <w:rsid w:val="005565A8"/>
    <w:rsid w:val="00556FE9"/>
    <w:rsid w:val="005572D8"/>
    <w:rsid w:val="005576DD"/>
    <w:rsid w:val="00557CE5"/>
    <w:rsid w:val="00560104"/>
    <w:rsid w:val="00561492"/>
    <w:rsid w:val="00561568"/>
    <w:rsid w:val="00562109"/>
    <w:rsid w:val="005621AB"/>
    <w:rsid w:val="005628AD"/>
    <w:rsid w:val="00562F44"/>
    <w:rsid w:val="00563D28"/>
    <w:rsid w:val="005663E5"/>
    <w:rsid w:val="00566B64"/>
    <w:rsid w:val="00566DA1"/>
    <w:rsid w:val="00571D2C"/>
    <w:rsid w:val="00572935"/>
    <w:rsid w:val="00573A48"/>
    <w:rsid w:val="00573DBF"/>
    <w:rsid w:val="0057414B"/>
    <w:rsid w:val="00577161"/>
    <w:rsid w:val="00580B2D"/>
    <w:rsid w:val="00580C36"/>
    <w:rsid w:val="00581D6B"/>
    <w:rsid w:val="00581FC0"/>
    <w:rsid w:val="00582968"/>
    <w:rsid w:val="00583C3F"/>
    <w:rsid w:val="00584EE4"/>
    <w:rsid w:val="0058534C"/>
    <w:rsid w:val="00585868"/>
    <w:rsid w:val="00587349"/>
    <w:rsid w:val="00587945"/>
    <w:rsid w:val="00591713"/>
    <w:rsid w:val="0059363C"/>
    <w:rsid w:val="005951F2"/>
    <w:rsid w:val="0059550C"/>
    <w:rsid w:val="005965CC"/>
    <w:rsid w:val="00596701"/>
    <w:rsid w:val="00597711"/>
    <w:rsid w:val="005A01EB"/>
    <w:rsid w:val="005A13D0"/>
    <w:rsid w:val="005A1438"/>
    <w:rsid w:val="005A1C4A"/>
    <w:rsid w:val="005A1E26"/>
    <w:rsid w:val="005A279E"/>
    <w:rsid w:val="005A3B32"/>
    <w:rsid w:val="005A4CD9"/>
    <w:rsid w:val="005A5C85"/>
    <w:rsid w:val="005A69BB"/>
    <w:rsid w:val="005A69D2"/>
    <w:rsid w:val="005A6E0E"/>
    <w:rsid w:val="005A7700"/>
    <w:rsid w:val="005B18B0"/>
    <w:rsid w:val="005B1949"/>
    <w:rsid w:val="005B27A9"/>
    <w:rsid w:val="005B2E77"/>
    <w:rsid w:val="005B3319"/>
    <w:rsid w:val="005B3FA1"/>
    <w:rsid w:val="005B46A9"/>
    <w:rsid w:val="005C0D15"/>
    <w:rsid w:val="005C15A3"/>
    <w:rsid w:val="005C15A6"/>
    <w:rsid w:val="005C22E1"/>
    <w:rsid w:val="005C332D"/>
    <w:rsid w:val="005C4CCD"/>
    <w:rsid w:val="005C4CD7"/>
    <w:rsid w:val="005C6A04"/>
    <w:rsid w:val="005C7A22"/>
    <w:rsid w:val="005C7E9E"/>
    <w:rsid w:val="005D027B"/>
    <w:rsid w:val="005D08C8"/>
    <w:rsid w:val="005D0DDA"/>
    <w:rsid w:val="005D0F8A"/>
    <w:rsid w:val="005D18BB"/>
    <w:rsid w:val="005D1A62"/>
    <w:rsid w:val="005D2647"/>
    <w:rsid w:val="005D2BBC"/>
    <w:rsid w:val="005D3B2E"/>
    <w:rsid w:val="005D3D86"/>
    <w:rsid w:val="005D4642"/>
    <w:rsid w:val="005D485C"/>
    <w:rsid w:val="005D4B82"/>
    <w:rsid w:val="005D583E"/>
    <w:rsid w:val="005D79A1"/>
    <w:rsid w:val="005D7BB5"/>
    <w:rsid w:val="005E193A"/>
    <w:rsid w:val="005E1D27"/>
    <w:rsid w:val="005E33B2"/>
    <w:rsid w:val="005E33CD"/>
    <w:rsid w:val="005E46DB"/>
    <w:rsid w:val="005E4CF1"/>
    <w:rsid w:val="005E549F"/>
    <w:rsid w:val="005E55E8"/>
    <w:rsid w:val="005E5B29"/>
    <w:rsid w:val="005E63FF"/>
    <w:rsid w:val="005E7746"/>
    <w:rsid w:val="005F1A22"/>
    <w:rsid w:val="005F2424"/>
    <w:rsid w:val="005F2590"/>
    <w:rsid w:val="005F3301"/>
    <w:rsid w:val="005F3C6A"/>
    <w:rsid w:val="005F3EEC"/>
    <w:rsid w:val="005F4F43"/>
    <w:rsid w:val="005F60FF"/>
    <w:rsid w:val="005F697E"/>
    <w:rsid w:val="00600634"/>
    <w:rsid w:val="0060069A"/>
    <w:rsid w:val="0060101D"/>
    <w:rsid w:val="0060120E"/>
    <w:rsid w:val="0060193A"/>
    <w:rsid w:val="00601AB9"/>
    <w:rsid w:val="00602390"/>
    <w:rsid w:val="0060270E"/>
    <w:rsid w:val="006027C7"/>
    <w:rsid w:val="006032FB"/>
    <w:rsid w:val="00603932"/>
    <w:rsid w:val="00603DC7"/>
    <w:rsid w:val="006054D3"/>
    <w:rsid w:val="00606BFC"/>
    <w:rsid w:val="00606EAC"/>
    <w:rsid w:val="00607531"/>
    <w:rsid w:val="00610569"/>
    <w:rsid w:val="00611AE6"/>
    <w:rsid w:val="006127BF"/>
    <w:rsid w:val="00614468"/>
    <w:rsid w:val="006145C1"/>
    <w:rsid w:val="00616279"/>
    <w:rsid w:val="00617A02"/>
    <w:rsid w:val="00621576"/>
    <w:rsid w:val="0062536D"/>
    <w:rsid w:val="006254B4"/>
    <w:rsid w:val="00626A09"/>
    <w:rsid w:val="00630456"/>
    <w:rsid w:val="00631225"/>
    <w:rsid w:val="006317CF"/>
    <w:rsid w:val="00632778"/>
    <w:rsid w:val="006329CF"/>
    <w:rsid w:val="006335B6"/>
    <w:rsid w:val="00633BD3"/>
    <w:rsid w:val="00634290"/>
    <w:rsid w:val="006349F8"/>
    <w:rsid w:val="00634C88"/>
    <w:rsid w:val="00636A68"/>
    <w:rsid w:val="00637B43"/>
    <w:rsid w:val="0064040B"/>
    <w:rsid w:val="006428A4"/>
    <w:rsid w:val="006436BB"/>
    <w:rsid w:val="00643C6D"/>
    <w:rsid w:val="00645378"/>
    <w:rsid w:val="006462A3"/>
    <w:rsid w:val="00647911"/>
    <w:rsid w:val="00647D83"/>
    <w:rsid w:val="00650CC0"/>
    <w:rsid w:val="006518FE"/>
    <w:rsid w:val="00652B69"/>
    <w:rsid w:val="006533CD"/>
    <w:rsid w:val="0065397A"/>
    <w:rsid w:val="00653A38"/>
    <w:rsid w:val="006549C2"/>
    <w:rsid w:val="006559E3"/>
    <w:rsid w:val="006608EF"/>
    <w:rsid w:val="00660AA2"/>
    <w:rsid w:val="0066218D"/>
    <w:rsid w:val="00662EE9"/>
    <w:rsid w:val="006633CF"/>
    <w:rsid w:val="00663D27"/>
    <w:rsid w:val="0066550E"/>
    <w:rsid w:val="00666B7D"/>
    <w:rsid w:val="00667546"/>
    <w:rsid w:val="006711D1"/>
    <w:rsid w:val="00671752"/>
    <w:rsid w:val="006719E3"/>
    <w:rsid w:val="00671D6C"/>
    <w:rsid w:val="0067266E"/>
    <w:rsid w:val="00673130"/>
    <w:rsid w:val="00673BAE"/>
    <w:rsid w:val="00674196"/>
    <w:rsid w:val="00674D93"/>
    <w:rsid w:val="0067559F"/>
    <w:rsid w:val="00676B67"/>
    <w:rsid w:val="00676BA9"/>
    <w:rsid w:val="00677840"/>
    <w:rsid w:val="00677A3B"/>
    <w:rsid w:val="00680377"/>
    <w:rsid w:val="00680584"/>
    <w:rsid w:val="0068147B"/>
    <w:rsid w:val="00682328"/>
    <w:rsid w:val="00682B22"/>
    <w:rsid w:val="00683E0A"/>
    <w:rsid w:val="00685852"/>
    <w:rsid w:val="00685F7A"/>
    <w:rsid w:val="006915C8"/>
    <w:rsid w:val="00691776"/>
    <w:rsid w:val="006941A4"/>
    <w:rsid w:val="006951DB"/>
    <w:rsid w:val="00695740"/>
    <w:rsid w:val="00695AC1"/>
    <w:rsid w:val="00695F7D"/>
    <w:rsid w:val="00696621"/>
    <w:rsid w:val="00696AC8"/>
    <w:rsid w:val="00697257"/>
    <w:rsid w:val="006A01D7"/>
    <w:rsid w:val="006A0672"/>
    <w:rsid w:val="006A0AD4"/>
    <w:rsid w:val="006A190F"/>
    <w:rsid w:val="006A19E4"/>
    <w:rsid w:val="006A1DA8"/>
    <w:rsid w:val="006B025A"/>
    <w:rsid w:val="006B039F"/>
    <w:rsid w:val="006B1362"/>
    <w:rsid w:val="006B19E8"/>
    <w:rsid w:val="006B205A"/>
    <w:rsid w:val="006B2361"/>
    <w:rsid w:val="006B23A2"/>
    <w:rsid w:val="006B468C"/>
    <w:rsid w:val="006B4792"/>
    <w:rsid w:val="006B491B"/>
    <w:rsid w:val="006B4A63"/>
    <w:rsid w:val="006B5165"/>
    <w:rsid w:val="006B5473"/>
    <w:rsid w:val="006B7235"/>
    <w:rsid w:val="006C12FC"/>
    <w:rsid w:val="006C4B6A"/>
    <w:rsid w:val="006C4BEE"/>
    <w:rsid w:val="006C53D1"/>
    <w:rsid w:val="006C602E"/>
    <w:rsid w:val="006C6645"/>
    <w:rsid w:val="006C77B0"/>
    <w:rsid w:val="006D09C0"/>
    <w:rsid w:val="006D0F75"/>
    <w:rsid w:val="006D1FC2"/>
    <w:rsid w:val="006D2B32"/>
    <w:rsid w:val="006D480C"/>
    <w:rsid w:val="006D4BE3"/>
    <w:rsid w:val="006D4DED"/>
    <w:rsid w:val="006D75C2"/>
    <w:rsid w:val="006E0657"/>
    <w:rsid w:val="006E3778"/>
    <w:rsid w:val="006E398B"/>
    <w:rsid w:val="006E3D31"/>
    <w:rsid w:val="006E6796"/>
    <w:rsid w:val="006E733C"/>
    <w:rsid w:val="006F013D"/>
    <w:rsid w:val="006F1C39"/>
    <w:rsid w:val="006F2AEE"/>
    <w:rsid w:val="006F35FE"/>
    <w:rsid w:val="006F3BEA"/>
    <w:rsid w:val="006F4198"/>
    <w:rsid w:val="006F57DC"/>
    <w:rsid w:val="006F57F4"/>
    <w:rsid w:val="006F5971"/>
    <w:rsid w:val="00700278"/>
    <w:rsid w:val="00700F7A"/>
    <w:rsid w:val="00701E89"/>
    <w:rsid w:val="00701EA9"/>
    <w:rsid w:val="00702F1D"/>
    <w:rsid w:val="0070311C"/>
    <w:rsid w:val="00703AB8"/>
    <w:rsid w:val="00703F99"/>
    <w:rsid w:val="00703FB1"/>
    <w:rsid w:val="007046FE"/>
    <w:rsid w:val="00704E91"/>
    <w:rsid w:val="00705EC9"/>
    <w:rsid w:val="00707309"/>
    <w:rsid w:val="007106BA"/>
    <w:rsid w:val="00710C57"/>
    <w:rsid w:val="00711339"/>
    <w:rsid w:val="0071315B"/>
    <w:rsid w:val="007140CA"/>
    <w:rsid w:val="00714A7E"/>
    <w:rsid w:val="00715322"/>
    <w:rsid w:val="00716745"/>
    <w:rsid w:val="0072027E"/>
    <w:rsid w:val="007208CB"/>
    <w:rsid w:val="00720A4A"/>
    <w:rsid w:val="007218D9"/>
    <w:rsid w:val="007224DE"/>
    <w:rsid w:val="007231A2"/>
    <w:rsid w:val="00723389"/>
    <w:rsid w:val="0072376B"/>
    <w:rsid w:val="00724155"/>
    <w:rsid w:val="00724C71"/>
    <w:rsid w:val="007253CA"/>
    <w:rsid w:val="00726CA5"/>
    <w:rsid w:val="00731C49"/>
    <w:rsid w:val="0073246D"/>
    <w:rsid w:val="00733E5C"/>
    <w:rsid w:val="0073450F"/>
    <w:rsid w:val="00735019"/>
    <w:rsid w:val="007351B8"/>
    <w:rsid w:val="00737F55"/>
    <w:rsid w:val="0074218B"/>
    <w:rsid w:val="00742B7C"/>
    <w:rsid w:val="00743CC4"/>
    <w:rsid w:val="00744715"/>
    <w:rsid w:val="00752B88"/>
    <w:rsid w:val="00752D0E"/>
    <w:rsid w:val="007541B9"/>
    <w:rsid w:val="00754F50"/>
    <w:rsid w:val="00756874"/>
    <w:rsid w:val="00760779"/>
    <w:rsid w:val="0076124B"/>
    <w:rsid w:val="00761E58"/>
    <w:rsid w:val="007629B5"/>
    <w:rsid w:val="0076427E"/>
    <w:rsid w:val="00764544"/>
    <w:rsid w:val="00765C33"/>
    <w:rsid w:val="00767162"/>
    <w:rsid w:val="00767531"/>
    <w:rsid w:val="00770024"/>
    <w:rsid w:val="00773521"/>
    <w:rsid w:val="00773F55"/>
    <w:rsid w:val="00774926"/>
    <w:rsid w:val="0077517E"/>
    <w:rsid w:val="00775E1E"/>
    <w:rsid w:val="0077640E"/>
    <w:rsid w:val="00776421"/>
    <w:rsid w:val="00776F95"/>
    <w:rsid w:val="007775C6"/>
    <w:rsid w:val="007800EE"/>
    <w:rsid w:val="0078140B"/>
    <w:rsid w:val="007819A9"/>
    <w:rsid w:val="0078457E"/>
    <w:rsid w:val="00785982"/>
    <w:rsid w:val="0078732D"/>
    <w:rsid w:val="007874C8"/>
    <w:rsid w:val="007876AA"/>
    <w:rsid w:val="00787DAC"/>
    <w:rsid w:val="00791B79"/>
    <w:rsid w:val="00792B2E"/>
    <w:rsid w:val="00793C19"/>
    <w:rsid w:val="00793F1D"/>
    <w:rsid w:val="00794CB6"/>
    <w:rsid w:val="00795308"/>
    <w:rsid w:val="00795B4A"/>
    <w:rsid w:val="00797E25"/>
    <w:rsid w:val="00797EA0"/>
    <w:rsid w:val="007A0EBB"/>
    <w:rsid w:val="007A1893"/>
    <w:rsid w:val="007A2C6F"/>
    <w:rsid w:val="007A361F"/>
    <w:rsid w:val="007A3BFC"/>
    <w:rsid w:val="007A414C"/>
    <w:rsid w:val="007A4787"/>
    <w:rsid w:val="007A516D"/>
    <w:rsid w:val="007A6D7F"/>
    <w:rsid w:val="007A7B40"/>
    <w:rsid w:val="007B116C"/>
    <w:rsid w:val="007B1BDD"/>
    <w:rsid w:val="007B2AD8"/>
    <w:rsid w:val="007B59C1"/>
    <w:rsid w:val="007B5AF1"/>
    <w:rsid w:val="007B6605"/>
    <w:rsid w:val="007B688F"/>
    <w:rsid w:val="007B7932"/>
    <w:rsid w:val="007B7C9A"/>
    <w:rsid w:val="007C0CE4"/>
    <w:rsid w:val="007C114E"/>
    <w:rsid w:val="007C1CA5"/>
    <w:rsid w:val="007C2C2E"/>
    <w:rsid w:val="007C31E2"/>
    <w:rsid w:val="007C3553"/>
    <w:rsid w:val="007C37B0"/>
    <w:rsid w:val="007C3962"/>
    <w:rsid w:val="007C6550"/>
    <w:rsid w:val="007C6890"/>
    <w:rsid w:val="007C6D9E"/>
    <w:rsid w:val="007C7B1B"/>
    <w:rsid w:val="007D1007"/>
    <w:rsid w:val="007D30D0"/>
    <w:rsid w:val="007D3456"/>
    <w:rsid w:val="007D3949"/>
    <w:rsid w:val="007D3D6E"/>
    <w:rsid w:val="007D4323"/>
    <w:rsid w:val="007D4C5D"/>
    <w:rsid w:val="007D54F7"/>
    <w:rsid w:val="007D6656"/>
    <w:rsid w:val="007D6E5D"/>
    <w:rsid w:val="007D776D"/>
    <w:rsid w:val="007E1535"/>
    <w:rsid w:val="007E1705"/>
    <w:rsid w:val="007E1802"/>
    <w:rsid w:val="007E3359"/>
    <w:rsid w:val="007E39BD"/>
    <w:rsid w:val="007E5230"/>
    <w:rsid w:val="007E578C"/>
    <w:rsid w:val="007E5D2A"/>
    <w:rsid w:val="007E5DB6"/>
    <w:rsid w:val="007E5F60"/>
    <w:rsid w:val="007E6C88"/>
    <w:rsid w:val="007E7700"/>
    <w:rsid w:val="007F097B"/>
    <w:rsid w:val="007F1BB0"/>
    <w:rsid w:val="007F20F9"/>
    <w:rsid w:val="007F30D6"/>
    <w:rsid w:val="007F3774"/>
    <w:rsid w:val="007F671A"/>
    <w:rsid w:val="007F675C"/>
    <w:rsid w:val="007F6868"/>
    <w:rsid w:val="007F7951"/>
    <w:rsid w:val="008003A4"/>
    <w:rsid w:val="00800527"/>
    <w:rsid w:val="00800957"/>
    <w:rsid w:val="00800A56"/>
    <w:rsid w:val="00800DB6"/>
    <w:rsid w:val="0080130A"/>
    <w:rsid w:val="008014A5"/>
    <w:rsid w:val="00801A1D"/>
    <w:rsid w:val="00801B13"/>
    <w:rsid w:val="0080215C"/>
    <w:rsid w:val="008023BE"/>
    <w:rsid w:val="00802557"/>
    <w:rsid w:val="00802ACB"/>
    <w:rsid w:val="00802DBB"/>
    <w:rsid w:val="0080383B"/>
    <w:rsid w:val="00803878"/>
    <w:rsid w:val="00803C99"/>
    <w:rsid w:val="00805493"/>
    <w:rsid w:val="00806D0A"/>
    <w:rsid w:val="0081045A"/>
    <w:rsid w:val="00810926"/>
    <w:rsid w:val="00810B83"/>
    <w:rsid w:val="008112B1"/>
    <w:rsid w:val="008117F7"/>
    <w:rsid w:val="0081239B"/>
    <w:rsid w:val="00812AE0"/>
    <w:rsid w:val="00812E6F"/>
    <w:rsid w:val="00813062"/>
    <w:rsid w:val="00813912"/>
    <w:rsid w:val="00821300"/>
    <w:rsid w:val="00824072"/>
    <w:rsid w:val="00824565"/>
    <w:rsid w:val="00824893"/>
    <w:rsid w:val="008255FB"/>
    <w:rsid w:val="008264CD"/>
    <w:rsid w:val="00827454"/>
    <w:rsid w:val="008277BE"/>
    <w:rsid w:val="008279AE"/>
    <w:rsid w:val="00827DC3"/>
    <w:rsid w:val="00830E87"/>
    <w:rsid w:val="00831466"/>
    <w:rsid w:val="008333E1"/>
    <w:rsid w:val="00834556"/>
    <w:rsid w:val="00834CA9"/>
    <w:rsid w:val="008352DC"/>
    <w:rsid w:val="00836AE9"/>
    <w:rsid w:val="008379B7"/>
    <w:rsid w:val="008400D9"/>
    <w:rsid w:val="008406F2"/>
    <w:rsid w:val="00840E72"/>
    <w:rsid w:val="008417FF"/>
    <w:rsid w:val="0084303F"/>
    <w:rsid w:val="00843247"/>
    <w:rsid w:val="00843F2B"/>
    <w:rsid w:val="008444C5"/>
    <w:rsid w:val="0084485B"/>
    <w:rsid w:val="008469D1"/>
    <w:rsid w:val="008469E5"/>
    <w:rsid w:val="00850E40"/>
    <w:rsid w:val="00851844"/>
    <w:rsid w:val="00851B54"/>
    <w:rsid w:val="00851B8D"/>
    <w:rsid w:val="00852F6F"/>
    <w:rsid w:val="008534A1"/>
    <w:rsid w:val="008539D8"/>
    <w:rsid w:val="00855FC6"/>
    <w:rsid w:val="008562E4"/>
    <w:rsid w:val="008565F8"/>
    <w:rsid w:val="00856978"/>
    <w:rsid w:val="00856D24"/>
    <w:rsid w:val="00857CB9"/>
    <w:rsid w:val="008619EF"/>
    <w:rsid w:val="00863053"/>
    <w:rsid w:val="00864969"/>
    <w:rsid w:val="00866471"/>
    <w:rsid w:val="0086651D"/>
    <w:rsid w:val="00866606"/>
    <w:rsid w:val="00867771"/>
    <w:rsid w:val="0087143F"/>
    <w:rsid w:val="008714EA"/>
    <w:rsid w:val="008723B9"/>
    <w:rsid w:val="00872AF4"/>
    <w:rsid w:val="008733F6"/>
    <w:rsid w:val="00873D52"/>
    <w:rsid w:val="00874637"/>
    <w:rsid w:val="008748B7"/>
    <w:rsid w:val="00874F8D"/>
    <w:rsid w:val="0087523B"/>
    <w:rsid w:val="008753F0"/>
    <w:rsid w:val="008757B1"/>
    <w:rsid w:val="00876483"/>
    <w:rsid w:val="008768E9"/>
    <w:rsid w:val="008776F0"/>
    <w:rsid w:val="00877A3C"/>
    <w:rsid w:val="008801E2"/>
    <w:rsid w:val="008824D9"/>
    <w:rsid w:val="00887508"/>
    <w:rsid w:val="008877C3"/>
    <w:rsid w:val="00890EB2"/>
    <w:rsid w:val="0089126A"/>
    <w:rsid w:val="00891926"/>
    <w:rsid w:val="008961DE"/>
    <w:rsid w:val="0089694B"/>
    <w:rsid w:val="008973C6"/>
    <w:rsid w:val="008A0577"/>
    <w:rsid w:val="008A2464"/>
    <w:rsid w:val="008A24BC"/>
    <w:rsid w:val="008A5292"/>
    <w:rsid w:val="008A5AB6"/>
    <w:rsid w:val="008A5CCA"/>
    <w:rsid w:val="008A64DE"/>
    <w:rsid w:val="008A7912"/>
    <w:rsid w:val="008B0A5C"/>
    <w:rsid w:val="008B1BCB"/>
    <w:rsid w:val="008B2787"/>
    <w:rsid w:val="008B2C45"/>
    <w:rsid w:val="008B2EC6"/>
    <w:rsid w:val="008B461E"/>
    <w:rsid w:val="008B4B2A"/>
    <w:rsid w:val="008B5179"/>
    <w:rsid w:val="008B522B"/>
    <w:rsid w:val="008B5B1A"/>
    <w:rsid w:val="008B5F1C"/>
    <w:rsid w:val="008B6244"/>
    <w:rsid w:val="008B65D1"/>
    <w:rsid w:val="008C02B6"/>
    <w:rsid w:val="008C1BC2"/>
    <w:rsid w:val="008C2995"/>
    <w:rsid w:val="008C2A03"/>
    <w:rsid w:val="008C3791"/>
    <w:rsid w:val="008C3EB2"/>
    <w:rsid w:val="008C43AF"/>
    <w:rsid w:val="008C5796"/>
    <w:rsid w:val="008C5881"/>
    <w:rsid w:val="008C5888"/>
    <w:rsid w:val="008C62E0"/>
    <w:rsid w:val="008C6D86"/>
    <w:rsid w:val="008C7928"/>
    <w:rsid w:val="008C7F48"/>
    <w:rsid w:val="008D0434"/>
    <w:rsid w:val="008D0D14"/>
    <w:rsid w:val="008D0EBF"/>
    <w:rsid w:val="008D1C87"/>
    <w:rsid w:val="008D213C"/>
    <w:rsid w:val="008D21C4"/>
    <w:rsid w:val="008D4FB4"/>
    <w:rsid w:val="008D597A"/>
    <w:rsid w:val="008D7E25"/>
    <w:rsid w:val="008E1057"/>
    <w:rsid w:val="008E1B5B"/>
    <w:rsid w:val="008E1E2D"/>
    <w:rsid w:val="008E3376"/>
    <w:rsid w:val="008E3494"/>
    <w:rsid w:val="008E3C5C"/>
    <w:rsid w:val="008E3CF3"/>
    <w:rsid w:val="008E3E54"/>
    <w:rsid w:val="008E428C"/>
    <w:rsid w:val="008E47B1"/>
    <w:rsid w:val="008E4AFC"/>
    <w:rsid w:val="008E4CE1"/>
    <w:rsid w:val="008E5C65"/>
    <w:rsid w:val="008E5D5B"/>
    <w:rsid w:val="008E5E97"/>
    <w:rsid w:val="008E67FB"/>
    <w:rsid w:val="008F031D"/>
    <w:rsid w:val="008F15F4"/>
    <w:rsid w:val="008F33BA"/>
    <w:rsid w:val="008F4E1A"/>
    <w:rsid w:val="009001C2"/>
    <w:rsid w:val="00900A1E"/>
    <w:rsid w:val="00900B99"/>
    <w:rsid w:val="00901B68"/>
    <w:rsid w:val="00902BCD"/>
    <w:rsid w:val="00903758"/>
    <w:rsid w:val="00903B33"/>
    <w:rsid w:val="00904051"/>
    <w:rsid w:val="009045BB"/>
    <w:rsid w:val="0090612A"/>
    <w:rsid w:val="009065D4"/>
    <w:rsid w:val="00906A9A"/>
    <w:rsid w:val="00906DD5"/>
    <w:rsid w:val="0091051F"/>
    <w:rsid w:val="00910558"/>
    <w:rsid w:val="0091064A"/>
    <w:rsid w:val="00912655"/>
    <w:rsid w:val="009127BB"/>
    <w:rsid w:val="00913C58"/>
    <w:rsid w:val="009150C7"/>
    <w:rsid w:val="009150DA"/>
    <w:rsid w:val="009165B8"/>
    <w:rsid w:val="0091710D"/>
    <w:rsid w:val="00920039"/>
    <w:rsid w:val="00920494"/>
    <w:rsid w:val="00920D3E"/>
    <w:rsid w:val="00921754"/>
    <w:rsid w:val="00921F81"/>
    <w:rsid w:val="009224E3"/>
    <w:rsid w:val="00923876"/>
    <w:rsid w:val="009243D9"/>
    <w:rsid w:val="009253A8"/>
    <w:rsid w:val="00925448"/>
    <w:rsid w:val="0092688A"/>
    <w:rsid w:val="0092694A"/>
    <w:rsid w:val="0092794C"/>
    <w:rsid w:val="00927D2D"/>
    <w:rsid w:val="009308EF"/>
    <w:rsid w:val="009314A9"/>
    <w:rsid w:val="0093325C"/>
    <w:rsid w:val="009338AE"/>
    <w:rsid w:val="00933DF7"/>
    <w:rsid w:val="0093400F"/>
    <w:rsid w:val="009346EB"/>
    <w:rsid w:val="00934AF7"/>
    <w:rsid w:val="00934EF6"/>
    <w:rsid w:val="009352FC"/>
    <w:rsid w:val="009374A3"/>
    <w:rsid w:val="00941289"/>
    <w:rsid w:val="00941BEE"/>
    <w:rsid w:val="00945424"/>
    <w:rsid w:val="009454EE"/>
    <w:rsid w:val="0094592F"/>
    <w:rsid w:val="00946C79"/>
    <w:rsid w:val="009503D9"/>
    <w:rsid w:val="00950BCC"/>
    <w:rsid w:val="00950FD0"/>
    <w:rsid w:val="009516DB"/>
    <w:rsid w:val="00953A5E"/>
    <w:rsid w:val="00953B30"/>
    <w:rsid w:val="00956179"/>
    <w:rsid w:val="00956859"/>
    <w:rsid w:val="00960F83"/>
    <w:rsid w:val="00961CDB"/>
    <w:rsid w:val="00962E20"/>
    <w:rsid w:val="00962F84"/>
    <w:rsid w:val="009632B5"/>
    <w:rsid w:val="009636D4"/>
    <w:rsid w:val="00963E68"/>
    <w:rsid w:val="00964F66"/>
    <w:rsid w:val="00966017"/>
    <w:rsid w:val="00966903"/>
    <w:rsid w:val="00966E70"/>
    <w:rsid w:val="00967662"/>
    <w:rsid w:val="00971838"/>
    <w:rsid w:val="0097204B"/>
    <w:rsid w:val="009727C1"/>
    <w:rsid w:val="00975777"/>
    <w:rsid w:val="0098038A"/>
    <w:rsid w:val="00980A37"/>
    <w:rsid w:val="0098162B"/>
    <w:rsid w:val="00982398"/>
    <w:rsid w:val="00983C7F"/>
    <w:rsid w:val="009841F5"/>
    <w:rsid w:val="009843E3"/>
    <w:rsid w:val="009849E9"/>
    <w:rsid w:val="00985279"/>
    <w:rsid w:val="009855D0"/>
    <w:rsid w:val="0099026D"/>
    <w:rsid w:val="00992492"/>
    <w:rsid w:val="00993AAE"/>
    <w:rsid w:val="00993B63"/>
    <w:rsid w:val="0099403D"/>
    <w:rsid w:val="00994230"/>
    <w:rsid w:val="00994367"/>
    <w:rsid w:val="00994C4B"/>
    <w:rsid w:val="009950A3"/>
    <w:rsid w:val="009952B3"/>
    <w:rsid w:val="00995782"/>
    <w:rsid w:val="00995C29"/>
    <w:rsid w:val="0099698C"/>
    <w:rsid w:val="00997368"/>
    <w:rsid w:val="00997D1C"/>
    <w:rsid w:val="009A0CC2"/>
    <w:rsid w:val="009A1606"/>
    <w:rsid w:val="009A4F7A"/>
    <w:rsid w:val="009A52BD"/>
    <w:rsid w:val="009A66B2"/>
    <w:rsid w:val="009A79CD"/>
    <w:rsid w:val="009B03D7"/>
    <w:rsid w:val="009B09A6"/>
    <w:rsid w:val="009B0BF6"/>
    <w:rsid w:val="009B1AE6"/>
    <w:rsid w:val="009B1E02"/>
    <w:rsid w:val="009B1ECC"/>
    <w:rsid w:val="009B2516"/>
    <w:rsid w:val="009B25EA"/>
    <w:rsid w:val="009B3DFA"/>
    <w:rsid w:val="009B414B"/>
    <w:rsid w:val="009B44B5"/>
    <w:rsid w:val="009B4B9D"/>
    <w:rsid w:val="009B6E0F"/>
    <w:rsid w:val="009C0EC0"/>
    <w:rsid w:val="009C11E8"/>
    <w:rsid w:val="009C130B"/>
    <w:rsid w:val="009C1F13"/>
    <w:rsid w:val="009C2032"/>
    <w:rsid w:val="009C2C3C"/>
    <w:rsid w:val="009C2E8B"/>
    <w:rsid w:val="009C32CD"/>
    <w:rsid w:val="009C3E89"/>
    <w:rsid w:val="009C4980"/>
    <w:rsid w:val="009C5F1D"/>
    <w:rsid w:val="009C7FDE"/>
    <w:rsid w:val="009D0608"/>
    <w:rsid w:val="009D0758"/>
    <w:rsid w:val="009D188F"/>
    <w:rsid w:val="009D2DC4"/>
    <w:rsid w:val="009D369E"/>
    <w:rsid w:val="009D3A2D"/>
    <w:rsid w:val="009D3B06"/>
    <w:rsid w:val="009D464A"/>
    <w:rsid w:val="009D48E9"/>
    <w:rsid w:val="009D4B73"/>
    <w:rsid w:val="009D5418"/>
    <w:rsid w:val="009D5554"/>
    <w:rsid w:val="009D5C4C"/>
    <w:rsid w:val="009E0B22"/>
    <w:rsid w:val="009E122D"/>
    <w:rsid w:val="009E2463"/>
    <w:rsid w:val="009E265E"/>
    <w:rsid w:val="009E3034"/>
    <w:rsid w:val="009E35D1"/>
    <w:rsid w:val="009E3BA5"/>
    <w:rsid w:val="009E580A"/>
    <w:rsid w:val="009E76F5"/>
    <w:rsid w:val="009F3D31"/>
    <w:rsid w:val="009F467C"/>
    <w:rsid w:val="009F5604"/>
    <w:rsid w:val="009F58E2"/>
    <w:rsid w:val="009F5E9D"/>
    <w:rsid w:val="00A000A6"/>
    <w:rsid w:val="00A0118B"/>
    <w:rsid w:val="00A0328F"/>
    <w:rsid w:val="00A0509E"/>
    <w:rsid w:val="00A05C58"/>
    <w:rsid w:val="00A061A9"/>
    <w:rsid w:val="00A0633B"/>
    <w:rsid w:val="00A065AE"/>
    <w:rsid w:val="00A06AB0"/>
    <w:rsid w:val="00A07810"/>
    <w:rsid w:val="00A07991"/>
    <w:rsid w:val="00A10084"/>
    <w:rsid w:val="00A11DDD"/>
    <w:rsid w:val="00A1284F"/>
    <w:rsid w:val="00A1376E"/>
    <w:rsid w:val="00A1433B"/>
    <w:rsid w:val="00A14F11"/>
    <w:rsid w:val="00A1612D"/>
    <w:rsid w:val="00A163B0"/>
    <w:rsid w:val="00A17286"/>
    <w:rsid w:val="00A1745B"/>
    <w:rsid w:val="00A17AF7"/>
    <w:rsid w:val="00A200B4"/>
    <w:rsid w:val="00A220C9"/>
    <w:rsid w:val="00A22AD2"/>
    <w:rsid w:val="00A24827"/>
    <w:rsid w:val="00A2501F"/>
    <w:rsid w:val="00A25B16"/>
    <w:rsid w:val="00A277AE"/>
    <w:rsid w:val="00A27B31"/>
    <w:rsid w:val="00A308A4"/>
    <w:rsid w:val="00A31402"/>
    <w:rsid w:val="00A31578"/>
    <w:rsid w:val="00A32309"/>
    <w:rsid w:val="00A3232E"/>
    <w:rsid w:val="00A333D9"/>
    <w:rsid w:val="00A3367F"/>
    <w:rsid w:val="00A34433"/>
    <w:rsid w:val="00A34F86"/>
    <w:rsid w:val="00A35147"/>
    <w:rsid w:val="00A362AD"/>
    <w:rsid w:val="00A366C3"/>
    <w:rsid w:val="00A36C7D"/>
    <w:rsid w:val="00A37134"/>
    <w:rsid w:val="00A378DA"/>
    <w:rsid w:val="00A37ACE"/>
    <w:rsid w:val="00A416C2"/>
    <w:rsid w:val="00A43AC8"/>
    <w:rsid w:val="00A44256"/>
    <w:rsid w:val="00A44F33"/>
    <w:rsid w:val="00A45CFE"/>
    <w:rsid w:val="00A47581"/>
    <w:rsid w:val="00A47927"/>
    <w:rsid w:val="00A47E12"/>
    <w:rsid w:val="00A502AD"/>
    <w:rsid w:val="00A503F8"/>
    <w:rsid w:val="00A50480"/>
    <w:rsid w:val="00A52501"/>
    <w:rsid w:val="00A53503"/>
    <w:rsid w:val="00A535B5"/>
    <w:rsid w:val="00A54DDC"/>
    <w:rsid w:val="00A5573D"/>
    <w:rsid w:val="00A5690C"/>
    <w:rsid w:val="00A60033"/>
    <w:rsid w:val="00A6057E"/>
    <w:rsid w:val="00A611DC"/>
    <w:rsid w:val="00A612A1"/>
    <w:rsid w:val="00A627C6"/>
    <w:rsid w:val="00A64525"/>
    <w:rsid w:val="00A649CD"/>
    <w:rsid w:val="00A64F72"/>
    <w:rsid w:val="00A65519"/>
    <w:rsid w:val="00A672E6"/>
    <w:rsid w:val="00A67CF2"/>
    <w:rsid w:val="00A71189"/>
    <w:rsid w:val="00A73090"/>
    <w:rsid w:val="00A7370C"/>
    <w:rsid w:val="00A7502F"/>
    <w:rsid w:val="00A758E3"/>
    <w:rsid w:val="00A75CB9"/>
    <w:rsid w:val="00A76281"/>
    <w:rsid w:val="00A76AED"/>
    <w:rsid w:val="00A76B31"/>
    <w:rsid w:val="00A77E64"/>
    <w:rsid w:val="00A80E32"/>
    <w:rsid w:val="00A8166E"/>
    <w:rsid w:val="00A8168E"/>
    <w:rsid w:val="00A820AC"/>
    <w:rsid w:val="00A828AA"/>
    <w:rsid w:val="00A842F1"/>
    <w:rsid w:val="00A85920"/>
    <w:rsid w:val="00A86204"/>
    <w:rsid w:val="00A86695"/>
    <w:rsid w:val="00A86FFB"/>
    <w:rsid w:val="00A90DBF"/>
    <w:rsid w:val="00A9160C"/>
    <w:rsid w:val="00A92238"/>
    <w:rsid w:val="00A94F5B"/>
    <w:rsid w:val="00A95026"/>
    <w:rsid w:val="00A95A30"/>
    <w:rsid w:val="00A95DBB"/>
    <w:rsid w:val="00A966DD"/>
    <w:rsid w:val="00A97632"/>
    <w:rsid w:val="00A9774C"/>
    <w:rsid w:val="00A9791E"/>
    <w:rsid w:val="00A97E6B"/>
    <w:rsid w:val="00AA0800"/>
    <w:rsid w:val="00AA1219"/>
    <w:rsid w:val="00AA1FBF"/>
    <w:rsid w:val="00AA2397"/>
    <w:rsid w:val="00AA28A9"/>
    <w:rsid w:val="00AA2D72"/>
    <w:rsid w:val="00AA2F56"/>
    <w:rsid w:val="00AA3755"/>
    <w:rsid w:val="00AA4B8A"/>
    <w:rsid w:val="00AA51AE"/>
    <w:rsid w:val="00AA5DAE"/>
    <w:rsid w:val="00AA734E"/>
    <w:rsid w:val="00AA774E"/>
    <w:rsid w:val="00AB0FDE"/>
    <w:rsid w:val="00AB12D4"/>
    <w:rsid w:val="00AB12FC"/>
    <w:rsid w:val="00AB15B2"/>
    <w:rsid w:val="00AB1BDD"/>
    <w:rsid w:val="00AB27A4"/>
    <w:rsid w:val="00AB2D17"/>
    <w:rsid w:val="00AB3216"/>
    <w:rsid w:val="00AB4034"/>
    <w:rsid w:val="00AB414B"/>
    <w:rsid w:val="00AB444E"/>
    <w:rsid w:val="00AB448B"/>
    <w:rsid w:val="00AB5094"/>
    <w:rsid w:val="00AB58B1"/>
    <w:rsid w:val="00AB5B5A"/>
    <w:rsid w:val="00AB5CDA"/>
    <w:rsid w:val="00AB6583"/>
    <w:rsid w:val="00AB6E7E"/>
    <w:rsid w:val="00AB7777"/>
    <w:rsid w:val="00AC035F"/>
    <w:rsid w:val="00AC18F0"/>
    <w:rsid w:val="00AC4AD1"/>
    <w:rsid w:val="00AC6EA8"/>
    <w:rsid w:val="00AC7802"/>
    <w:rsid w:val="00AC7DF1"/>
    <w:rsid w:val="00AD00A6"/>
    <w:rsid w:val="00AD029A"/>
    <w:rsid w:val="00AD043B"/>
    <w:rsid w:val="00AD0B90"/>
    <w:rsid w:val="00AD198A"/>
    <w:rsid w:val="00AD1C02"/>
    <w:rsid w:val="00AD2255"/>
    <w:rsid w:val="00AD39C4"/>
    <w:rsid w:val="00AD3E0E"/>
    <w:rsid w:val="00AD5B05"/>
    <w:rsid w:val="00AD5C3A"/>
    <w:rsid w:val="00AD61CF"/>
    <w:rsid w:val="00AD6731"/>
    <w:rsid w:val="00AD72FD"/>
    <w:rsid w:val="00AD7B8A"/>
    <w:rsid w:val="00AD7F1A"/>
    <w:rsid w:val="00AE17FE"/>
    <w:rsid w:val="00AE2376"/>
    <w:rsid w:val="00AE2519"/>
    <w:rsid w:val="00AE32EE"/>
    <w:rsid w:val="00AE3513"/>
    <w:rsid w:val="00AE3717"/>
    <w:rsid w:val="00AE4BCB"/>
    <w:rsid w:val="00AE4DBE"/>
    <w:rsid w:val="00AE7459"/>
    <w:rsid w:val="00AE7800"/>
    <w:rsid w:val="00AF1043"/>
    <w:rsid w:val="00AF1A96"/>
    <w:rsid w:val="00AF3923"/>
    <w:rsid w:val="00AF3C42"/>
    <w:rsid w:val="00AF4115"/>
    <w:rsid w:val="00AF59EE"/>
    <w:rsid w:val="00AF643A"/>
    <w:rsid w:val="00AF7DB2"/>
    <w:rsid w:val="00AF7FED"/>
    <w:rsid w:val="00B00D0A"/>
    <w:rsid w:val="00B02179"/>
    <w:rsid w:val="00B0221F"/>
    <w:rsid w:val="00B02D9A"/>
    <w:rsid w:val="00B03244"/>
    <w:rsid w:val="00B03DAF"/>
    <w:rsid w:val="00B0423B"/>
    <w:rsid w:val="00B057EA"/>
    <w:rsid w:val="00B070BE"/>
    <w:rsid w:val="00B0754D"/>
    <w:rsid w:val="00B1006F"/>
    <w:rsid w:val="00B1082A"/>
    <w:rsid w:val="00B11B72"/>
    <w:rsid w:val="00B11E11"/>
    <w:rsid w:val="00B12604"/>
    <w:rsid w:val="00B12BB1"/>
    <w:rsid w:val="00B12D2F"/>
    <w:rsid w:val="00B138AE"/>
    <w:rsid w:val="00B139D9"/>
    <w:rsid w:val="00B13B61"/>
    <w:rsid w:val="00B13EB6"/>
    <w:rsid w:val="00B14216"/>
    <w:rsid w:val="00B1421D"/>
    <w:rsid w:val="00B16082"/>
    <w:rsid w:val="00B160AF"/>
    <w:rsid w:val="00B2369C"/>
    <w:rsid w:val="00B25129"/>
    <w:rsid w:val="00B256C3"/>
    <w:rsid w:val="00B26409"/>
    <w:rsid w:val="00B30583"/>
    <w:rsid w:val="00B30D5A"/>
    <w:rsid w:val="00B3325B"/>
    <w:rsid w:val="00B333D5"/>
    <w:rsid w:val="00B341AD"/>
    <w:rsid w:val="00B34218"/>
    <w:rsid w:val="00B3483E"/>
    <w:rsid w:val="00B35DF1"/>
    <w:rsid w:val="00B36AFD"/>
    <w:rsid w:val="00B3701A"/>
    <w:rsid w:val="00B37249"/>
    <w:rsid w:val="00B40143"/>
    <w:rsid w:val="00B410B8"/>
    <w:rsid w:val="00B4161E"/>
    <w:rsid w:val="00B44DDE"/>
    <w:rsid w:val="00B458A5"/>
    <w:rsid w:val="00B45E44"/>
    <w:rsid w:val="00B462D0"/>
    <w:rsid w:val="00B4641A"/>
    <w:rsid w:val="00B46D94"/>
    <w:rsid w:val="00B47277"/>
    <w:rsid w:val="00B503C6"/>
    <w:rsid w:val="00B50AFF"/>
    <w:rsid w:val="00B515E7"/>
    <w:rsid w:val="00B52305"/>
    <w:rsid w:val="00B536F9"/>
    <w:rsid w:val="00B553AC"/>
    <w:rsid w:val="00B555A4"/>
    <w:rsid w:val="00B556BA"/>
    <w:rsid w:val="00B556CC"/>
    <w:rsid w:val="00B56314"/>
    <w:rsid w:val="00B5662B"/>
    <w:rsid w:val="00B569FE"/>
    <w:rsid w:val="00B57430"/>
    <w:rsid w:val="00B57EAB"/>
    <w:rsid w:val="00B60940"/>
    <w:rsid w:val="00B626D6"/>
    <w:rsid w:val="00B63F14"/>
    <w:rsid w:val="00B656D0"/>
    <w:rsid w:val="00B6664B"/>
    <w:rsid w:val="00B6668C"/>
    <w:rsid w:val="00B66F24"/>
    <w:rsid w:val="00B6753A"/>
    <w:rsid w:val="00B676AE"/>
    <w:rsid w:val="00B67C1F"/>
    <w:rsid w:val="00B67C41"/>
    <w:rsid w:val="00B70443"/>
    <w:rsid w:val="00B7055D"/>
    <w:rsid w:val="00B71007"/>
    <w:rsid w:val="00B71940"/>
    <w:rsid w:val="00B723CC"/>
    <w:rsid w:val="00B726E4"/>
    <w:rsid w:val="00B7293A"/>
    <w:rsid w:val="00B72A7C"/>
    <w:rsid w:val="00B72F2C"/>
    <w:rsid w:val="00B740F2"/>
    <w:rsid w:val="00B74581"/>
    <w:rsid w:val="00B763E1"/>
    <w:rsid w:val="00B768A5"/>
    <w:rsid w:val="00B821D0"/>
    <w:rsid w:val="00B82E39"/>
    <w:rsid w:val="00B83659"/>
    <w:rsid w:val="00B8425C"/>
    <w:rsid w:val="00B8462E"/>
    <w:rsid w:val="00B84B74"/>
    <w:rsid w:val="00B84B7E"/>
    <w:rsid w:val="00B85E56"/>
    <w:rsid w:val="00B87C6D"/>
    <w:rsid w:val="00B90577"/>
    <w:rsid w:val="00B92308"/>
    <w:rsid w:val="00B93E85"/>
    <w:rsid w:val="00B9461E"/>
    <w:rsid w:val="00B950F2"/>
    <w:rsid w:val="00B95AD5"/>
    <w:rsid w:val="00B96437"/>
    <w:rsid w:val="00B964D4"/>
    <w:rsid w:val="00BA03FD"/>
    <w:rsid w:val="00BA044D"/>
    <w:rsid w:val="00BA2BA3"/>
    <w:rsid w:val="00BA3C9E"/>
    <w:rsid w:val="00BA4989"/>
    <w:rsid w:val="00BA6085"/>
    <w:rsid w:val="00BA6E4A"/>
    <w:rsid w:val="00BA6FC7"/>
    <w:rsid w:val="00BA711E"/>
    <w:rsid w:val="00BA74E3"/>
    <w:rsid w:val="00BB1922"/>
    <w:rsid w:val="00BB1C13"/>
    <w:rsid w:val="00BB2882"/>
    <w:rsid w:val="00BB46EA"/>
    <w:rsid w:val="00BB501D"/>
    <w:rsid w:val="00BB7464"/>
    <w:rsid w:val="00BC0410"/>
    <w:rsid w:val="00BC06D8"/>
    <w:rsid w:val="00BC1724"/>
    <w:rsid w:val="00BC1D33"/>
    <w:rsid w:val="00BC20DB"/>
    <w:rsid w:val="00BC249A"/>
    <w:rsid w:val="00BC3AE4"/>
    <w:rsid w:val="00BC4427"/>
    <w:rsid w:val="00BC6613"/>
    <w:rsid w:val="00BD0128"/>
    <w:rsid w:val="00BD01AC"/>
    <w:rsid w:val="00BD01B6"/>
    <w:rsid w:val="00BD062B"/>
    <w:rsid w:val="00BD073E"/>
    <w:rsid w:val="00BD10C5"/>
    <w:rsid w:val="00BD19B2"/>
    <w:rsid w:val="00BD1A24"/>
    <w:rsid w:val="00BD1FC9"/>
    <w:rsid w:val="00BD2138"/>
    <w:rsid w:val="00BD3234"/>
    <w:rsid w:val="00BD36C1"/>
    <w:rsid w:val="00BD3B9A"/>
    <w:rsid w:val="00BD4D58"/>
    <w:rsid w:val="00BD6584"/>
    <w:rsid w:val="00BD65F3"/>
    <w:rsid w:val="00BD688C"/>
    <w:rsid w:val="00BD7409"/>
    <w:rsid w:val="00BD7610"/>
    <w:rsid w:val="00BD781C"/>
    <w:rsid w:val="00BD7B99"/>
    <w:rsid w:val="00BE0488"/>
    <w:rsid w:val="00BE08FF"/>
    <w:rsid w:val="00BE2A73"/>
    <w:rsid w:val="00BE5284"/>
    <w:rsid w:val="00BE590F"/>
    <w:rsid w:val="00BE5969"/>
    <w:rsid w:val="00BE6300"/>
    <w:rsid w:val="00BE6E4F"/>
    <w:rsid w:val="00BF10D9"/>
    <w:rsid w:val="00BF22C9"/>
    <w:rsid w:val="00BF304A"/>
    <w:rsid w:val="00BF31AF"/>
    <w:rsid w:val="00BF342E"/>
    <w:rsid w:val="00BF3B1D"/>
    <w:rsid w:val="00BF7F26"/>
    <w:rsid w:val="00C000D3"/>
    <w:rsid w:val="00C0099D"/>
    <w:rsid w:val="00C014A7"/>
    <w:rsid w:val="00C0222B"/>
    <w:rsid w:val="00C027FD"/>
    <w:rsid w:val="00C03B71"/>
    <w:rsid w:val="00C040BD"/>
    <w:rsid w:val="00C06014"/>
    <w:rsid w:val="00C06A5D"/>
    <w:rsid w:val="00C112C6"/>
    <w:rsid w:val="00C1196C"/>
    <w:rsid w:val="00C1219B"/>
    <w:rsid w:val="00C128D9"/>
    <w:rsid w:val="00C14059"/>
    <w:rsid w:val="00C147DB"/>
    <w:rsid w:val="00C14DBE"/>
    <w:rsid w:val="00C14EBD"/>
    <w:rsid w:val="00C15040"/>
    <w:rsid w:val="00C154C4"/>
    <w:rsid w:val="00C15746"/>
    <w:rsid w:val="00C16226"/>
    <w:rsid w:val="00C162B1"/>
    <w:rsid w:val="00C17959"/>
    <w:rsid w:val="00C20098"/>
    <w:rsid w:val="00C205BA"/>
    <w:rsid w:val="00C205D6"/>
    <w:rsid w:val="00C20ABE"/>
    <w:rsid w:val="00C20E7E"/>
    <w:rsid w:val="00C20EFB"/>
    <w:rsid w:val="00C20FC2"/>
    <w:rsid w:val="00C21516"/>
    <w:rsid w:val="00C22D3A"/>
    <w:rsid w:val="00C237AF"/>
    <w:rsid w:val="00C2456E"/>
    <w:rsid w:val="00C24B3D"/>
    <w:rsid w:val="00C251C2"/>
    <w:rsid w:val="00C25FFE"/>
    <w:rsid w:val="00C31040"/>
    <w:rsid w:val="00C322E4"/>
    <w:rsid w:val="00C33FED"/>
    <w:rsid w:val="00C342B3"/>
    <w:rsid w:val="00C346AF"/>
    <w:rsid w:val="00C3623E"/>
    <w:rsid w:val="00C36B43"/>
    <w:rsid w:val="00C40458"/>
    <w:rsid w:val="00C422FA"/>
    <w:rsid w:val="00C431BD"/>
    <w:rsid w:val="00C433D9"/>
    <w:rsid w:val="00C440F4"/>
    <w:rsid w:val="00C4410B"/>
    <w:rsid w:val="00C46A15"/>
    <w:rsid w:val="00C477B4"/>
    <w:rsid w:val="00C501DB"/>
    <w:rsid w:val="00C51231"/>
    <w:rsid w:val="00C519DE"/>
    <w:rsid w:val="00C51C8A"/>
    <w:rsid w:val="00C5247A"/>
    <w:rsid w:val="00C52660"/>
    <w:rsid w:val="00C529B0"/>
    <w:rsid w:val="00C53768"/>
    <w:rsid w:val="00C546E4"/>
    <w:rsid w:val="00C55890"/>
    <w:rsid w:val="00C55AED"/>
    <w:rsid w:val="00C56648"/>
    <w:rsid w:val="00C60923"/>
    <w:rsid w:val="00C61DF6"/>
    <w:rsid w:val="00C6299F"/>
    <w:rsid w:val="00C63B9D"/>
    <w:rsid w:val="00C641EB"/>
    <w:rsid w:val="00C64994"/>
    <w:rsid w:val="00C65757"/>
    <w:rsid w:val="00C65CC8"/>
    <w:rsid w:val="00C66B65"/>
    <w:rsid w:val="00C67D68"/>
    <w:rsid w:val="00C70424"/>
    <w:rsid w:val="00C70D95"/>
    <w:rsid w:val="00C7404D"/>
    <w:rsid w:val="00C76FA6"/>
    <w:rsid w:val="00C77D4F"/>
    <w:rsid w:val="00C8013B"/>
    <w:rsid w:val="00C804BB"/>
    <w:rsid w:val="00C80795"/>
    <w:rsid w:val="00C81FD2"/>
    <w:rsid w:val="00C83390"/>
    <w:rsid w:val="00C838AE"/>
    <w:rsid w:val="00C846B4"/>
    <w:rsid w:val="00C917F3"/>
    <w:rsid w:val="00C92B29"/>
    <w:rsid w:val="00C93D34"/>
    <w:rsid w:val="00C95032"/>
    <w:rsid w:val="00C95B9F"/>
    <w:rsid w:val="00C9613F"/>
    <w:rsid w:val="00C96997"/>
    <w:rsid w:val="00C976AE"/>
    <w:rsid w:val="00CA08B2"/>
    <w:rsid w:val="00CA14CB"/>
    <w:rsid w:val="00CA2174"/>
    <w:rsid w:val="00CA2E50"/>
    <w:rsid w:val="00CA3130"/>
    <w:rsid w:val="00CA5C5C"/>
    <w:rsid w:val="00CA5F15"/>
    <w:rsid w:val="00CA62A1"/>
    <w:rsid w:val="00CB0593"/>
    <w:rsid w:val="00CB1A55"/>
    <w:rsid w:val="00CB2526"/>
    <w:rsid w:val="00CB3A0E"/>
    <w:rsid w:val="00CB4052"/>
    <w:rsid w:val="00CB5E30"/>
    <w:rsid w:val="00CB71DA"/>
    <w:rsid w:val="00CC06E7"/>
    <w:rsid w:val="00CC0C56"/>
    <w:rsid w:val="00CC1180"/>
    <w:rsid w:val="00CC2F2C"/>
    <w:rsid w:val="00CC3136"/>
    <w:rsid w:val="00CC4451"/>
    <w:rsid w:val="00CC5228"/>
    <w:rsid w:val="00CC629D"/>
    <w:rsid w:val="00CD178E"/>
    <w:rsid w:val="00CD19C4"/>
    <w:rsid w:val="00CD268C"/>
    <w:rsid w:val="00CD2D48"/>
    <w:rsid w:val="00CD3540"/>
    <w:rsid w:val="00CD3B3C"/>
    <w:rsid w:val="00CD554D"/>
    <w:rsid w:val="00CD6398"/>
    <w:rsid w:val="00CD6502"/>
    <w:rsid w:val="00CD657F"/>
    <w:rsid w:val="00CD660E"/>
    <w:rsid w:val="00CE05DE"/>
    <w:rsid w:val="00CE0C23"/>
    <w:rsid w:val="00CE235B"/>
    <w:rsid w:val="00CE42EB"/>
    <w:rsid w:val="00CE4607"/>
    <w:rsid w:val="00CE7648"/>
    <w:rsid w:val="00CF00DF"/>
    <w:rsid w:val="00CF13D0"/>
    <w:rsid w:val="00CF1499"/>
    <w:rsid w:val="00CF28FD"/>
    <w:rsid w:val="00CF2C91"/>
    <w:rsid w:val="00CF3C58"/>
    <w:rsid w:val="00CF3E4D"/>
    <w:rsid w:val="00CF498D"/>
    <w:rsid w:val="00CF4AEC"/>
    <w:rsid w:val="00CF4B2A"/>
    <w:rsid w:val="00CF79D0"/>
    <w:rsid w:val="00D0320A"/>
    <w:rsid w:val="00D034DB"/>
    <w:rsid w:val="00D03968"/>
    <w:rsid w:val="00D03F14"/>
    <w:rsid w:val="00D040D7"/>
    <w:rsid w:val="00D053A6"/>
    <w:rsid w:val="00D05A74"/>
    <w:rsid w:val="00D05E70"/>
    <w:rsid w:val="00D05F01"/>
    <w:rsid w:val="00D10D8F"/>
    <w:rsid w:val="00D115E0"/>
    <w:rsid w:val="00D12CB5"/>
    <w:rsid w:val="00D134B3"/>
    <w:rsid w:val="00D15629"/>
    <w:rsid w:val="00D15A20"/>
    <w:rsid w:val="00D16DFA"/>
    <w:rsid w:val="00D200A9"/>
    <w:rsid w:val="00D207B8"/>
    <w:rsid w:val="00D20FD0"/>
    <w:rsid w:val="00D247F0"/>
    <w:rsid w:val="00D261D6"/>
    <w:rsid w:val="00D2622D"/>
    <w:rsid w:val="00D26473"/>
    <w:rsid w:val="00D26706"/>
    <w:rsid w:val="00D27C11"/>
    <w:rsid w:val="00D305E9"/>
    <w:rsid w:val="00D32F5B"/>
    <w:rsid w:val="00D33D47"/>
    <w:rsid w:val="00D35D52"/>
    <w:rsid w:val="00D37103"/>
    <w:rsid w:val="00D37926"/>
    <w:rsid w:val="00D413EB"/>
    <w:rsid w:val="00D41787"/>
    <w:rsid w:val="00D42EA9"/>
    <w:rsid w:val="00D44550"/>
    <w:rsid w:val="00D45818"/>
    <w:rsid w:val="00D509D7"/>
    <w:rsid w:val="00D518E7"/>
    <w:rsid w:val="00D52026"/>
    <w:rsid w:val="00D55081"/>
    <w:rsid w:val="00D5510D"/>
    <w:rsid w:val="00D55A97"/>
    <w:rsid w:val="00D562B9"/>
    <w:rsid w:val="00D566AC"/>
    <w:rsid w:val="00D566F9"/>
    <w:rsid w:val="00D5725B"/>
    <w:rsid w:val="00D629DC"/>
    <w:rsid w:val="00D62E65"/>
    <w:rsid w:val="00D62E6B"/>
    <w:rsid w:val="00D63600"/>
    <w:rsid w:val="00D63756"/>
    <w:rsid w:val="00D63DDD"/>
    <w:rsid w:val="00D6482C"/>
    <w:rsid w:val="00D65505"/>
    <w:rsid w:val="00D666A7"/>
    <w:rsid w:val="00D7095F"/>
    <w:rsid w:val="00D70E6B"/>
    <w:rsid w:val="00D715A1"/>
    <w:rsid w:val="00D71705"/>
    <w:rsid w:val="00D746F9"/>
    <w:rsid w:val="00D75141"/>
    <w:rsid w:val="00D755D6"/>
    <w:rsid w:val="00D772C0"/>
    <w:rsid w:val="00D81471"/>
    <w:rsid w:val="00D82107"/>
    <w:rsid w:val="00D8214A"/>
    <w:rsid w:val="00D8270E"/>
    <w:rsid w:val="00D830FC"/>
    <w:rsid w:val="00D831C4"/>
    <w:rsid w:val="00D84F23"/>
    <w:rsid w:val="00D85395"/>
    <w:rsid w:val="00D85888"/>
    <w:rsid w:val="00D868CA"/>
    <w:rsid w:val="00D87186"/>
    <w:rsid w:val="00D87DAA"/>
    <w:rsid w:val="00D902F2"/>
    <w:rsid w:val="00D90A82"/>
    <w:rsid w:val="00D90C20"/>
    <w:rsid w:val="00D91120"/>
    <w:rsid w:val="00D920A7"/>
    <w:rsid w:val="00D9254B"/>
    <w:rsid w:val="00D92F4D"/>
    <w:rsid w:val="00D92FAF"/>
    <w:rsid w:val="00D936C6"/>
    <w:rsid w:val="00D93ECF"/>
    <w:rsid w:val="00D94B3A"/>
    <w:rsid w:val="00D95F81"/>
    <w:rsid w:val="00D96E5E"/>
    <w:rsid w:val="00DA1906"/>
    <w:rsid w:val="00DA3549"/>
    <w:rsid w:val="00DA4CC7"/>
    <w:rsid w:val="00DA5269"/>
    <w:rsid w:val="00DA57FE"/>
    <w:rsid w:val="00DA6988"/>
    <w:rsid w:val="00DA6D02"/>
    <w:rsid w:val="00DA7168"/>
    <w:rsid w:val="00DB05E7"/>
    <w:rsid w:val="00DB1C84"/>
    <w:rsid w:val="00DB2175"/>
    <w:rsid w:val="00DB28DC"/>
    <w:rsid w:val="00DB2AB8"/>
    <w:rsid w:val="00DB301E"/>
    <w:rsid w:val="00DB325A"/>
    <w:rsid w:val="00DB3B78"/>
    <w:rsid w:val="00DB51F8"/>
    <w:rsid w:val="00DB5A0A"/>
    <w:rsid w:val="00DB5DCC"/>
    <w:rsid w:val="00DB7575"/>
    <w:rsid w:val="00DB780E"/>
    <w:rsid w:val="00DB7F33"/>
    <w:rsid w:val="00DC2E76"/>
    <w:rsid w:val="00DC353E"/>
    <w:rsid w:val="00DC3784"/>
    <w:rsid w:val="00DC49FE"/>
    <w:rsid w:val="00DC4AC6"/>
    <w:rsid w:val="00DC4D33"/>
    <w:rsid w:val="00DC5716"/>
    <w:rsid w:val="00DC60C8"/>
    <w:rsid w:val="00DC7D37"/>
    <w:rsid w:val="00DD07E7"/>
    <w:rsid w:val="00DD08E9"/>
    <w:rsid w:val="00DD0C5B"/>
    <w:rsid w:val="00DD0EC1"/>
    <w:rsid w:val="00DD1032"/>
    <w:rsid w:val="00DD137C"/>
    <w:rsid w:val="00DD1BC8"/>
    <w:rsid w:val="00DD20A6"/>
    <w:rsid w:val="00DD3B61"/>
    <w:rsid w:val="00DD45B1"/>
    <w:rsid w:val="00DD461C"/>
    <w:rsid w:val="00DD53C8"/>
    <w:rsid w:val="00DD57F0"/>
    <w:rsid w:val="00DD5FDD"/>
    <w:rsid w:val="00DD6A59"/>
    <w:rsid w:val="00DD74EB"/>
    <w:rsid w:val="00DD7A9D"/>
    <w:rsid w:val="00DD7F08"/>
    <w:rsid w:val="00DE0632"/>
    <w:rsid w:val="00DE14B5"/>
    <w:rsid w:val="00DE2765"/>
    <w:rsid w:val="00DE2C51"/>
    <w:rsid w:val="00DE44D9"/>
    <w:rsid w:val="00DE44EA"/>
    <w:rsid w:val="00DE5A56"/>
    <w:rsid w:val="00DE64B9"/>
    <w:rsid w:val="00DE66C4"/>
    <w:rsid w:val="00DE6921"/>
    <w:rsid w:val="00DE69A4"/>
    <w:rsid w:val="00DF012E"/>
    <w:rsid w:val="00DF0FE4"/>
    <w:rsid w:val="00DF10E0"/>
    <w:rsid w:val="00DF1BA3"/>
    <w:rsid w:val="00DF28AF"/>
    <w:rsid w:val="00DF51DF"/>
    <w:rsid w:val="00DF579B"/>
    <w:rsid w:val="00DF5EFF"/>
    <w:rsid w:val="00E04258"/>
    <w:rsid w:val="00E04F7F"/>
    <w:rsid w:val="00E05B6A"/>
    <w:rsid w:val="00E05EAD"/>
    <w:rsid w:val="00E07ABD"/>
    <w:rsid w:val="00E07DCB"/>
    <w:rsid w:val="00E07DE6"/>
    <w:rsid w:val="00E10967"/>
    <w:rsid w:val="00E11B34"/>
    <w:rsid w:val="00E148FA"/>
    <w:rsid w:val="00E14C61"/>
    <w:rsid w:val="00E16ED8"/>
    <w:rsid w:val="00E16EF5"/>
    <w:rsid w:val="00E175A8"/>
    <w:rsid w:val="00E17CD6"/>
    <w:rsid w:val="00E2031D"/>
    <w:rsid w:val="00E206EA"/>
    <w:rsid w:val="00E20710"/>
    <w:rsid w:val="00E20D19"/>
    <w:rsid w:val="00E20D50"/>
    <w:rsid w:val="00E20EAE"/>
    <w:rsid w:val="00E2154C"/>
    <w:rsid w:val="00E23408"/>
    <w:rsid w:val="00E245E1"/>
    <w:rsid w:val="00E25207"/>
    <w:rsid w:val="00E27BC0"/>
    <w:rsid w:val="00E30075"/>
    <w:rsid w:val="00E30FA7"/>
    <w:rsid w:val="00E31376"/>
    <w:rsid w:val="00E3162A"/>
    <w:rsid w:val="00E33ED5"/>
    <w:rsid w:val="00E3437F"/>
    <w:rsid w:val="00E35410"/>
    <w:rsid w:val="00E35F58"/>
    <w:rsid w:val="00E40B16"/>
    <w:rsid w:val="00E410C3"/>
    <w:rsid w:val="00E4234D"/>
    <w:rsid w:val="00E42AD8"/>
    <w:rsid w:val="00E42CC8"/>
    <w:rsid w:val="00E42F26"/>
    <w:rsid w:val="00E44BEC"/>
    <w:rsid w:val="00E45016"/>
    <w:rsid w:val="00E4502C"/>
    <w:rsid w:val="00E45381"/>
    <w:rsid w:val="00E45614"/>
    <w:rsid w:val="00E45DCC"/>
    <w:rsid w:val="00E465F9"/>
    <w:rsid w:val="00E467D0"/>
    <w:rsid w:val="00E47037"/>
    <w:rsid w:val="00E47B2A"/>
    <w:rsid w:val="00E51018"/>
    <w:rsid w:val="00E52137"/>
    <w:rsid w:val="00E522CE"/>
    <w:rsid w:val="00E527A4"/>
    <w:rsid w:val="00E527B1"/>
    <w:rsid w:val="00E52905"/>
    <w:rsid w:val="00E55582"/>
    <w:rsid w:val="00E5570A"/>
    <w:rsid w:val="00E5622C"/>
    <w:rsid w:val="00E56947"/>
    <w:rsid w:val="00E6077E"/>
    <w:rsid w:val="00E60FEC"/>
    <w:rsid w:val="00E6297A"/>
    <w:rsid w:val="00E630B6"/>
    <w:rsid w:val="00E63A5C"/>
    <w:rsid w:val="00E64FF1"/>
    <w:rsid w:val="00E65274"/>
    <w:rsid w:val="00E65CFC"/>
    <w:rsid w:val="00E66F6D"/>
    <w:rsid w:val="00E7010F"/>
    <w:rsid w:val="00E70D31"/>
    <w:rsid w:val="00E70E02"/>
    <w:rsid w:val="00E71194"/>
    <w:rsid w:val="00E71758"/>
    <w:rsid w:val="00E7270D"/>
    <w:rsid w:val="00E727A5"/>
    <w:rsid w:val="00E73CD5"/>
    <w:rsid w:val="00E74582"/>
    <w:rsid w:val="00E75313"/>
    <w:rsid w:val="00E75809"/>
    <w:rsid w:val="00E758BF"/>
    <w:rsid w:val="00E7677A"/>
    <w:rsid w:val="00E77448"/>
    <w:rsid w:val="00E775A5"/>
    <w:rsid w:val="00E775FF"/>
    <w:rsid w:val="00E77A12"/>
    <w:rsid w:val="00E77B16"/>
    <w:rsid w:val="00E840D8"/>
    <w:rsid w:val="00E840FE"/>
    <w:rsid w:val="00E84613"/>
    <w:rsid w:val="00E84820"/>
    <w:rsid w:val="00E8787F"/>
    <w:rsid w:val="00E9219F"/>
    <w:rsid w:val="00E92C7C"/>
    <w:rsid w:val="00E939AB"/>
    <w:rsid w:val="00E94BC2"/>
    <w:rsid w:val="00E94DED"/>
    <w:rsid w:val="00E975D7"/>
    <w:rsid w:val="00EA0424"/>
    <w:rsid w:val="00EA0514"/>
    <w:rsid w:val="00EA25C8"/>
    <w:rsid w:val="00EA33E1"/>
    <w:rsid w:val="00EA39E9"/>
    <w:rsid w:val="00EA3D9E"/>
    <w:rsid w:val="00EA571C"/>
    <w:rsid w:val="00EA79CE"/>
    <w:rsid w:val="00EB0060"/>
    <w:rsid w:val="00EB1917"/>
    <w:rsid w:val="00EB1F67"/>
    <w:rsid w:val="00EB24CD"/>
    <w:rsid w:val="00EB2D85"/>
    <w:rsid w:val="00EB30AD"/>
    <w:rsid w:val="00EB3996"/>
    <w:rsid w:val="00EB430D"/>
    <w:rsid w:val="00EB53E2"/>
    <w:rsid w:val="00EB5675"/>
    <w:rsid w:val="00EB5DBA"/>
    <w:rsid w:val="00EB6463"/>
    <w:rsid w:val="00EB7B89"/>
    <w:rsid w:val="00EB7BE8"/>
    <w:rsid w:val="00EC0240"/>
    <w:rsid w:val="00EC1682"/>
    <w:rsid w:val="00EC31B0"/>
    <w:rsid w:val="00EC33A8"/>
    <w:rsid w:val="00EC4E68"/>
    <w:rsid w:val="00EC54F6"/>
    <w:rsid w:val="00EC5B15"/>
    <w:rsid w:val="00EC6364"/>
    <w:rsid w:val="00EC6C61"/>
    <w:rsid w:val="00EC790F"/>
    <w:rsid w:val="00EC7BC5"/>
    <w:rsid w:val="00ED2C34"/>
    <w:rsid w:val="00ED2CC3"/>
    <w:rsid w:val="00ED2D17"/>
    <w:rsid w:val="00ED3AAA"/>
    <w:rsid w:val="00ED4869"/>
    <w:rsid w:val="00ED5337"/>
    <w:rsid w:val="00ED5976"/>
    <w:rsid w:val="00ED62A8"/>
    <w:rsid w:val="00ED6BA9"/>
    <w:rsid w:val="00ED6F50"/>
    <w:rsid w:val="00ED78C9"/>
    <w:rsid w:val="00EE073E"/>
    <w:rsid w:val="00EE1F02"/>
    <w:rsid w:val="00EE381F"/>
    <w:rsid w:val="00EE3A7B"/>
    <w:rsid w:val="00EE4809"/>
    <w:rsid w:val="00EE4F0D"/>
    <w:rsid w:val="00EE56B0"/>
    <w:rsid w:val="00EE5DD9"/>
    <w:rsid w:val="00EF2BC2"/>
    <w:rsid w:val="00EF3490"/>
    <w:rsid w:val="00EF3CDB"/>
    <w:rsid w:val="00EF4343"/>
    <w:rsid w:val="00EF50D5"/>
    <w:rsid w:val="00F00412"/>
    <w:rsid w:val="00F0096B"/>
    <w:rsid w:val="00F00B0A"/>
    <w:rsid w:val="00F00F22"/>
    <w:rsid w:val="00F01ABD"/>
    <w:rsid w:val="00F026FC"/>
    <w:rsid w:val="00F03015"/>
    <w:rsid w:val="00F03125"/>
    <w:rsid w:val="00F03422"/>
    <w:rsid w:val="00F0357C"/>
    <w:rsid w:val="00F04586"/>
    <w:rsid w:val="00F04E08"/>
    <w:rsid w:val="00F05074"/>
    <w:rsid w:val="00F053EF"/>
    <w:rsid w:val="00F06410"/>
    <w:rsid w:val="00F079A5"/>
    <w:rsid w:val="00F11007"/>
    <w:rsid w:val="00F11CE9"/>
    <w:rsid w:val="00F12D58"/>
    <w:rsid w:val="00F13601"/>
    <w:rsid w:val="00F14949"/>
    <w:rsid w:val="00F15477"/>
    <w:rsid w:val="00F168F6"/>
    <w:rsid w:val="00F16AA3"/>
    <w:rsid w:val="00F17052"/>
    <w:rsid w:val="00F174EF"/>
    <w:rsid w:val="00F17BCD"/>
    <w:rsid w:val="00F20016"/>
    <w:rsid w:val="00F20D4E"/>
    <w:rsid w:val="00F20FE9"/>
    <w:rsid w:val="00F21024"/>
    <w:rsid w:val="00F22ED0"/>
    <w:rsid w:val="00F2459A"/>
    <w:rsid w:val="00F24A5F"/>
    <w:rsid w:val="00F24F70"/>
    <w:rsid w:val="00F26649"/>
    <w:rsid w:val="00F2784D"/>
    <w:rsid w:val="00F27C8A"/>
    <w:rsid w:val="00F27F65"/>
    <w:rsid w:val="00F30A57"/>
    <w:rsid w:val="00F30E47"/>
    <w:rsid w:val="00F30F9D"/>
    <w:rsid w:val="00F31CA5"/>
    <w:rsid w:val="00F32521"/>
    <w:rsid w:val="00F341C8"/>
    <w:rsid w:val="00F34AF8"/>
    <w:rsid w:val="00F3534E"/>
    <w:rsid w:val="00F35578"/>
    <w:rsid w:val="00F4080E"/>
    <w:rsid w:val="00F43127"/>
    <w:rsid w:val="00F437C4"/>
    <w:rsid w:val="00F43D34"/>
    <w:rsid w:val="00F44182"/>
    <w:rsid w:val="00F44612"/>
    <w:rsid w:val="00F449CA"/>
    <w:rsid w:val="00F451BF"/>
    <w:rsid w:val="00F451CA"/>
    <w:rsid w:val="00F47526"/>
    <w:rsid w:val="00F475A8"/>
    <w:rsid w:val="00F47D07"/>
    <w:rsid w:val="00F512A6"/>
    <w:rsid w:val="00F53B9C"/>
    <w:rsid w:val="00F56350"/>
    <w:rsid w:val="00F57BEB"/>
    <w:rsid w:val="00F608F2"/>
    <w:rsid w:val="00F60E32"/>
    <w:rsid w:val="00F61B77"/>
    <w:rsid w:val="00F61BA2"/>
    <w:rsid w:val="00F622B9"/>
    <w:rsid w:val="00F62A86"/>
    <w:rsid w:val="00F63B03"/>
    <w:rsid w:val="00F651A7"/>
    <w:rsid w:val="00F651BC"/>
    <w:rsid w:val="00F6545C"/>
    <w:rsid w:val="00F66AAA"/>
    <w:rsid w:val="00F67B13"/>
    <w:rsid w:val="00F701D2"/>
    <w:rsid w:val="00F71DBA"/>
    <w:rsid w:val="00F72032"/>
    <w:rsid w:val="00F74045"/>
    <w:rsid w:val="00F740DF"/>
    <w:rsid w:val="00F75763"/>
    <w:rsid w:val="00F75EB8"/>
    <w:rsid w:val="00F76E8B"/>
    <w:rsid w:val="00F7713B"/>
    <w:rsid w:val="00F7734F"/>
    <w:rsid w:val="00F81544"/>
    <w:rsid w:val="00F82DE0"/>
    <w:rsid w:val="00F83713"/>
    <w:rsid w:val="00F84042"/>
    <w:rsid w:val="00F8446C"/>
    <w:rsid w:val="00F84A95"/>
    <w:rsid w:val="00F85A17"/>
    <w:rsid w:val="00F85AB6"/>
    <w:rsid w:val="00F86870"/>
    <w:rsid w:val="00F901FB"/>
    <w:rsid w:val="00F904A8"/>
    <w:rsid w:val="00F90EFF"/>
    <w:rsid w:val="00F90FF2"/>
    <w:rsid w:val="00F936C0"/>
    <w:rsid w:val="00F96809"/>
    <w:rsid w:val="00FA0218"/>
    <w:rsid w:val="00FA0A84"/>
    <w:rsid w:val="00FA12E8"/>
    <w:rsid w:val="00FA2511"/>
    <w:rsid w:val="00FA32C9"/>
    <w:rsid w:val="00FA3CA9"/>
    <w:rsid w:val="00FA4201"/>
    <w:rsid w:val="00FA4B07"/>
    <w:rsid w:val="00FA5783"/>
    <w:rsid w:val="00FA65B7"/>
    <w:rsid w:val="00FA6D77"/>
    <w:rsid w:val="00FA7006"/>
    <w:rsid w:val="00FA7526"/>
    <w:rsid w:val="00FA78DC"/>
    <w:rsid w:val="00FB015E"/>
    <w:rsid w:val="00FB09AA"/>
    <w:rsid w:val="00FB435A"/>
    <w:rsid w:val="00FB5849"/>
    <w:rsid w:val="00FB6FB4"/>
    <w:rsid w:val="00FC1743"/>
    <w:rsid w:val="00FC1980"/>
    <w:rsid w:val="00FC2162"/>
    <w:rsid w:val="00FC2D52"/>
    <w:rsid w:val="00FC36AD"/>
    <w:rsid w:val="00FC383C"/>
    <w:rsid w:val="00FC4C23"/>
    <w:rsid w:val="00FC4C25"/>
    <w:rsid w:val="00FC7450"/>
    <w:rsid w:val="00FC7BA6"/>
    <w:rsid w:val="00FD0223"/>
    <w:rsid w:val="00FD071C"/>
    <w:rsid w:val="00FD1401"/>
    <w:rsid w:val="00FD168C"/>
    <w:rsid w:val="00FD1DCE"/>
    <w:rsid w:val="00FD1FDF"/>
    <w:rsid w:val="00FD23E0"/>
    <w:rsid w:val="00FD4CCC"/>
    <w:rsid w:val="00FD5733"/>
    <w:rsid w:val="00FE0EC5"/>
    <w:rsid w:val="00FE1D1F"/>
    <w:rsid w:val="00FE1FEA"/>
    <w:rsid w:val="00FE2B2F"/>
    <w:rsid w:val="00FE3882"/>
    <w:rsid w:val="00FE38D1"/>
    <w:rsid w:val="00FE42B9"/>
    <w:rsid w:val="00FE4C82"/>
    <w:rsid w:val="00FE5940"/>
    <w:rsid w:val="00FF0614"/>
    <w:rsid w:val="00FF0B21"/>
    <w:rsid w:val="00FF0D01"/>
    <w:rsid w:val="00FF1701"/>
    <w:rsid w:val="00FF23EB"/>
    <w:rsid w:val="00FF2C91"/>
    <w:rsid w:val="00FF43FE"/>
    <w:rsid w:val="00FF4A5E"/>
    <w:rsid w:val="00FF4AD9"/>
    <w:rsid w:val="00FF6390"/>
    <w:rsid w:val="00FF6399"/>
    <w:rsid w:val="00FF7A25"/>
    <w:rsid w:val="00FF7A36"/>
    <w:rsid w:val="00FF7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2AB03"/>
  <w15:docId w15:val="{A2D99EA0-43AD-4B47-A312-AE9E004C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A9D"/>
  </w:style>
  <w:style w:type="paragraph" w:styleId="Nagwek1">
    <w:name w:val="heading 1"/>
    <w:basedOn w:val="Normalny"/>
    <w:next w:val="Normalny"/>
    <w:link w:val="Nagwek1Znak"/>
    <w:qFormat/>
    <w:rsid w:val="00DD7A9D"/>
    <w:pPr>
      <w:keepNext/>
      <w:widowControl w:val="0"/>
      <w:ind w:left="1560"/>
      <w:outlineLvl w:val="0"/>
    </w:pPr>
    <w:rPr>
      <w:sz w:val="24"/>
    </w:rPr>
  </w:style>
  <w:style w:type="paragraph" w:styleId="Nagwek3">
    <w:name w:val="heading 3"/>
    <w:basedOn w:val="Normalny"/>
    <w:next w:val="Normalny"/>
    <w:link w:val="Nagwek3Znak"/>
    <w:qFormat/>
    <w:rsid w:val="00724C71"/>
    <w:pPr>
      <w:keepNext/>
      <w:spacing w:before="240" w:after="60"/>
      <w:outlineLvl w:val="2"/>
    </w:pPr>
    <w:rPr>
      <w:rFonts w:ascii="Cambria" w:hAnsi="Cambria"/>
      <w:b/>
      <w:bCs/>
      <w:sz w:val="26"/>
      <w:szCs w:val="26"/>
    </w:rPr>
  </w:style>
  <w:style w:type="paragraph" w:styleId="Nagwek6">
    <w:name w:val="heading 6"/>
    <w:basedOn w:val="Normalny"/>
    <w:next w:val="Normalny"/>
    <w:qFormat/>
    <w:rsid w:val="00DD7A9D"/>
    <w:pPr>
      <w:keepNext/>
      <w:widowControl w:val="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D7A9D"/>
    <w:rPr>
      <w:color w:val="0000FF"/>
      <w:u w:val="single"/>
    </w:rPr>
  </w:style>
  <w:style w:type="paragraph" w:styleId="Tytu">
    <w:name w:val="Title"/>
    <w:basedOn w:val="Normalny"/>
    <w:link w:val="TytuZnak"/>
    <w:qFormat/>
    <w:rsid w:val="00DD7A9D"/>
    <w:pPr>
      <w:widowControl w:val="0"/>
      <w:jc w:val="center"/>
    </w:pPr>
    <w:rPr>
      <w:b/>
      <w:sz w:val="40"/>
    </w:rPr>
  </w:style>
  <w:style w:type="paragraph" w:styleId="Tekstpodstawowy">
    <w:name w:val="Body Text"/>
    <w:basedOn w:val="Normalny"/>
    <w:link w:val="TekstpodstawowyZnak"/>
    <w:rsid w:val="00DD7A9D"/>
    <w:pPr>
      <w:widowControl w:val="0"/>
    </w:pPr>
    <w:rPr>
      <w:b/>
      <w:sz w:val="24"/>
    </w:rPr>
  </w:style>
  <w:style w:type="paragraph" w:styleId="Tekstpodstawowywcity">
    <w:name w:val="Body Text Indent"/>
    <w:basedOn w:val="Normalny"/>
    <w:link w:val="TekstpodstawowywcityZnak"/>
    <w:rsid w:val="00DD7A9D"/>
    <w:pPr>
      <w:jc w:val="center"/>
    </w:pPr>
    <w:rPr>
      <w:rFonts w:ascii="Arial" w:hAnsi="Arial"/>
      <w:u w:val="single"/>
    </w:rPr>
  </w:style>
  <w:style w:type="paragraph" w:styleId="Tekstpodstawowy2">
    <w:name w:val="Body Text 2"/>
    <w:basedOn w:val="Normalny"/>
    <w:rsid w:val="00DD7A9D"/>
    <w:pPr>
      <w:widowControl w:val="0"/>
      <w:snapToGrid w:val="0"/>
      <w:jc w:val="both"/>
    </w:pPr>
    <w:rPr>
      <w:sz w:val="24"/>
    </w:rPr>
  </w:style>
  <w:style w:type="paragraph" w:styleId="Tekstpodstawowywcity2">
    <w:name w:val="Body Text Indent 2"/>
    <w:basedOn w:val="Normalny"/>
    <w:link w:val="Tekstpodstawowywcity2Znak"/>
    <w:rsid w:val="00DD7A9D"/>
    <w:pPr>
      <w:spacing w:after="120" w:line="480" w:lineRule="auto"/>
      <w:ind w:left="283"/>
    </w:pPr>
  </w:style>
  <w:style w:type="paragraph" w:customStyle="1" w:styleId="Domylnie">
    <w:name w:val="Domyślnie"/>
    <w:rsid w:val="00DD7A9D"/>
    <w:pPr>
      <w:widowControl w:val="0"/>
      <w:autoSpaceDE w:val="0"/>
      <w:autoSpaceDN w:val="0"/>
      <w:adjustRightInd w:val="0"/>
    </w:pPr>
    <w:rPr>
      <w:sz w:val="24"/>
      <w:szCs w:val="24"/>
    </w:rPr>
  </w:style>
  <w:style w:type="paragraph" w:customStyle="1" w:styleId="Skrconyadreszwrotny">
    <w:name w:val="Skrócony adres zwrotny"/>
    <w:basedOn w:val="Normalny"/>
    <w:rsid w:val="00DD7A9D"/>
    <w:pPr>
      <w:autoSpaceDE w:val="0"/>
      <w:autoSpaceDN w:val="0"/>
    </w:pPr>
    <w:rPr>
      <w:sz w:val="28"/>
      <w:szCs w:val="28"/>
    </w:rPr>
  </w:style>
  <w:style w:type="paragraph" w:styleId="Stopka">
    <w:name w:val="footer"/>
    <w:basedOn w:val="Normalny"/>
    <w:link w:val="StopkaZnak"/>
    <w:uiPriority w:val="99"/>
    <w:rsid w:val="00DD7A9D"/>
    <w:pPr>
      <w:tabs>
        <w:tab w:val="center" w:pos="4536"/>
        <w:tab w:val="right" w:pos="9072"/>
      </w:tabs>
    </w:pPr>
  </w:style>
  <w:style w:type="character" w:styleId="Numerstrony">
    <w:name w:val="page number"/>
    <w:basedOn w:val="Domylnaczcionkaakapitu"/>
    <w:rsid w:val="00DD7A9D"/>
  </w:style>
  <w:style w:type="paragraph" w:styleId="Nagwek">
    <w:name w:val="header"/>
    <w:basedOn w:val="Normalny"/>
    <w:link w:val="NagwekZnak"/>
    <w:uiPriority w:val="99"/>
    <w:rsid w:val="00647911"/>
    <w:pPr>
      <w:tabs>
        <w:tab w:val="center" w:pos="4536"/>
        <w:tab w:val="right" w:pos="9072"/>
      </w:tabs>
    </w:pPr>
  </w:style>
  <w:style w:type="paragraph" w:styleId="Tekstpodstawowywcity3">
    <w:name w:val="Body Text Indent 3"/>
    <w:basedOn w:val="Normalny"/>
    <w:link w:val="Tekstpodstawowywcity3Znak"/>
    <w:rsid w:val="00445055"/>
    <w:pPr>
      <w:spacing w:after="120"/>
      <w:ind w:left="283"/>
    </w:pPr>
    <w:rPr>
      <w:sz w:val="16"/>
      <w:szCs w:val="16"/>
    </w:rPr>
  </w:style>
  <w:style w:type="paragraph" w:styleId="NormalnyWeb">
    <w:name w:val="Normal (Web)"/>
    <w:basedOn w:val="Normalny"/>
    <w:rsid w:val="00061DC6"/>
    <w:pPr>
      <w:spacing w:before="100" w:beforeAutospacing="1" w:after="100" w:afterAutospacing="1"/>
    </w:pPr>
    <w:rPr>
      <w:sz w:val="24"/>
      <w:szCs w:val="24"/>
    </w:rPr>
  </w:style>
  <w:style w:type="paragraph" w:styleId="Tekstdymka">
    <w:name w:val="Balloon Text"/>
    <w:basedOn w:val="Normalny"/>
    <w:semiHidden/>
    <w:rsid w:val="008E3CF3"/>
    <w:rPr>
      <w:rFonts w:ascii="Tahoma" w:hAnsi="Tahoma" w:cs="Tahoma"/>
      <w:sz w:val="16"/>
      <w:szCs w:val="16"/>
    </w:rPr>
  </w:style>
  <w:style w:type="paragraph" w:styleId="Tekstprzypisudolnego">
    <w:name w:val="footnote text"/>
    <w:basedOn w:val="Normalny"/>
    <w:link w:val="TekstprzypisudolnegoZnak"/>
    <w:semiHidden/>
    <w:rsid w:val="007876AA"/>
  </w:style>
  <w:style w:type="character" w:customStyle="1" w:styleId="TekstprzypisudolnegoZnak">
    <w:name w:val="Tekst przypisu dolnego Znak"/>
    <w:link w:val="Tekstprzypisudolnego"/>
    <w:rsid w:val="001F17D8"/>
    <w:rPr>
      <w:lang w:val="pl-PL" w:eastAsia="pl-PL" w:bidi="ar-SA"/>
    </w:rPr>
  </w:style>
  <w:style w:type="paragraph" w:styleId="Tekstprzypisukocowego">
    <w:name w:val="endnote text"/>
    <w:basedOn w:val="Normalny"/>
    <w:semiHidden/>
    <w:rsid w:val="00E63A5C"/>
  </w:style>
  <w:style w:type="character" w:styleId="Odwoanieprzypisukocowego">
    <w:name w:val="endnote reference"/>
    <w:uiPriority w:val="99"/>
    <w:semiHidden/>
    <w:rsid w:val="00E63A5C"/>
    <w:rPr>
      <w:vertAlign w:val="superscript"/>
    </w:rPr>
  </w:style>
  <w:style w:type="character" w:customStyle="1" w:styleId="Nagwek3Znak">
    <w:name w:val="Nagłówek 3 Znak"/>
    <w:link w:val="Nagwek3"/>
    <w:semiHidden/>
    <w:rsid w:val="00724C71"/>
    <w:rPr>
      <w:rFonts w:ascii="Cambria" w:hAnsi="Cambria"/>
      <w:b/>
      <w:bCs/>
      <w:sz w:val="26"/>
      <w:szCs w:val="26"/>
      <w:lang w:val="pl-PL" w:eastAsia="pl-PL" w:bidi="ar-SA"/>
    </w:rPr>
  </w:style>
  <w:style w:type="paragraph" w:styleId="Akapitzlist">
    <w:name w:val="List Paragraph"/>
    <w:basedOn w:val="Normalny"/>
    <w:qFormat/>
    <w:rsid w:val="001866A4"/>
    <w:pPr>
      <w:tabs>
        <w:tab w:val="num" w:pos="360"/>
      </w:tabs>
      <w:ind w:left="720"/>
      <w:contextualSpacing/>
    </w:pPr>
    <w:rPr>
      <w:sz w:val="24"/>
      <w:lang w:eastAsia="ar-SA"/>
    </w:rPr>
  </w:style>
  <w:style w:type="character" w:customStyle="1" w:styleId="Nagwek1Znak">
    <w:name w:val="Nagłówek 1 Znak"/>
    <w:link w:val="Nagwek1"/>
    <w:rsid w:val="00A1745B"/>
    <w:rPr>
      <w:sz w:val="24"/>
      <w:lang w:val="pl-PL" w:eastAsia="pl-PL" w:bidi="ar-SA"/>
    </w:rPr>
  </w:style>
  <w:style w:type="paragraph" w:customStyle="1" w:styleId="Default">
    <w:name w:val="Default"/>
    <w:rsid w:val="00ED5337"/>
    <w:pPr>
      <w:autoSpaceDE w:val="0"/>
      <w:autoSpaceDN w:val="0"/>
      <w:adjustRightInd w:val="0"/>
    </w:pPr>
    <w:rPr>
      <w:rFonts w:ascii="Calibri" w:hAnsi="Calibri" w:cs="Calibri"/>
      <w:color w:val="000000"/>
      <w:sz w:val="24"/>
      <w:szCs w:val="24"/>
    </w:rPr>
  </w:style>
  <w:style w:type="character" w:customStyle="1" w:styleId="TekstpodstawowywcityZnak">
    <w:name w:val="Tekst podstawowy wcięty Znak"/>
    <w:link w:val="Tekstpodstawowywcity"/>
    <w:rsid w:val="00D2622D"/>
    <w:rPr>
      <w:rFonts w:ascii="Arial" w:hAnsi="Arial"/>
      <w:u w:val="single"/>
    </w:rPr>
  </w:style>
  <w:style w:type="character" w:customStyle="1" w:styleId="TytuZnak">
    <w:name w:val="Tytuł Znak"/>
    <w:link w:val="Tytu"/>
    <w:rsid w:val="006F35FE"/>
    <w:rPr>
      <w:b/>
      <w:sz w:val="40"/>
    </w:rPr>
  </w:style>
  <w:style w:type="character" w:customStyle="1" w:styleId="TekstpodstawowyZnak">
    <w:name w:val="Tekst podstawowy Znak"/>
    <w:link w:val="Tekstpodstawowy"/>
    <w:qFormat/>
    <w:rsid w:val="00A308A4"/>
    <w:rPr>
      <w:b/>
      <w:sz w:val="24"/>
    </w:rPr>
  </w:style>
  <w:style w:type="paragraph" w:customStyle="1" w:styleId="Tekstpodstawowywcity21">
    <w:name w:val="Tekst podstawowy wcięty 21"/>
    <w:basedOn w:val="Normalny"/>
    <w:rsid w:val="00FE5940"/>
    <w:pPr>
      <w:suppressAutoHyphens/>
      <w:spacing w:after="120" w:line="480" w:lineRule="auto"/>
      <w:ind w:left="283"/>
    </w:pPr>
    <w:rPr>
      <w:sz w:val="24"/>
      <w:lang w:eastAsia="ar-SA"/>
    </w:rPr>
  </w:style>
  <w:style w:type="character" w:customStyle="1" w:styleId="Tekstpodstawowywcity3Znak">
    <w:name w:val="Tekst podstawowy wcięty 3 Znak"/>
    <w:link w:val="Tekstpodstawowywcity3"/>
    <w:rsid w:val="0048002A"/>
    <w:rPr>
      <w:sz w:val="16"/>
      <w:szCs w:val="16"/>
    </w:rPr>
  </w:style>
  <w:style w:type="paragraph" w:customStyle="1" w:styleId="Standard">
    <w:name w:val="Standard"/>
    <w:rsid w:val="00E04F7F"/>
    <w:pPr>
      <w:widowControl w:val="0"/>
      <w:suppressAutoHyphens/>
      <w:autoSpaceDN w:val="0"/>
      <w:textAlignment w:val="baseline"/>
    </w:pPr>
    <w:rPr>
      <w:rFonts w:eastAsia="Andale Sans UI" w:cs="Tahoma"/>
      <w:kern w:val="3"/>
      <w:sz w:val="24"/>
      <w:szCs w:val="24"/>
      <w:lang w:val="en-US" w:eastAsia="en-US" w:bidi="en-US"/>
    </w:rPr>
  </w:style>
  <w:style w:type="character" w:customStyle="1" w:styleId="StopkaZnak">
    <w:name w:val="Stopka Znak"/>
    <w:link w:val="Stopka"/>
    <w:uiPriority w:val="99"/>
    <w:rsid w:val="00E04F7F"/>
  </w:style>
  <w:style w:type="character" w:customStyle="1" w:styleId="Tekstpodstawowywcity2Znak">
    <w:name w:val="Tekst podstawowy wcięty 2 Znak"/>
    <w:link w:val="Tekstpodstawowywcity2"/>
    <w:rsid w:val="001F7D6E"/>
  </w:style>
  <w:style w:type="paragraph" w:customStyle="1" w:styleId="Textbody">
    <w:name w:val="Text body"/>
    <w:basedOn w:val="Standard"/>
    <w:rsid w:val="006436BB"/>
    <w:pPr>
      <w:spacing w:after="120"/>
    </w:pPr>
  </w:style>
  <w:style w:type="numbering" w:customStyle="1" w:styleId="WW8Num27">
    <w:name w:val="WW8Num27"/>
    <w:basedOn w:val="Bezlisty"/>
    <w:rsid w:val="006436BB"/>
    <w:pPr>
      <w:numPr>
        <w:numId w:val="10"/>
      </w:numPr>
    </w:pPr>
  </w:style>
  <w:style w:type="numbering" w:customStyle="1" w:styleId="WW8Num26">
    <w:name w:val="WW8Num26"/>
    <w:basedOn w:val="Bezlisty"/>
    <w:rsid w:val="006436BB"/>
    <w:pPr>
      <w:numPr>
        <w:numId w:val="11"/>
      </w:numPr>
    </w:pPr>
  </w:style>
  <w:style w:type="numbering" w:customStyle="1" w:styleId="WW8Num2">
    <w:name w:val="WW8Num2"/>
    <w:basedOn w:val="Bezlisty"/>
    <w:rsid w:val="00A80E32"/>
    <w:pPr>
      <w:numPr>
        <w:numId w:val="12"/>
      </w:numPr>
    </w:pPr>
  </w:style>
  <w:style w:type="numbering" w:customStyle="1" w:styleId="WW8Num30">
    <w:name w:val="WW8Num30"/>
    <w:basedOn w:val="Bezlisty"/>
    <w:rsid w:val="00A80E32"/>
    <w:pPr>
      <w:numPr>
        <w:numId w:val="13"/>
      </w:numPr>
    </w:pPr>
  </w:style>
  <w:style w:type="numbering" w:customStyle="1" w:styleId="WW8Num10">
    <w:name w:val="WW8Num10"/>
    <w:basedOn w:val="Bezlisty"/>
    <w:rsid w:val="00333578"/>
    <w:pPr>
      <w:numPr>
        <w:numId w:val="14"/>
      </w:numPr>
    </w:pPr>
  </w:style>
  <w:style w:type="numbering" w:customStyle="1" w:styleId="WW8Num18">
    <w:name w:val="WW8Num18"/>
    <w:basedOn w:val="Bezlisty"/>
    <w:rsid w:val="00874F8D"/>
    <w:pPr>
      <w:numPr>
        <w:numId w:val="15"/>
      </w:numPr>
    </w:pPr>
  </w:style>
  <w:style w:type="paragraph" w:customStyle="1" w:styleId="Styl">
    <w:name w:val="Styl"/>
    <w:rsid w:val="008C7F48"/>
    <w:pPr>
      <w:widowControl w:val="0"/>
      <w:suppressAutoHyphens/>
      <w:autoSpaceDE w:val="0"/>
    </w:pPr>
    <w:rPr>
      <w:rFonts w:ascii="Arial" w:hAnsi="Arial" w:cs="Arial"/>
      <w:sz w:val="24"/>
      <w:szCs w:val="24"/>
      <w:lang w:eastAsia="zh-CN"/>
    </w:rPr>
  </w:style>
  <w:style w:type="paragraph" w:customStyle="1" w:styleId="Tekstpodstawowy21">
    <w:name w:val="Tekst podstawowy 21"/>
    <w:basedOn w:val="Normalny"/>
    <w:rsid w:val="00F03422"/>
    <w:pPr>
      <w:suppressAutoHyphens/>
      <w:spacing w:after="200" w:line="276" w:lineRule="auto"/>
    </w:pPr>
    <w:rPr>
      <w:b/>
      <w:bCs/>
      <w:kern w:val="1"/>
      <w:sz w:val="24"/>
      <w:szCs w:val="24"/>
      <w:lang w:eastAsia="zh-CN"/>
    </w:rPr>
  </w:style>
  <w:style w:type="character" w:customStyle="1" w:styleId="NagwekZnak">
    <w:name w:val="Nagłówek Znak"/>
    <w:link w:val="Nagwek"/>
    <w:uiPriority w:val="99"/>
    <w:rsid w:val="004058E1"/>
  </w:style>
  <w:style w:type="table" w:styleId="Tabela-Siatka">
    <w:name w:val="Table Grid"/>
    <w:basedOn w:val="Standardowy"/>
    <w:rsid w:val="0023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25">
    <w:name w:val="t25"/>
    <w:basedOn w:val="Domylnaczcionkaakapitu"/>
    <w:qFormat/>
    <w:rsid w:val="004D1E6C"/>
  </w:style>
  <w:style w:type="paragraph" w:customStyle="1" w:styleId="Akapitzlist1">
    <w:name w:val="Akapit z listą1"/>
    <w:basedOn w:val="Normalny"/>
    <w:rsid w:val="0039473F"/>
    <w:pPr>
      <w:suppressAutoHyphens/>
      <w:spacing w:after="200"/>
      <w:ind w:left="720"/>
      <w:contextualSpacing/>
    </w:pPr>
    <w:rPr>
      <w:sz w:val="24"/>
      <w:lang w:eastAsia="zh-CN"/>
    </w:rPr>
  </w:style>
  <w:style w:type="paragraph" w:customStyle="1" w:styleId="Akapitzlist2">
    <w:name w:val="Akapit z listą2"/>
    <w:basedOn w:val="Normalny"/>
    <w:rsid w:val="00DD7F08"/>
    <w:pPr>
      <w:suppressAutoHyphens/>
      <w:spacing w:after="200"/>
      <w:ind w:left="720"/>
      <w:contextualSpacing/>
    </w:pPr>
    <w:rPr>
      <w:sz w:val="24"/>
      <w:lang w:eastAsia="zh-CN"/>
    </w:rPr>
  </w:style>
  <w:style w:type="paragraph" w:customStyle="1" w:styleId="Akapitzlist3">
    <w:name w:val="Akapit z listą3"/>
    <w:basedOn w:val="Normalny"/>
    <w:rsid w:val="00497C2C"/>
    <w:pPr>
      <w:suppressAutoHyphens/>
      <w:spacing w:after="200"/>
      <w:ind w:left="720"/>
      <w:contextualSpacing/>
    </w:pPr>
    <w:rPr>
      <w:sz w:val="24"/>
      <w:lang w:eastAsia="zh-CN"/>
    </w:rPr>
  </w:style>
  <w:style w:type="character" w:styleId="Pogrubienie">
    <w:name w:val="Strong"/>
    <w:basedOn w:val="Domylnaczcionkaakapitu"/>
    <w:uiPriority w:val="99"/>
    <w:qFormat/>
    <w:rsid w:val="00384661"/>
    <w:rPr>
      <w:rFonts w:ascii="Times New Roman" w:hAnsi="Times New Roman" w:cs="Times New Roman" w:hint="default"/>
      <w:b/>
      <w:bCs/>
    </w:rPr>
  </w:style>
  <w:style w:type="paragraph" w:customStyle="1" w:styleId="Tretekstu">
    <w:name w:val="Treść tekstu"/>
    <w:basedOn w:val="Normalny"/>
    <w:rsid w:val="00FF4A5E"/>
    <w:pPr>
      <w:suppressAutoHyphens/>
      <w:overflowPunct w:val="0"/>
      <w:spacing w:after="120"/>
    </w:pPr>
    <w:rPr>
      <w:color w:val="00000A"/>
      <w:sz w:val="24"/>
      <w:szCs w:val="24"/>
      <w:lang w:eastAsia="zh-CN"/>
    </w:rPr>
  </w:style>
  <w:style w:type="paragraph" w:customStyle="1" w:styleId="Akapitzlist4">
    <w:name w:val="Akapit z listą4"/>
    <w:basedOn w:val="Normalny"/>
    <w:rsid w:val="002B10A6"/>
    <w:pPr>
      <w:suppressAutoHyphens/>
      <w:ind w:left="720"/>
    </w:pPr>
    <w:rPr>
      <w:sz w:val="24"/>
      <w:szCs w:val="24"/>
      <w:lang w:eastAsia="zh-CN"/>
    </w:rPr>
  </w:style>
  <w:style w:type="paragraph" w:customStyle="1" w:styleId="Akapitzlist5">
    <w:name w:val="Akapit z listą5"/>
    <w:basedOn w:val="Normalny"/>
    <w:rsid w:val="00CE0C23"/>
    <w:pPr>
      <w:suppressAutoHyphens/>
      <w:ind w:left="720"/>
    </w:pPr>
    <w:rPr>
      <w:kern w:val="1"/>
      <w:sz w:val="24"/>
      <w:lang w:eastAsia="zh-CN"/>
    </w:rPr>
  </w:style>
  <w:style w:type="paragraph" w:customStyle="1" w:styleId="Akapitzlist6">
    <w:name w:val="Akapit z listą6"/>
    <w:basedOn w:val="Normalny"/>
    <w:rsid w:val="003A670A"/>
    <w:pPr>
      <w:suppressAutoHyphens/>
      <w:ind w:left="720"/>
    </w:pPr>
    <w:rPr>
      <w:sz w:val="24"/>
      <w:szCs w:val="24"/>
      <w:lang w:eastAsia="ar-SA"/>
    </w:rPr>
  </w:style>
  <w:style w:type="paragraph" w:customStyle="1" w:styleId="Akapitzlist7">
    <w:name w:val="Akapit z listą7"/>
    <w:basedOn w:val="Normalny"/>
    <w:rsid w:val="003B1E8E"/>
    <w:pPr>
      <w:suppressAutoHyphens/>
      <w:ind w:left="720"/>
    </w:pPr>
    <w:rPr>
      <w:kern w:val="1"/>
      <w:sz w:val="24"/>
      <w:lang w:eastAsia="zh-CN"/>
    </w:rPr>
  </w:style>
  <w:style w:type="paragraph" w:customStyle="1" w:styleId="Akapitzlist8">
    <w:name w:val="Akapit z listą8"/>
    <w:basedOn w:val="Normalny"/>
    <w:rsid w:val="00CB71DA"/>
    <w:pPr>
      <w:suppressAutoHyphens/>
      <w:ind w:left="720"/>
    </w:pPr>
    <w:rPr>
      <w:sz w:val="24"/>
      <w:szCs w:val="24"/>
      <w:lang w:eastAsia="ar-SA"/>
    </w:rPr>
  </w:style>
  <w:style w:type="numbering" w:customStyle="1" w:styleId="WW8Num9">
    <w:name w:val="WW8Num9"/>
    <w:basedOn w:val="Bezlisty"/>
    <w:rsid w:val="001C4651"/>
    <w:pPr>
      <w:numPr>
        <w:numId w:val="30"/>
      </w:numPr>
    </w:pPr>
  </w:style>
  <w:style w:type="numbering" w:customStyle="1" w:styleId="WW8Num6">
    <w:name w:val="WW8Num6"/>
    <w:basedOn w:val="Bezlisty"/>
    <w:rsid w:val="00E775A5"/>
    <w:pPr>
      <w:numPr>
        <w:numId w:val="31"/>
      </w:numPr>
    </w:pPr>
  </w:style>
  <w:style w:type="numbering" w:customStyle="1" w:styleId="WW8Num41">
    <w:name w:val="WW8Num41"/>
    <w:basedOn w:val="Bezlisty"/>
    <w:rsid w:val="001A1A90"/>
    <w:pPr>
      <w:numPr>
        <w:numId w:val="32"/>
      </w:numPr>
    </w:pPr>
  </w:style>
  <w:style w:type="numbering" w:customStyle="1" w:styleId="WW8Num47">
    <w:name w:val="WW8Num47"/>
    <w:basedOn w:val="Bezlisty"/>
    <w:rsid w:val="001A1A90"/>
    <w:pPr>
      <w:numPr>
        <w:numId w:val="33"/>
      </w:numPr>
    </w:pPr>
  </w:style>
  <w:style w:type="numbering" w:customStyle="1" w:styleId="WW8Num33">
    <w:name w:val="WW8Num33"/>
    <w:basedOn w:val="Bezlisty"/>
    <w:rsid w:val="00FA0218"/>
    <w:pPr>
      <w:numPr>
        <w:numId w:val="34"/>
      </w:numPr>
    </w:pPr>
  </w:style>
  <w:style w:type="numbering" w:customStyle="1" w:styleId="WW8Num40">
    <w:name w:val="WW8Num40"/>
    <w:basedOn w:val="Bezlisty"/>
    <w:rsid w:val="00FA0218"/>
    <w:pPr>
      <w:numPr>
        <w:numId w:val="35"/>
      </w:numPr>
    </w:pPr>
  </w:style>
  <w:style w:type="numbering" w:customStyle="1" w:styleId="WW8Num34">
    <w:name w:val="WW8Num34"/>
    <w:basedOn w:val="Bezlisty"/>
    <w:rsid w:val="00FA0218"/>
    <w:pPr>
      <w:numPr>
        <w:numId w:val="36"/>
      </w:numPr>
    </w:pPr>
  </w:style>
  <w:style w:type="character" w:styleId="Odwoaniedokomentarza">
    <w:name w:val="annotation reference"/>
    <w:basedOn w:val="Domylnaczcionkaakapitu"/>
    <w:uiPriority w:val="99"/>
    <w:rsid w:val="00FC1980"/>
    <w:rPr>
      <w:sz w:val="16"/>
      <w:szCs w:val="16"/>
    </w:rPr>
  </w:style>
  <w:style w:type="paragraph" w:styleId="Tekstkomentarza">
    <w:name w:val="annotation text"/>
    <w:basedOn w:val="Normalny"/>
    <w:link w:val="TekstkomentarzaZnak"/>
    <w:uiPriority w:val="99"/>
    <w:rsid w:val="00FC1980"/>
  </w:style>
  <w:style w:type="character" w:customStyle="1" w:styleId="TekstkomentarzaZnak">
    <w:name w:val="Tekst komentarza Znak"/>
    <w:basedOn w:val="Domylnaczcionkaakapitu"/>
    <w:link w:val="Tekstkomentarza"/>
    <w:uiPriority w:val="99"/>
    <w:rsid w:val="00FC1980"/>
  </w:style>
  <w:style w:type="paragraph" w:styleId="Tematkomentarza">
    <w:name w:val="annotation subject"/>
    <w:basedOn w:val="Tekstkomentarza"/>
    <w:next w:val="Tekstkomentarza"/>
    <w:link w:val="TematkomentarzaZnak"/>
    <w:rsid w:val="00FC1980"/>
    <w:rPr>
      <w:b/>
      <w:bCs/>
    </w:rPr>
  </w:style>
  <w:style w:type="character" w:customStyle="1" w:styleId="TematkomentarzaZnak">
    <w:name w:val="Temat komentarza Znak"/>
    <w:basedOn w:val="TekstkomentarzaZnak"/>
    <w:link w:val="Tematkomentarza"/>
    <w:rsid w:val="00FC1980"/>
    <w:rPr>
      <w:b/>
      <w:bCs/>
    </w:rPr>
  </w:style>
  <w:style w:type="paragraph" w:customStyle="1" w:styleId="spistrescipoziom1">
    <w:name w:val="spis_tresci_poziom_1"/>
    <w:basedOn w:val="Normalny"/>
    <w:link w:val="spistrescipoziom1Znak"/>
    <w:qFormat/>
    <w:rsid w:val="00376CC2"/>
    <w:pPr>
      <w:numPr>
        <w:numId w:val="37"/>
      </w:numPr>
      <w:spacing w:after="120"/>
      <w:jc w:val="both"/>
    </w:pPr>
    <w:rPr>
      <w:rFonts w:ascii="Arial" w:hAnsi="Arial" w:cs="Arial"/>
      <w:b/>
    </w:rPr>
  </w:style>
  <w:style w:type="paragraph" w:customStyle="1" w:styleId="spistrescipoziom2">
    <w:name w:val="spis_tresci_poziom_2"/>
    <w:basedOn w:val="Normalny"/>
    <w:link w:val="spistrescipoziom2Znak"/>
    <w:qFormat/>
    <w:rsid w:val="00376CC2"/>
    <w:pPr>
      <w:numPr>
        <w:ilvl w:val="1"/>
        <w:numId w:val="37"/>
      </w:numPr>
      <w:spacing w:after="120"/>
      <w:jc w:val="both"/>
    </w:pPr>
    <w:rPr>
      <w:rFonts w:ascii="Arial" w:hAnsi="Arial" w:cs="Arial"/>
      <w:b/>
    </w:rPr>
  </w:style>
  <w:style w:type="character" w:customStyle="1" w:styleId="spistrescipoziom1Znak">
    <w:name w:val="spis_tresci_poziom_1 Znak"/>
    <w:link w:val="spistrescipoziom1"/>
    <w:rsid w:val="002B71A1"/>
    <w:rPr>
      <w:rFonts w:ascii="Arial" w:hAnsi="Arial" w:cs="Arial"/>
      <w:b/>
    </w:rPr>
  </w:style>
  <w:style w:type="character" w:customStyle="1" w:styleId="spistrescipoziom2Znak">
    <w:name w:val="spis_tresci_poziom_2 Znak"/>
    <w:link w:val="spistrescipoziom2"/>
    <w:rsid w:val="002B71A1"/>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98927">
      <w:bodyDiv w:val="1"/>
      <w:marLeft w:val="0"/>
      <w:marRight w:val="0"/>
      <w:marTop w:val="0"/>
      <w:marBottom w:val="0"/>
      <w:divBdr>
        <w:top w:val="none" w:sz="0" w:space="0" w:color="auto"/>
        <w:left w:val="none" w:sz="0" w:space="0" w:color="auto"/>
        <w:bottom w:val="none" w:sz="0" w:space="0" w:color="auto"/>
        <w:right w:val="none" w:sz="0" w:space="0" w:color="auto"/>
      </w:divBdr>
    </w:div>
    <w:div w:id="804349174">
      <w:bodyDiv w:val="1"/>
      <w:marLeft w:val="0"/>
      <w:marRight w:val="0"/>
      <w:marTop w:val="0"/>
      <w:marBottom w:val="0"/>
      <w:divBdr>
        <w:top w:val="none" w:sz="0" w:space="0" w:color="auto"/>
        <w:left w:val="none" w:sz="0" w:space="0" w:color="auto"/>
        <w:bottom w:val="none" w:sz="0" w:space="0" w:color="auto"/>
        <w:right w:val="none" w:sz="0" w:space="0" w:color="auto"/>
      </w:divBdr>
    </w:div>
    <w:div w:id="1352948252">
      <w:bodyDiv w:val="1"/>
      <w:marLeft w:val="0"/>
      <w:marRight w:val="0"/>
      <w:marTop w:val="0"/>
      <w:marBottom w:val="0"/>
      <w:divBdr>
        <w:top w:val="none" w:sz="0" w:space="0" w:color="auto"/>
        <w:left w:val="none" w:sz="0" w:space="0" w:color="auto"/>
        <w:bottom w:val="none" w:sz="0" w:space="0" w:color="auto"/>
        <w:right w:val="none" w:sz="0" w:space="0" w:color="auto"/>
      </w:divBdr>
    </w:div>
    <w:div w:id="1599488259">
      <w:bodyDiv w:val="1"/>
      <w:marLeft w:val="0"/>
      <w:marRight w:val="0"/>
      <w:marTop w:val="0"/>
      <w:marBottom w:val="0"/>
      <w:divBdr>
        <w:top w:val="none" w:sz="0" w:space="0" w:color="auto"/>
        <w:left w:val="none" w:sz="0" w:space="0" w:color="auto"/>
        <w:bottom w:val="none" w:sz="0" w:space="0" w:color="auto"/>
        <w:right w:val="none" w:sz="0" w:space="0" w:color="auto"/>
      </w:divBdr>
    </w:div>
    <w:div w:id="1658143851">
      <w:bodyDiv w:val="1"/>
      <w:marLeft w:val="0"/>
      <w:marRight w:val="0"/>
      <w:marTop w:val="0"/>
      <w:marBottom w:val="0"/>
      <w:divBdr>
        <w:top w:val="none" w:sz="0" w:space="0" w:color="auto"/>
        <w:left w:val="none" w:sz="0" w:space="0" w:color="auto"/>
        <w:bottom w:val="none" w:sz="0" w:space="0" w:color="auto"/>
        <w:right w:val="none" w:sz="0" w:space="0" w:color="auto"/>
      </w:divBdr>
    </w:div>
    <w:div w:id="1876624314">
      <w:bodyDiv w:val="1"/>
      <w:marLeft w:val="0"/>
      <w:marRight w:val="0"/>
      <w:marTop w:val="0"/>
      <w:marBottom w:val="0"/>
      <w:divBdr>
        <w:top w:val="none" w:sz="0" w:space="0" w:color="auto"/>
        <w:left w:val="none" w:sz="0" w:space="0" w:color="auto"/>
        <w:bottom w:val="none" w:sz="0" w:space="0" w:color="auto"/>
        <w:right w:val="none" w:sz="0" w:space="0" w:color="auto"/>
      </w:divBdr>
    </w:div>
    <w:div w:id="202127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brzeg.pl" TargetMode="External"/><Relationship Id="rId13" Type="http://schemas.openxmlformats.org/officeDocument/2006/relationships/hyperlink" Target="http://www.bip.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b.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migiusz.walczak@eib.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zbieta.lemanska@eib.com.pl" TargetMode="External"/><Relationship Id="rId4" Type="http://schemas.openxmlformats.org/officeDocument/2006/relationships/settings" Target="settings.xml"/><Relationship Id="rId9" Type="http://schemas.openxmlformats.org/officeDocument/2006/relationships/hyperlink" Target="http://www.bip.brze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F9EC-99C5-432D-98DA-1D5187CF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16</Pages>
  <Words>7463</Words>
  <Characters>44779</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52138</CharactersWithSpaces>
  <SharedDoc>false</SharedDoc>
  <HLinks>
    <vt:vector size="18" baseType="variant">
      <vt:variant>
        <vt:i4>1638466</vt:i4>
      </vt:variant>
      <vt:variant>
        <vt:i4>6</vt:i4>
      </vt:variant>
      <vt:variant>
        <vt:i4>0</vt:i4>
      </vt:variant>
      <vt:variant>
        <vt:i4>5</vt:i4>
      </vt:variant>
      <vt:variant>
        <vt:lpwstr>http://www.bip.brzeg.pl/</vt:lpwstr>
      </vt:variant>
      <vt:variant>
        <vt:lpwstr/>
      </vt:variant>
      <vt:variant>
        <vt:i4>6226005</vt:i4>
      </vt:variant>
      <vt:variant>
        <vt:i4>3</vt:i4>
      </vt:variant>
      <vt:variant>
        <vt:i4>0</vt:i4>
      </vt:variant>
      <vt:variant>
        <vt:i4>5</vt:i4>
      </vt:variant>
      <vt:variant>
        <vt:lpwstr>http://www.portalzp.pl/kody-cpv/szczegoly/roboty-wykonczeniowe-w-zakresie-obiektow-budowlanych-7096/</vt:lpwstr>
      </vt:variant>
      <vt:variant>
        <vt:lpwstr/>
      </vt:variant>
      <vt:variant>
        <vt:i4>8323145</vt:i4>
      </vt:variant>
      <vt:variant>
        <vt:i4>0</vt:i4>
      </vt:variant>
      <vt:variant>
        <vt:i4>0</vt:i4>
      </vt:variant>
      <vt:variant>
        <vt:i4>5</vt:i4>
      </vt:variant>
      <vt:variant>
        <vt:lpwstr>mailto:bzp@brzeg.pl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krosol</dc:creator>
  <cp:lastModifiedBy>Małgorzata Florek</cp:lastModifiedBy>
  <cp:revision>8</cp:revision>
  <cp:lastPrinted>2018-02-02T08:06:00Z</cp:lastPrinted>
  <dcterms:created xsi:type="dcterms:W3CDTF">2018-02-01T13:37:00Z</dcterms:created>
  <dcterms:modified xsi:type="dcterms:W3CDTF">2018-02-02T11:05:00Z</dcterms:modified>
</cp:coreProperties>
</file>