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5" w:rsidRPr="006A7FCD" w:rsidRDefault="002C6E65" w:rsidP="002C6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przeprowadzania przetargów na najem  lub dzierżawę pomieszczeń biur</w:t>
      </w:r>
      <w:r w:rsidRPr="006A7FC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A7FCD">
        <w:rPr>
          <w:rFonts w:ascii="Times New Roman" w:hAnsi="Times New Roman" w:cs="Times New Roman"/>
          <w:b/>
          <w:bCs/>
          <w:sz w:val="28"/>
          <w:szCs w:val="28"/>
        </w:rPr>
        <w:t>wych i innych pomieszczeń w Ratuszu i budynku przy ul. Sukiennice 2 oraz garaży przy ul. Robotniczej 12, stanowiących własność Gminy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Rozdział 1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Przepisy ogólne</w:t>
      </w:r>
    </w:p>
    <w:p w:rsidR="002C6E65" w:rsidRPr="006A7FCD" w:rsidRDefault="002C6E65" w:rsidP="002C6E6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CD">
        <w:rPr>
          <w:rFonts w:ascii="Times New Roman" w:hAnsi="Times New Roman" w:cs="Times New Roman"/>
          <w:bCs/>
          <w:sz w:val="28"/>
          <w:szCs w:val="28"/>
        </w:rPr>
        <w:t>Niniejszy Regulamin określa zasady i t</w:t>
      </w:r>
      <w:r>
        <w:rPr>
          <w:rFonts w:ascii="Times New Roman" w:hAnsi="Times New Roman" w:cs="Times New Roman"/>
          <w:bCs/>
          <w:sz w:val="28"/>
          <w:szCs w:val="28"/>
        </w:rPr>
        <w:t>ryb przeprowadzenia przetargów</w:t>
      </w:r>
      <w:r w:rsidRPr="006A7FCD">
        <w:rPr>
          <w:rFonts w:ascii="Times New Roman" w:hAnsi="Times New Roman" w:cs="Times New Roman"/>
          <w:bCs/>
          <w:sz w:val="28"/>
          <w:szCs w:val="28"/>
        </w:rPr>
        <w:t xml:space="preserve"> na najem lub dzierżawę  pomieszczeń biurowych i innych pomieszczeń w Rat</w:t>
      </w:r>
      <w:r w:rsidRPr="006A7FCD">
        <w:rPr>
          <w:rFonts w:ascii="Times New Roman" w:hAnsi="Times New Roman" w:cs="Times New Roman"/>
          <w:bCs/>
          <w:sz w:val="28"/>
          <w:szCs w:val="28"/>
        </w:rPr>
        <w:t>u</w:t>
      </w:r>
      <w:r w:rsidRPr="006A7FCD">
        <w:rPr>
          <w:rFonts w:ascii="Times New Roman" w:hAnsi="Times New Roman" w:cs="Times New Roman"/>
          <w:bCs/>
          <w:sz w:val="28"/>
          <w:szCs w:val="28"/>
        </w:rPr>
        <w:t>szu i budynku przy ul. Sukiennice 2 oraz garaży przy ul. Robotniczej 12, st</w:t>
      </w:r>
      <w:r w:rsidRPr="006A7FCD">
        <w:rPr>
          <w:rFonts w:ascii="Times New Roman" w:hAnsi="Times New Roman" w:cs="Times New Roman"/>
          <w:bCs/>
          <w:sz w:val="28"/>
          <w:szCs w:val="28"/>
        </w:rPr>
        <w:t>a</w:t>
      </w:r>
      <w:r w:rsidRPr="006A7FCD">
        <w:rPr>
          <w:rFonts w:ascii="Times New Roman" w:hAnsi="Times New Roman" w:cs="Times New Roman"/>
          <w:bCs/>
          <w:sz w:val="28"/>
          <w:szCs w:val="28"/>
        </w:rPr>
        <w:t>nowiących własność Gminy Brzeg.</w:t>
      </w:r>
    </w:p>
    <w:p w:rsidR="002C6E65" w:rsidRPr="006A7FCD" w:rsidRDefault="002C6E65" w:rsidP="002C6E6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CD">
        <w:rPr>
          <w:rFonts w:ascii="Times New Roman" w:hAnsi="Times New Roman" w:cs="Times New Roman"/>
          <w:bCs/>
          <w:sz w:val="28"/>
          <w:szCs w:val="28"/>
        </w:rPr>
        <w:t>Niniejszy Regulamin ma zastosowanie do wyboru najemców/dzierżawców, z którymi umowy będą zawierane  na czas oznaczony powyżej 3 lat lub na czas nieoznaczony.</w:t>
      </w:r>
    </w:p>
    <w:p w:rsidR="002C6E65" w:rsidRPr="006A7FCD" w:rsidRDefault="002C6E65" w:rsidP="002C6E6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CD">
        <w:rPr>
          <w:rFonts w:ascii="Times New Roman" w:hAnsi="Times New Roman" w:cs="Times New Roman"/>
          <w:bCs/>
          <w:sz w:val="28"/>
          <w:szCs w:val="28"/>
        </w:rPr>
        <w:t>Niniejszy Regulami</w:t>
      </w:r>
      <w:r>
        <w:rPr>
          <w:rFonts w:ascii="Times New Roman" w:hAnsi="Times New Roman" w:cs="Times New Roman"/>
          <w:bCs/>
          <w:sz w:val="28"/>
          <w:szCs w:val="28"/>
        </w:rPr>
        <w:t xml:space="preserve">n może być stosowany do wyboru </w:t>
      </w:r>
      <w:bookmarkStart w:id="0" w:name="_GoBack"/>
      <w:bookmarkEnd w:id="0"/>
      <w:r w:rsidRPr="006A7FCD">
        <w:rPr>
          <w:rFonts w:ascii="Times New Roman" w:hAnsi="Times New Roman" w:cs="Times New Roman"/>
          <w:bCs/>
          <w:sz w:val="28"/>
          <w:szCs w:val="28"/>
        </w:rPr>
        <w:t>naje</w:t>
      </w:r>
      <w:r w:rsidRPr="006A7FCD">
        <w:rPr>
          <w:rFonts w:ascii="Times New Roman" w:hAnsi="Times New Roman" w:cs="Times New Roman"/>
          <w:bCs/>
          <w:sz w:val="28"/>
          <w:szCs w:val="28"/>
        </w:rPr>
        <w:t>m</w:t>
      </w:r>
      <w:r w:rsidRPr="006A7FCD">
        <w:rPr>
          <w:rFonts w:ascii="Times New Roman" w:hAnsi="Times New Roman" w:cs="Times New Roman"/>
          <w:bCs/>
          <w:sz w:val="28"/>
          <w:szCs w:val="28"/>
        </w:rPr>
        <w:t xml:space="preserve">ców/dzierżawców, z którymi umowy będą zawierane na czas oznaczony </w:t>
      </w:r>
      <w:r>
        <w:rPr>
          <w:rFonts w:ascii="Times New Roman" w:hAnsi="Times New Roman" w:cs="Times New Roman"/>
          <w:bCs/>
          <w:sz w:val="28"/>
          <w:szCs w:val="28"/>
        </w:rPr>
        <w:t>do 3 lat.</w:t>
      </w:r>
    </w:p>
    <w:p w:rsidR="002C6E65" w:rsidRPr="006A7FCD" w:rsidRDefault="002C6E65" w:rsidP="002C6E6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CD">
        <w:rPr>
          <w:rFonts w:ascii="Times New Roman" w:hAnsi="Times New Roman" w:cs="Times New Roman"/>
          <w:bCs/>
          <w:sz w:val="28"/>
          <w:szCs w:val="28"/>
        </w:rPr>
        <w:t>W przypadku gdy w niniejszym Regulaminie  używa się określenia: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Gmina – rozumie się przez to Gminę Brzeg;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Urząd – rozumie się przez to Urząd Miejski w Brzegu;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Burmistrz – rozumie się przez to Burmistrza Brzegu;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Regulaminie  – rozumie się przez to niniejszy Regulamin;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umowa – rozumie się przez to umowę najmu/dzierżawy;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nieruchomość – rozumie się przez to jedno z pomieszczeń o którym mowa w ust. 1 w tym garaż;</w:t>
      </w:r>
    </w:p>
    <w:p w:rsidR="002C6E65" w:rsidRPr="00B56D52" w:rsidRDefault="002C6E65" w:rsidP="002C6E6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D52">
        <w:rPr>
          <w:rFonts w:ascii="Times New Roman" w:hAnsi="Times New Roman" w:cs="Times New Roman"/>
          <w:bCs/>
          <w:sz w:val="28"/>
          <w:szCs w:val="28"/>
        </w:rPr>
        <w:t>Ustawie – rozumie się przez to ustawę z dnia 21 sierpnia 1997r. o gospodarce nieruchomościami  (tekst jednolity  DZ. U. z 2015r.poz 782)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Przedmiotem przetargu jest miesięczna stawka czynszu za 1 m2 powierzchni użytkowej nieruchomości. Ceną wywoławczą jest stawka czy</w:t>
      </w:r>
      <w:r w:rsidRPr="001D0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1D0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szu określona na podstawie Zarządzenia Burmistrza.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Przetarg ogłasza, organizuje i przeprowadza Burmistrz, wybierając jedną z form, o których mowa w niniejszym Regulaminie.</w:t>
      </w:r>
    </w:p>
    <w:p w:rsidR="002C6E65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przetargu na najem lub dzierżawę:</w:t>
      </w:r>
    </w:p>
    <w:p w:rsidR="002C6E65" w:rsidRDefault="002C6E65" w:rsidP="002C6E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pomieszczeń biurowych i innych w ratuszu i budynku przy ul. Sukie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nice 2 mogą brać udział osoby fizyczne prowadzące działalność 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spodarczą, osoby prawne i jednostki organizacyjne nieposiadające osobowości prawnej, które spełniają warunki udziału w przetargu określone w ogłoszeniu o przetargu,</w:t>
      </w:r>
    </w:p>
    <w:p w:rsidR="002C6E65" w:rsidRPr="001D06CB" w:rsidRDefault="002C6E65" w:rsidP="002C6E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garaży przy ul. Robotniczej 12 mogą brać udział osoby fizyczne, os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by fizyczne prowadzące działalność gospodarczą, osoby prawne i jednostki organizacyjne nieposiadające osobowości prawnej, które spe</w:t>
      </w:r>
      <w:r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niają warunki udziału w przetargu określone w ogłoszeniu o przetargu.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 xml:space="preserve">Burmistrz podaje do publicznej wiadomości ogłoszenie o przetargu co najmniej na okres 30 dni przed wyznaczonym terminem przetargu. 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 jednym ogłoszeniu o przetargu można zamieszczać informacje o prz</w:t>
      </w:r>
      <w:r w:rsidRPr="001D06CB">
        <w:rPr>
          <w:rFonts w:ascii="Times New Roman" w:hAnsi="Times New Roman" w:cs="Times New Roman"/>
          <w:sz w:val="28"/>
          <w:szCs w:val="28"/>
        </w:rPr>
        <w:t>e</w:t>
      </w:r>
      <w:r w:rsidRPr="001D06CB">
        <w:rPr>
          <w:rFonts w:ascii="Times New Roman" w:hAnsi="Times New Roman" w:cs="Times New Roman"/>
          <w:sz w:val="28"/>
          <w:szCs w:val="28"/>
        </w:rPr>
        <w:t>targach na więcej niż jedną nieruchomość.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 ogłoszeniu o przetargu  zamieszcza się w szczególności następujące i</w:t>
      </w:r>
      <w:r w:rsidRPr="001D06CB">
        <w:rPr>
          <w:rFonts w:ascii="Times New Roman" w:hAnsi="Times New Roman" w:cs="Times New Roman"/>
          <w:sz w:val="28"/>
          <w:szCs w:val="28"/>
        </w:rPr>
        <w:t>n</w:t>
      </w:r>
      <w:r w:rsidRPr="001D06CB">
        <w:rPr>
          <w:rFonts w:ascii="Times New Roman" w:hAnsi="Times New Roman" w:cs="Times New Roman"/>
          <w:sz w:val="28"/>
          <w:szCs w:val="28"/>
        </w:rPr>
        <w:t>formacje: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oznaczenie nieruchomości stanowiącej przedmiot przetargu (w przy</w:t>
      </w:r>
      <w:r>
        <w:rPr>
          <w:rFonts w:ascii="Times New Roman" w:hAnsi="Times New Roman" w:cs="Times New Roman"/>
          <w:sz w:val="28"/>
          <w:szCs w:val="28"/>
        </w:rPr>
        <w:t>padku lokali biurowych i innych</w:t>
      </w:r>
      <w:r w:rsidRPr="006A7FCD">
        <w:rPr>
          <w:rFonts w:ascii="Times New Roman" w:hAnsi="Times New Roman" w:cs="Times New Roman"/>
          <w:sz w:val="28"/>
          <w:szCs w:val="28"/>
        </w:rPr>
        <w:t>, garaży powierzchnię użytk</w:t>
      </w:r>
      <w:r w:rsidRPr="006A7FCD">
        <w:rPr>
          <w:rFonts w:ascii="Times New Roman" w:hAnsi="Times New Roman" w:cs="Times New Roman"/>
          <w:sz w:val="28"/>
          <w:szCs w:val="28"/>
        </w:rPr>
        <w:t>o</w:t>
      </w:r>
      <w:r w:rsidRPr="006A7FCD">
        <w:rPr>
          <w:rFonts w:ascii="Times New Roman" w:hAnsi="Times New Roman" w:cs="Times New Roman"/>
          <w:sz w:val="28"/>
          <w:szCs w:val="28"/>
        </w:rPr>
        <w:t>wą),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cenę wywoławczą,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informację o innych opłatach (media, podatek), 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termin oględzin nieruchomości i miejsce zapoznania się ze wzorem umowy na najem lub dzierżawę,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informację</w:t>
      </w:r>
      <w:r w:rsidRPr="006A7FCD">
        <w:rPr>
          <w:rFonts w:ascii="Times New Roman" w:hAnsi="Times New Roman" w:cs="Times New Roman"/>
          <w:sz w:val="28"/>
          <w:szCs w:val="28"/>
        </w:rPr>
        <w:t xml:space="preserve"> o wymogach, jakie powinna spełniać oferta, </w:t>
      </w:r>
      <w:r w:rsidRPr="006A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których mowa 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Rozdziale</w:t>
      </w:r>
      <w:r w:rsidRPr="006A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A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</w:t>
      </w:r>
      <w:r w:rsidRPr="006A7F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datę i miejsce przetargu/ datę i miejsce składania ofert,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informację o możliwości zapoznania się z Regulaminem przetargu.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warunki przetargu,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10">
        <w:rPr>
          <w:rFonts w:ascii="Times New Roman" w:hAnsi="Times New Roman" w:cs="Times New Roman"/>
          <w:color w:val="000000" w:themeColor="text1"/>
          <w:sz w:val="28"/>
          <w:szCs w:val="28"/>
        </w:rPr>
        <w:t>zastrzeżenie, że przetarg może być odwołany bez wybrania które</w:t>
      </w:r>
      <w:r w:rsidRPr="00EA251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EA2510">
        <w:rPr>
          <w:rFonts w:ascii="Times New Roman" w:hAnsi="Times New Roman" w:cs="Times New Roman"/>
          <w:color w:val="000000" w:themeColor="text1"/>
          <w:sz w:val="28"/>
          <w:szCs w:val="28"/>
        </w:rPr>
        <w:t>kolwiek z ofert, bez podania przyczyn;</w:t>
      </w:r>
    </w:p>
    <w:p w:rsidR="002C6E65" w:rsidRPr="006A7FCD" w:rsidRDefault="002C6E65" w:rsidP="002C6E6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>dane teleadresowe, pod którymi można uzyskać szczegółowe i</w:t>
      </w:r>
      <w:r w:rsidRPr="006A7FCD">
        <w:rPr>
          <w:rFonts w:ascii="Times New Roman" w:hAnsi="Times New Roman" w:cs="Times New Roman"/>
          <w:sz w:val="28"/>
          <w:szCs w:val="28"/>
        </w:rPr>
        <w:t>n</w:t>
      </w:r>
      <w:r w:rsidRPr="006A7FCD">
        <w:rPr>
          <w:rFonts w:ascii="Times New Roman" w:hAnsi="Times New Roman" w:cs="Times New Roman"/>
          <w:sz w:val="28"/>
          <w:szCs w:val="28"/>
        </w:rPr>
        <w:t>formacje dotyczące przetargu.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Ogłoszenie o przetargu podlega publikacji na tablicy ogłoszeń Urzędu  oraz w Biuletynie Informacji Publicznej. Ogłoszenie o przetargu można również zamieścić w prasie.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Czynności związane z przeprowadzeniem przetargu wykonuje komisja przetargowa, zwana dalej „komisją”, składająca się od 3 do 7 osób.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lastRenderedPageBreak/>
        <w:t xml:space="preserve">Liczbę członków komisji, jej skład osobowy, w tym przewodniczącego komisji i jego zastępcę określa Burmistrz w drodze zarządzenia. 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Komisja podejmuje rozstrzygnięcia w drodze głosowania, z zastrzeż</w:t>
      </w:r>
      <w:r w:rsidRPr="001D06CB">
        <w:rPr>
          <w:rFonts w:ascii="Times New Roman" w:hAnsi="Times New Roman" w:cs="Times New Roman"/>
          <w:sz w:val="28"/>
          <w:szCs w:val="28"/>
        </w:rPr>
        <w:t>e</w:t>
      </w:r>
      <w:r w:rsidRPr="001D06CB">
        <w:rPr>
          <w:rFonts w:ascii="Times New Roman" w:hAnsi="Times New Roman" w:cs="Times New Roman"/>
          <w:sz w:val="28"/>
          <w:szCs w:val="28"/>
        </w:rPr>
        <w:t>niem Rozdziału 2 ust.6.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 przypadku równej liczby głosów decyduje głos przewodniczącego k</w:t>
      </w:r>
      <w:r w:rsidRPr="001D06CB">
        <w:rPr>
          <w:rFonts w:ascii="Times New Roman" w:hAnsi="Times New Roman" w:cs="Times New Roman"/>
          <w:sz w:val="28"/>
          <w:szCs w:val="28"/>
        </w:rPr>
        <w:t>o</w:t>
      </w:r>
      <w:r w:rsidRPr="001D06CB">
        <w:rPr>
          <w:rFonts w:ascii="Times New Roman" w:hAnsi="Times New Roman" w:cs="Times New Roman"/>
          <w:sz w:val="28"/>
          <w:szCs w:val="28"/>
        </w:rPr>
        <w:t>misji.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 przetargu nie mogą uczestniczyć osoby wchodzące w skład komisji przetargowej oraz osoby bliskie tym osobom, a także osoby, które poz</w:t>
      </w:r>
      <w:r w:rsidRPr="001D06CB">
        <w:rPr>
          <w:rFonts w:ascii="Times New Roman" w:hAnsi="Times New Roman" w:cs="Times New Roman"/>
          <w:sz w:val="28"/>
          <w:szCs w:val="28"/>
        </w:rPr>
        <w:t>o</w:t>
      </w:r>
      <w:r w:rsidRPr="001D06CB">
        <w:rPr>
          <w:rFonts w:ascii="Times New Roman" w:hAnsi="Times New Roman" w:cs="Times New Roman"/>
          <w:sz w:val="28"/>
          <w:szCs w:val="28"/>
        </w:rPr>
        <w:t>stają z członkami komisji przetargowej w takim stosunku prawnym lub faktycznym, że może budzić to uzasadnione wątpliwości co do bezstro</w:t>
      </w:r>
      <w:r w:rsidRPr="001D06CB">
        <w:rPr>
          <w:rFonts w:ascii="Times New Roman" w:hAnsi="Times New Roman" w:cs="Times New Roman"/>
          <w:sz w:val="28"/>
          <w:szCs w:val="28"/>
        </w:rPr>
        <w:t>n</w:t>
      </w:r>
      <w:r w:rsidRPr="001D06CB">
        <w:rPr>
          <w:rFonts w:ascii="Times New Roman" w:hAnsi="Times New Roman" w:cs="Times New Roman"/>
          <w:sz w:val="28"/>
          <w:szCs w:val="28"/>
        </w:rPr>
        <w:t>ności komisji przetargowej.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Protokół przeprowadzonego przetargu podpisują przewodniczący i czło</w:t>
      </w:r>
      <w:r w:rsidRPr="001D06CB">
        <w:rPr>
          <w:rFonts w:ascii="Times New Roman" w:hAnsi="Times New Roman" w:cs="Times New Roman"/>
          <w:sz w:val="28"/>
          <w:szCs w:val="28"/>
        </w:rPr>
        <w:t>n</w:t>
      </w:r>
      <w:r w:rsidRPr="001D06CB">
        <w:rPr>
          <w:rFonts w:ascii="Times New Roman" w:hAnsi="Times New Roman" w:cs="Times New Roman"/>
          <w:sz w:val="28"/>
          <w:szCs w:val="28"/>
        </w:rPr>
        <w:t>kowie komisji oraz osoba wyłoniona w przetargu. Protokół powinien z</w:t>
      </w:r>
      <w:r w:rsidRPr="001D06CB">
        <w:rPr>
          <w:rFonts w:ascii="Times New Roman" w:hAnsi="Times New Roman" w:cs="Times New Roman"/>
          <w:sz w:val="28"/>
          <w:szCs w:val="28"/>
        </w:rPr>
        <w:t>a</w:t>
      </w:r>
      <w:r w:rsidRPr="001D06CB">
        <w:rPr>
          <w:rFonts w:ascii="Times New Roman" w:hAnsi="Times New Roman" w:cs="Times New Roman"/>
          <w:sz w:val="28"/>
          <w:szCs w:val="28"/>
        </w:rPr>
        <w:t>wierać: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datę,  miejsce i rodzaj  przetargu,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opis nieruchomości stanowiącej przedmiot przetargu (w przypadku lokali biurowych i innych , garaży powierzchnię użytkową),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wykaz uczestników przetargu, (osoby dopuszczone i nie dopuszcz</w:t>
      </w:r>
      <w:r w:rsidRPr="001D06CB">
        <w:rPr>
          <w:rFonts w:ascii="Times New Roman" w:hAnsi="Times New Roman" w:cs="Times New Roman"/>
          <w:sz w:val="28"/>
          <w:szCs w:val="28"/>
        </w:rPr>
        <w:t>o</w:t>
      </w:r>
      <w:r w:rsidRPr="001D06CB">
        <w:rPr>
          <w:rFonts w:ascii="Times New Roman" w:hAnsi="Times New Roman" w:cs="Times New Roman"/>
          <w:sz w:val="28"/>
          <w:szCs w:val="28"/>
        </w:rPr>
        <w:t>ne wraz z uzasadnieniem),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 xml:space="preserve">stawka wywoławcza i najwyższa stawka osiągnięta w przetargu, 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informacje o złożonych pisemnych ofertach (w tym wyjaśnienia i oświadczenia złożone przez oferentów) z uzasadnieniem wyboru najkorzystniejszej oferty,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imię i nazwisko oraz adres lub nazwa firmy  oraz siedziby osoby wyłonionej w przetargu,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imiona i nazwiska przewodniczącego i członków komisji,</w:t>
      </w:r>
    </w:p>
    <w:p w:rsidR="002C6E65" w:rsidRPr="001D06CB" w:rsidRDefault="002C6E65" w:rsidP="002C6E6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datę sporządzenia protokołu.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Protokół podpisują wszystkie osoby wchodzące w skład komisji.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Oferty oraz inne dokumenty składane przez uczestników przetargu st</w:t>
      </w:r>
      <w:r w:rsidRPr="001D06CB">
        <w:rPr>
          <w:rFonts w:ascii="Times New Roman" w:hAnsi="Times New Roman" w:cs="Times New Roman"/>
          <w:sz w:val="28"/>
          <w:szCs w:val="28"/>
        </w:rPr>
        <w:t>a</w:t>
      </w:r>
      <w:r w:rsidRPr="001D06CB">
        <w:rPr>
          <w:rFonts w:ascii="Times New Roman" w:hAnsi="Times New Roman" w:cs="Times New Roman"/>
          <w:sz w:val="28"/>
          <w:szCs w:val="28"/>
        </w:rPr>
        <w:t>nowią załącznik do protokołu.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Protokół przeprowadzonego przetargu stanowi podstawę do zawarcia umowy najmu lub dzierżawy.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Skargę na czynności związane z przeprowadzeniem przetargu uczestnik przetargu składa do Burmistrza </w:t>
      </w:r>
      <w:r w:rsidRPr="001D0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terminie 7 dni od podęcia czynności stanowiącej podstawę wniesienia skargi.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 przypadku wniesienia skargi, o której mowa w pkt. 21, Burmistrz wstrzymuje czynności związane z oddaniem nieruchomości w najem lub dzierżawę.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Burmistrz rozpatruje skargę w terminie 7 dni od daty jej otrzymania</w:t>
      </w:r>
      <w:r w:rsidRPr="001D06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Burmistrz  może uznać skargę za zasadną i nakazać powtórzenie czynn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ści przetargowych lub unieważnić przetarg albo uznać skargę za niez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sadną.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Po rozpatrzeniu skargi Burmistrz zawiadamia skarżącego i wywiesza niezwłocznie, na okres 7 dni, w swojej siedzibie informację o sposobie ro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1D06CB">
        <w:rPr>
          <w:rFonts w:ascii="Times New Roman" w:hAnsi="Times New Roman" w:cs="Times New Roman"/>
          <w:color w:val="000000" w:themeColor="text1"/>
          <w:sz w:val="28"/>
          <w:szCs w:val="28"/>
        </w:rPr>
        <w:t>strzygnięcia skargi.</w:t>
      </w:r>
    </w:p>
    <w:p w:rsidR="002C6E65" w:rsidRPr="001D06CB" w:rsidRDefault="002C6E65" w:rsidP="002C6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W przypadku niezaskarżenia w wyznaczonym terminie czynności zwi</w:t>
      </w:r>
      <w:r w:rsidRPr="001D06CB">
        <w:rPr>
          <w:rFonts w:ascii="Times New Roman" w:hAnsi="Times New Roman" w:cs="Times New Roman"/>
          <w:sz w:val="28"/>
          <w:szCs w:val="28"/>
        </w:rPr>
        <w:t>ą</w:t>
      </w:r>
      <w:r w:rsidRPr="001D06CB">
        <w:rPr>
          <w:rFonts w:ascii="Times New Roman" w:hAnsi="Times New Roman" w:cs="Times New Roman"/>
          <w:sz w:val="28"/>
          <w:szCs w:val="28"/>
        </w:rPr>
        <w:t>zanych z przeprowadzeniem przetargu albo w razie uznania skargi za ni</w:t>
      </w:r>
      <w:r w:rsidRPr="001D06CB">
        <w:rPr>
          <w:rFonts w:ascii="Times New Roman" w:hAnsi="Times New Roman" w:cs="Times New Roman"/>
          <w:sz w:val="28"/>
          <w:szCs w:val="28"/>
        </w:rPr>
        <w:t>e</w:t>
      </w:r>
      <w:r w:rsidRPr="001D06CB">
        <w:rPr>
          <w:rFonts w:ascii="Times New Roman" w:hAnsi="Times New Roman" w:cs="Times New Roman"/>
          <w:sz w:val="28"/>
          <w:szCs w:val="28"/>
        </w:rPr>
        <w:t>zasadną, podaje się do publicznej wiadomości, wywieszając na tablicy ogłoszeń w Urzędzie oraz w Biuletynie Informacji Publicznej na okres 7 dni, informację o wyniku przetargu, która powinna zawierać:</w:t>
      </w:r>
    </w:p>
    <w:p w:rsidR="002C6E65" w:rsidRPr="001D06CB" w:rsidRDefault="002C6E65" w:rsidP="002C6E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datę,  miejsce i rodzaj  przetargu,</w:t>
      </w:r>
    </w:p>
    <w:p w:rsidR="002C6E65" w:rsidRPr="001D06CB" w:rsidRDefault="002C6E65" w:rsidP="002C6E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opis nieruchomości stanowiącej przedmiot przetargu, (w przypadku lokali biurowych i innych, garaży powierzchnię użytkową),</w:t>
      </w:r>
    </w:p>
    <w:p w:rsidR="002C6E65" w:rsidRPr="001D06CB" w:rsidRDefault="002C6E65" w:rsidP="002C6E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liczbę osób dopuszczonych oraz niedopuszczonych do uczestnictwa w przetargu,</w:t>
      </w:r>
    </w:p>
    <w:p w:rsidR="002C6E65" w:rsidRPr="001D06CB" w:rsidRDefault="002C6E65" w:rsidP="002C6E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stawkę wywoławczą i najwyższą stawkę osiągniętą w przetargu,</w:t>
      </w:r>
    </w:p>
    <w:p w:rsidR="002C6E65" w:rsidRPr="001D06CB" w:rsidRDefault="002C6E65" w:rsidP="002C6E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imię, nazwisko i adres albo nazwę firmy oraz siedzibę osoby wył</w:t>
      </w:r>
      <w:r w:rsidRPr="001D06CB">
        <w:rPr>
          <w:rFonts w:ascii="Times New Roman" w:hAnsi="Times New Roman" w:cs="Times New Roman"/>
          <w:sz w:val="28"/>
          <w:szCs w:val="28"/>
        </w:rPr>
        <w:t>o</w:t>
      </w:r>
      <w:r w:rsidRPr="001D06CB">
        <w:rPr>
          <w:rFonts w:ascii="Times New Roman" w:hAnsi="Times New Roman" w:cs="Times New Roman"/>
          <w:sz w:val="28"/>
          <w:szCs w:val="28"/>
        </w:rPr>
        <w:t>nionej w przetargu.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Rozdział 2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Przetarg ustny nieograniczony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Przewodniczący komisji otwiera przetarg, przekazując uczestnikom prz</w:t>
      </w:r>
      <w:r w:rsidRPr="001D06CB">
        <w:rPr>
          <w:rFonts w:ascii="Times New Roman" w:hAnsi="Times New Roman" w:cs="Times New Roman"/>
          <w:sz w:val="28"/>
          <w:szCs w:val="28"/>
        </w:rPr>
        <w:t>e</w:t>
      </w:r>
      <w:r w:rsidRPr="001D06CB">
        <w:rPr>
          <w:rFonts w:ascii="Times New Roman" w:hAnsi="Times New Roman" w:cs="Times New Roman"/>
          <w:sz w:val="28"/>
          <w:szCs w:val="28"/>
        </w:rPr>
        <w:t>targu informacje, o których mowa w ogłoszeniu o przetargu, podaje do wiadomości imiona i nazwiska albo nazwy lub firmy osób, które zostały dopuszczone do przetargu.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Przewodniczący komisji informuje uczestników przetargu, że po trzecim wywołaniu najwyższej zaoferowanej ceny dalsze postąpienia nie zostaną przyjęte.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O wysokości postąpienia decydują uczestnicy przetargu, z tym że post</w:t>
      </w:r>
      <w:r w:rsidRPr="001D06CB">
        <w:rPr>
          <w:rFonts w:ascii="Times New Roman" w:hAnsi="Times New Roman" w:cs="Times New Roman"/>
          <w:sz w:val="28"/>
          <w:szCs w:val="28"/>
        </w:rPr>
        <w:t>ą</w:t>
      </w:r>
      <w:r w:rsidRPr="001D06CB">
        <w:rPr>
          <w:rFonts w:ascii="Times New Roman" w:hAnsi="Times New Roman" w:cs="Times New Roman"/>
          <w:sz w:val="28"/>
          <w:szCs w:val="28"/>
        </w:rPr>
        <w:t>pie</w:t>
      </w:r>
      <w:r>
        <w:rPr>
          <w:rFonts w:ascii="Times New Roman" w:hAnsi="Times New Roman" w:cs="Times New Roman"/>
          <w:sz w:val="28"/>
          <w:szCs w:val="28"/>
        </w:rPr>
        <w:t>nie nie może wynosić mniej niż 10</w:t>
      </w:r>
      <w:r w:rsidRPr="001D06CB">
        <w:rPr>
          <w:rFonts w:ascii="Times New Roman" w:hAnsi="Times New Roman" w:cs="Times New Roman"/>
          <w:sz w:val="28"/>
          <w:szCs w:val="28"/>
        </w:rPr>
        <w:t xml:space="preserve">% ceny wywoławczej, 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Uczestnicy przetargu zgłaszają ustnie kolejne postąpienia ceny, dopóki mimo trzykrotnego wywołania nie ma dalszych postąpień.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lastRenderedPageBreak/>
        <w:t>Przetarg jest ważny bez względu na liczbę uczestników przetargu, jeżeli przynajmniej jeden uczestnik zaoferował co najmniej jedno postąpienie powyżej ceny wywoławczej.</w:t>
      </w:r>
    </w:p>
    <w:p w:rsidR="002C6E65" w:rsidRPr="001D06CB" w:rsidRDefault="002C6E65" w:rsidP="002C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06CB">
        <w:rPr>
          <w:rFonts w:ascii="Times New Roman" w:hAnsi="Times New Roman" w:cs="Times New Roman"/>
          <w:sz w:val="28"/>
          <w:szCs w:val="28"/>
        </w:rPr>
        <w:t>Po ustaniu zgłaszania postąpień przewodniczący komisji przetargowej wywołuje trzykrotnie ostatnią, najwyższą cenę i zamyka przetarg, a następnie ogłasza imię i nazwisko albo nazwę lub firmę osoby, która prz</w:t>
      </w:r>
      <w:r w:rsidRPr="001D06CB">
        <w:rPr>
          <w:rFonts w:ascii="Times New Roman" w:hAnsi="Times New Roman" w:cs="Times New Roman"/>
          <w:sz w:val="28"/>
          <w:szCs w:val="28"/>
        </w:rPr>
        <w:t>e</w:t>
      </w:r>
      <w:r w:rsidRPr="001D06CB">
        <w:rPr>
          <w:rFonts w:ascii="Times New Roman" w:hAnsi="Times New Roman" w:cs="Times New Roman"/>
          <w:sz w:val="28"/>
          <w:szCs w:val="28"/>
        </w:rPr>
        <w:t>targ wygrała.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Rozdział 3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Przetarg ustny ograniczony</w:t>
      </w:r>
    </w:p>
    <w:p w:rsidR="002C6E65" w:rsidRPr="003A307A" w:rsidRDefault="002C6E65" w:rsidP="002C6E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W ogłoszeniu o przetargu ustnym ograniczonym podaje się informację, że przetarg jest ograniczony, wraz z uzasadnieniem wyboru formy przetargu oraz wyznacza się termin zgłoszenia uczestnictwa w przetargu.</w:t>
      </w:r>
    </w:p>
    <w:p w:rsidR="002C6E65" w:rsidRPr="003A307A" w:rsidRDefault="002C6E65" w:rsidP="002C6E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Komisja sprawdza, czy oferenci spełniają warunki przetargowe i kwalif</w:t>
      </w:r>
      <w:r w:rsidRPr="003A307A">
        <w:rPr>
          <w:rFonts w:ascii="Times New Roman" w:hAnsi="Times New Roman" w:cs="Times New Roman"/>
          <w:sz w:val="28"/>
          <w:szCs w:val="28"/>
        </w:rPr>
        <w:t>i</w:t>
      </w:r>
      <w:r w:rsidRPr="003A307A">
        <w:rPr>
          <w:rFonts w:ascii="Times New Roman" w:hAnsi="Times New Roman" w:cs="Times New Roman"/>
          <w:sz w:val="28"/>
          <w:szCs w:val="28"/>
        </w:rPr>
        <w:t>kuje ich do uczestnictwa w przetargu. Listę osób zakwalifikowanych w</w:t>
      </w:r>
      <w:r w:rsidRPr="003A307A">
        <w:rPr>
          <w:rFonts w:ascii="Times New Roman" w:hAnsi="Times New Roman" w:cs="Times New Roman"/>
          <w:sz w:val="28"/>
          <w:szCs w:val="28"/>
        </w:rPr>
        <w:t>y</w:t>
      </w:r>
      <w:r w:rsidRPr="003A307A">
        <w:rPr>
          <w:rFonts w:ascii="Times New Roman" w:hAnsi="Times New Roman" w:cs="Times New Roman"/>
          <w:sz w:val="28"/>
          <w:szCs w:val="28"/>
        </w:rPr>
        <w:t xml:space="preserve">wiesza się w siedzibie Urzędu nie później niż dzień przed wyznaczonym terminem przetargu. </w:t>
      </w:r>
    </w:p>
    <w:p w:rsidR="002C6E65" w:rsidRPr="003A307A" w:rsidRDefault="002C6E65" w:rsidP="002C6E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Przetarg może się odbyć, chociażby zakwalifikowano do przetargu tylko jednego oferenta spełniającego warunki określone w ogłoszeniu.</w:t>
      </w:r>
    </w:p>
    <w:p w:rsidR="002C6E65" w:rsidRPr="003A307A" w:rsidRDefault="002C6E65" w:rsidP="002C6E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W sprawach nieuregulowanych w niniejszym rozdziale stosuje się odp</w:t>
      </w:r>
      <w:r w:rsidRPr="003A307A">
        <w:rPr>
          <w:rFonts w:ascii="Times New Roman" w:hAnsi="Times New Roman" w:cs="Times New Roman"/>
          <w:sz w:val="28"/>
          <w:szCs w:val="28"/>
        </w:rPr>
        <w:t>o</w:t>
      </w:r>
      <w:r w:rsidRPr="003A307A">
        <w:rPr>
          <w:rFonts w:ascii="Times New Roman" w:hAnsi="Times New Roman" w:cs="Times New Roman"/>
          <w:sz w:val="28"/>
          <w:szCs w:val="28"/>
        </w:rPr>
        <w:t>wiednio</w:t>
      </w:r>
      <w:r>
        <w:rPr>
          <w:rFonts w:ascii="Times New Roman" w:hAnsi="Times New Roman" w:cs="Times New Roman"/>
          <w:sz w:val="28"/>
          <w:szCs w:val="28"/>
        </w:rPr>
        <w:t xml:space="preserve"> postanowienia R</w:t>
      </w:r>
      <w:r w:rsidRPr="003A307A">
        <w:rPr>
          <w:rFonts w:ascii="Times New Roman" w:hAnsi="Times New Roman" w:cs="Times New Roman"/>
          <w:sz w:val="28"/>
          <w:szCs w:val="28"/>
        </w:rPr>
        <w:t>ozdziału 2.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Rozdział 4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Przetarg pisemny nieograniczony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Wyznaczony termin składania ofert w przetargu pisemnym nieogranicz</w:t>
      </w:r>
      <w:r w:rsidRPr="003A307A">
        <w:rPr>
          <w:rFonts w:ascii="Times New Roman" w:hAnsi="Times New Roman" w:cs="Times New Roman"/>
          <w:sz w:val="28"/>
          <w:szCs w:val="28"/>
        </w:rPr>
        <w:t>o</w:t>
      </w:r>
      <w:r w:rsidRPr="003A307A">
        <w:rPr>
          <w:rFonts w:ascii="Times New Roman" w:hAnsi="Times New Roman" w:cs="Times New Roman"/>
          <w:sz w:val="28"/>
          <w:szCs w:val="28"/>
        </w:rPr>
        <w:t>nym nie może upłynąć później niż 3 dni przed terminem przetargu. Oferty należy składać w zamkniętych kopertach.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Pisemna oferta powinna zawierać:</w:t>
      </w:r>
    </w:p>
    <w:p w:rsidR="002C6E65" w:rsidRPr="003A307A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imię, nazwisko i adres oferenta albo nazwę lub firmę oraz siedzibę, jeżeli oferentem jest osoba prawna lub inny podmiot;</w:t>
      </w:r>
    </w:p>
    <w:p w:rsidR="002C6E65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potwierdzający , że ofertę podpisała osoba lub osoby upoważnione do reprezentowania Oferenta lub pełnomocnictwo do reprezentowania</w:t>
      </w:r>
      <w:r w:rsidRPr="003A307A">
        <w:rPr>
          <w:rFonts w:ascii="Times New Roman" w:hAnsi="Times New Roman" w:cs="Times New Roman"/>
          <w:sz w:val="28"/>
          <w:szCs w:val="28"/>
        </w:rPr>
        <w:t>;</w:t>
      </w:r>
    </w:p>
    <w:p w:rsidR="002C6E65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aktualny wyciąg z właściwego rejestru (np. KRS, wpis do ewide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cji działalności gospodarczej – CEIDG), wystawiony nie wcześniej niż 3 miesiące przed terminem składania ofert;</w:t>
      </w:r>
    </w:p>
    <w:p w:rsidR="002C6E65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REGON, NIP;</w:t>
      </w:r>
    </w:p>
    <w:p w:rsidR="002C6E65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określenie profilu prowadzonej działalności;</w:t>
      </w:r>
    </w:p>
    <w:p w:rsidR="002C6E65" w:rsidRPr="003A307A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datę sporządzenia oferty;</w:t>
      </w:r>
    </w:p>
    <w:p w:rsidR="002C6E65" w:rsidRPr="003A307A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oświadczenie, że oferent zapoznał się z warunkami przetargu i przedmiotem przetargu oraz że przyjmuje te warunki bez zastrz</w:t>
      </w:r>
      <w:r w:rsidRPr="003A307A">
        <w:rPr>
          <w:rFonts w:ascii="Times New Roman" w:hAnsi="Times New Roman" w:cs="Times New Roman"/>
          <w:sz w:val="28"/>
          <w:szCs w:val="28"/>
        </w:rPr>
        <w:t>e</w:t>
      </w:r>
      <w:r w:rsidRPr="003A307A">
        <w:rPr>
          <w:rFonts w:ascii="Times New Roman" w:hAnsi="Times New Roman" w:cs="Times New Roman"/>
          <w:sz w:val="28"/>
          <w:szCs w:val="28"/>
        </w:rPr>
        <w:t>żeń;</w:t>
      </w:r>
    </w:p>
    <w:p w:rsidR="002C6E65" w:rsidRPr="003A307A" w:rsidRDefault="002C6E65" w:rsidP="002C6E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oferowaną cenę;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Przetarg może się odbyć, chociażby wpłynęła tylko jedna oferta spełniaj</w:t>
      </w:r>
      <w:r w:rsidRPr="003A307A">
        <w:rPr>
          <w:rFonts w:ascii="Times New Roman" w:hAnsi="Times New Roman" w:cs="Times New Roman"/>
          <w:sz w:val="28"/>
          <w:szCs w:val="28"/>
        </w:rPr>
        <w:t>ą</w:t>
      </w:r>
      <w:r w:rsidRPr="003A307A">
        <w:rPr>
          <w:rFonts w:ascii="Times New Roman" w:hAnsi="Times New Roman" w:cs="Times New Roman"/>
          <w:sz w:val="28"/>
          <w:szCs w:val="28"/>
        </w:rPr>
        <w:t>ca warunki określone w ogłoszeniu o przetargu.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Przetarg składa się z części jawnej i niejawnej.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Część jawna przetargu odbywa się w obecności oferentów. W części ja</w:t>
      </w:r>
      <w:r w:rsidRPr="003A307A">
        <w:rPr>
          <w:rFonts w:ascii="Times New Roman" w:hAnsi="Times New Roman" w:cs="Times New Roman"/>
          <w:sz w:val="28"/>
          <w:szCs w:val="28"/>
        </w:rPr>
        <w:t>w</w:t>
      </w:r>
      <w:r w:rsidRPr="003A307A">
        <w:rPr>
          <w:rFonts w:ascii="Times New Roman" w:hAnsi="Times New Roman" w:cs="Times New Roman"/>
          <w:sz w:val="28"/>
          <w:szCs w:val="28"/>
        </w:rPr>
        <w:t>nej przewodniczący komisji przetargowej otwiera przetarg, przekazując oferentom informacje, o których mowa w ogłoszeniu o przetargu.</w:t>
      </w:r>
    </w:p>
    <w:p w:rsidR="002C6E65" w:rsidRPr="003A307A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Komisja przetargowa: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podaje liczbę otrzymanych ofert;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dokonuje otwarcia kopert z ofertami oraz sprawdza kompletność złożonych ofert oraz tożsamość osób, które złożyły oferty;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przyjmuje wyjaśnienia lub oświadczenia zgłoszone przez ofere</w:t>
      </w:r>
      <w:r w:rsidRPr="003A307A">
        <w:rPr>
          <w:rFonts w:ascii="Times New Roman" w:hAnsi="Times New Roman" w:cs="Times New Roman"/>
          <w:sz w:val="28"/>
          <w:szCs w:val="28"/>
        </w:rPr>
        <w:t>n</w:t>
      </w:r>
      <w:r w:rsidRPr="003A307A">
        <w:rPr>
          <w:rFonts w:ascii="Times New Roman" w:hAnsi="Times New Roman" w:cs="Times New Roman"/>
          <w:sz w:val="28"/>
          <w:szCs w:val="28"/>
        </w:rPr>
        <w:t>tów;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weryfikuje oferty i ogłasza, które oferty zostały zakwalifikowane do części niejawnej przetargu;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zawiadamia oferentów o terminie i miejscu części niejawnej przetargu;</w:t>
      </w:r>
    </w:p>
    <w:p w:rsidR="002C6E65" w:rsidRPr="003A307A" w:rsidRDefault="002C6E65" w:rsidP="002C6E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7A">
        <w:rPr>
          <w:rFonts w:ascii="Times New Roman" w:hAnsi="Times New Roman" w:cs="Times New Roman"/>
          <w:sz w:val="28"/>
          <w:szCs w:val="28"/>
        </w:rPr>
        <w:t>zawiadamia oferentów o przewidywanym terminie zamknięcia przetargu.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Komisja odmawia zakwalifikowania ofert do części niejawnej przetargu, jeżeli:</w:t>
      </w:r>
    </w:p>
    <w:p w:rsidR="002C6E65" w:rsidRPr="00526B51" w:rsidRDefault="002C6E65" w:rsidP="002C6E6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nie odpowiadają warunkom przetargu;</w:t>
      </w:r>
    </w:p>
    <w:p w:rsidR="002C6E65" w:rsidRPr="00526B51" w:rsidRDefault="002C6E65" w:rsidP="002C6E6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zostały złożone po wyznaczonym terminie;</w:t>
      </w:r>
    </w:p>
    <w:p w:rsidR="002C6E65" w:rsidRPr="00526B51" w:rsidRDefault="002C6E65" w:rsidP="002C6E6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nie zawierają danych wymienionych w pkt 36 lub dane te są ni</w:t>
      </w:r>
      <w:r w:rsidRPr="00526B51">
        <w:rPr>
          <w:rFonts w:ascii="Times New Roman" w:hAnsi="Times New Roman" w:cs="Times New Roman"/>
          <w:sz w:val="28"/>
          <w:szCs w:val="28"/>
        </w:rPr>
        <w:t>e</w:t>
      </w:r>
      <w:r w:rsidRPr="00526B51">
        <w:rPr>
          <w:rFonts w:ascii="Times New Roman" w:hAnsi="Times New Roman" w:cs="Times New Roman"/>
          <w:sz w:val="28"/>
          <w:szCs w:val="28"/>
        </w:rPr>
        <w:t>kompletne;</w:t>
      </w:r>
    </w:p>
    <w:p w:rsidR="002C6E65" w:rsidRPr="00526B51" w:rsidRDefault="002C6E65" w:rsidP="002C6E65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są nieczytelne lub budzą wątpliwości co do ich treści.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 xml:space="preserve">Przy wyborze oferty komisja przetargowa bierze pod uwagę zaoferowaną cenę </w:t>
      </w:r>
      <w:r w:rsidRPr="00526B51">
        <w:rPr>
          <w:rFonts w:ascii="Times New Roman" w:hAnsi="Times New Roman" w:cs="Times New Roman"/>
          <w:color w:val="000000" w:themeColor="text1"/>
          <w:sz w:val="28"/>
          <w:szCs w:val="28"/>
        </w:rPr>
        <w:t>oraz inne kryteria wpływające na wybór najkorzystniejszej oferty, ustalone w warunkach przetargu.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lastRenderedPageBreak/>
        <w:t>W części niejawnej przetargu komisja przetargowa dokonuje szczegół</w:t>
      </w:r>
      <w:r w:rsidRPr="00526B51">
        <w:rPr>
          <w:rFonts w:ascii="Times New Roman" w:hAnsi="Times New Roman" w:cs="Times New Roman"/>
          <w:sz w:val="28"/>
          <w:szCs w:val="28"/>
        </w:rPr>
        <w:t>o</w:t>
      </w:r>
      <w:r w:rsidRPr="00526B51">
        <w:rPr>
          <w:rFonts w:ascii="Times New Roman" w:hAnsi="Times New Roman" w:cs="Times New Roman"/>
          <w:sz w:val="28"/>
          <w:szCs w:val="28"/>
        </w:rPr>
        <w:t xml:space="preserve">wej analizy ofert oraz wybiera najkorzystniejszą z nich lub stwierdza, że nie wybiera żadnej ze złożonych ofert, z zastrzeżeniem </w:t>
      </w:r>
      <w:r>
        <w:rPr>
          <w:rFonts w:ascii="Times New Roman" w:hAnsi="Times New Roman" w:cs="Times New Roman"/>
          <w:sz w:val="28"/>
          <w:szCs w:val="28"/>
        </w:rPr>
        <w:t>ust. 10 i 11</w:t>
      </w:r>
      <w:r w:rsidRPr="00526B51">
        <w:rPr>
          <w:rFonts w:ascii="Times New Roman" w:hAnsi="Times New Roman" w:cs="Times New Roman"/>
          <w:sz w:val="28"/>
          <w:szCs w:val="28"/>
        </w:rPr>
        <w:t>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W przypadku złożenia równorzędnych ofert komisja przetargowa organ</w:t>
      </w:r>
      <w:r w:rsidRPr="00526B51">
        <w:rPr>
          <w:rFonts w:ascii="Times New Roman" w:hAnsi="Times New Roman" w:cs="Times New Roman"/>
          <w:sz w:val="28"/>
          <w:szCs w:val="28"/>
        </w:rPr>
        <w:t>i</w:t>
      </w:r>
      <w:r w:rsidRPr="00526B51">
        <w:rPr>
          <w:rFonts w:ascii="Times New Roman" w:hAnsi="Times New Roman" w:cs="Times New Roman"/>
          <w:sz w:val="28"/>
          <w:szCs w:val="28"/>
        </w:rPr>
        <w:t>zuje dodatkowy przetarg ustny ograniczony do oferentów, którzy złożyli te oferty.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 xml:space="preserve">Komisja zawiadamia oferentów, o których mowa w </w:t>
      </w:r>
      <w:r>
        <w:rPr>
          <w:rFonts w:ascii="Times New Roman" w:hAnsi="Times New Roman" w:cs="Times New Roman"/>
          <w:sz w:val="28"/>
          <w:szCs w:val="28"/>
        </w:rPr>
        <w:t>ust. 10</w:t>
      </w:r>
      <w:r w:rsidRPr="00526B51">
        <w:rPr>
          <w:rFonts w:ascii="Times New Roman" w:hAnsi="Times New Roman" w:cs="Times New Roman"/>
          <w:sz w:val="28"/>
          <w:szCs w:val="28"/>
        </w:rPr>
        <w:t>, o terminie dodatkowego przetargu oraz umożliwia im zapoznanie się z treścią ró</w:t>
      </w:r>
      <w:r w:rsidRPr="00526B51">
        <w:rPr>
          <w:rFonts w:ascii="Times New Roman" w:hAnsi="Times New Roman" w:cs="Times New Roman"/>
          <w:sz w:val="28"/>
          <w:szCs w:val="28"/>
        </w:rPr>
        <w:t>w</w:t>
      </w:r>
      <w:r w:rsidRPr="00526B51">
        <w:rPr>
          <w:rFonts w:ascii="Times New Roman" w:hAnsi="Times New Roman" w:cs="Times New Roman"/>
          <w:sz w:val="28"/>
          <w:szCs w:val="28"/>
        </w:rPr>
        <w:t>norzędnych ofert.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 xml:space="preserve">W dodatkowym przetargu ustnym ograniczonym oferenci zgłaszają ustnie kolejne postąpienia ceny powyżej najwyższej ceny zamieszczonej w równorzędnych ofertach, dopóki mimo trzykrotnego wywołania nie ma dalszych postąpień. Postanowienia </w:t>
      </w:r>
      <w:r>
        <w:rPr>
          <w:rFonts w:ascii="Times New Roman" w:hAnsi="Times New Roman" w:cs="Times New Roman"/>
          <w:sz w:val="28"/>
          <w:szCs w:val="28"/>
        </w:rPr>
        <w:t>Rozdziału 2 ust. 1-6</w:t>
      </w:r>
      <w:r w:rsidRPr="00526B51">
        <w:rPr>
          <w:rFonts w:ascii="Times New Roman" w:hAnsi="Times New Roman" w:cs="Times New Roman"/>
          <w:sz w:val="28"/>
          <w:szCs w:val="28"/>
        </w:rPr>
        <w:t xml:space="preserve"> stosuje się odp</w:t>
      </w:r>
      <w:r w:rsidRPr="00526B51">
        <w:rPr>
          <w:rFonts w:ascii="Times New Roman" w:hAnsi="Times New Roman" w:cs="Times New Roman"/>
          <w:sz w:val="28"/>
          <w:szCs w:val="28"/>
        </w:rPr>
        <w:t>o</w:t>
      </w:r>
      <w:r w:rsidRPr="00526B51">
        <w:rPr>
          <w:rFonts w:ascii="Times New Roman" w:hAnsi="Times New Roman" w:cs="Times New Roman"/>
          <w:sz w:val="28"/>
          <w:szCs w:val="28"/>
        </w:rPr>
        <w:t>wiednio.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Przetarg uważa się za zamknięty z chwilą podpisania protokołu.</w:t>
      </w:r>
    </w:p>
    <w:p w:rsidR="002C6E65" w:rsidRPr="00526B51" w:rsidRDefault="002C6E65" w:rsidP="002C6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Przewodniczący komisji zawiadamia na piśmie wszystkich, którzy złożyli oferty, o wyniku przetargu w terminie nie dłuższym niż 3 dni od dnia z</w:t>
      </w:r>
      <w:r w:rsidRPr="00526B51">
        <w:rPr>
          <w:rFonts w:ascii="Times New Roman" w:hAnsi="Times New Roman" w:cs="Times New Roman"/>
          <w:sz w:val="28"/>
          <w:szCs w:val="28"/>
        </w:rPr>
        <w:t>a</w:t>
      </w:r>
      <w:r w:rsidRPr="00526B51">
        <w:rPr>
          <w:rFonts w:ascii="Times New Roman" w:hAnsi="Times New Roman" w:cs="Times New Roman"/>
          <w:sz w:val="28"/>
          <w:szCs w:val="28"/>
        </w:rPr>
        <w:t>mknięcia przetargu.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Rozdział 5</w:t>
      </w:r>
    </w:p>
    <w:p w:rsidR="002C6E65" w:rsidRPr="006A7FCD" w:rsidRDefault="002C6E65" w:rsidP="002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b/>
          <w:bCs/>
          <w:sz w:val="28"/>
          <w:szCs w:val="28"/>
        </w:rPr>
        <w:t>Przetarg pisemny ograniczony</w:t>
      </w:r>
    </w:p>
    <w:p w:rsidR="002C6E65" w:rsidRPr="00526B51" w:rsidRDefault="002C6E65" w:rsidP="002C6E65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W ogłoszeniu o przetargu pisemnym ograniczonym podaje się informację, że przetarg jest ograniczony, wraz z uzasadnieniem wyboru formy prz</w:t>
      </w:r>
      <w:r w:rsidRPr="00526B51">
        <w:rPr>
          <w:rFonts w:ascii="Times New Roman" w:hAnsi="Times New Roman" w:cs="Times New Roman"/>
          <w:sz w:val="28"/>
          <w:szCs w:val="28"/>
        </w:rPr>
        <w:t>e</w:t>
      </w:r>
      <w:r w:rsidRPr="00526B51">
        <w:rPr>
          <w:rFonts w:ascii="Times New Roman" w:hAnsi="Times New Roman" w:cs="Times New Roman"/>
          <w:sz w:val="28"/>
          <w:szCs w:val="28"/>
        </w:rPr>
        <w:t>targu oraz wyznacza się termin zgłoszenia uczestnictwa w przetargu.</w:t>
      </w:r>
    </w:p>
    <w:p w:rsidR="002C6E65" w:rsidRPr="00526B51" w:rsidRDefault="002C6E65" w:rsidP="002C6E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Komisja sprawdza, czy oferenci spełniają warunki przetargowe i kwalif</w:t>
      </w:r>
      <w:r w:rsidRPr="00526B51">
        <w:rPr>
          <w:rFonts w:ascii="Times New Roman" w:hAnsi="Times New Roman" w:cs="Times New Roman"/>
          <w:sz w:val="28"/>
          <w:szCs w:val="28"/>
        </w:rPr>
        <w:t>i</w:t>
      </w:r>
      <w:r w:rsidRPr="00526B51">
        <w:rPr>
          <w:rFonts w:ascii="Times New Roman" w:hAnsi="Times New Roman" w:cs="Times New Roman"/>
          <w:sz w:val="28"/>
          <w:szCs w:val="28"/>
        </w:rPr>
        <w:t>kuje do uczestnictwa w przetargu. Listę osób zakwalifikowanych wywi</w:t>
      </w:r>
      <w:r w:rsidRPr="00526B51">
        <w:rPr>
          <w:rFonts w:ascii="Times New Roman" w:hAnsi="Times New Roman" w:cs="Times New Roman"/>
          <w:sz w:val="28"/>
          <w:szCs w:val="28"/>
        </w:rPr>
        <w:t>e</w:t>
      </w:r>
      <w:r w:rsidRPr="00526B51">
        <w:rPr>
          <w:rFonts w:ascii="Times New Roman" w:hAnsi="Times New Roman" w:cs="Times New Roman"/>
          <w:sz w:val="28"/>
          <w:szCs w:val="28"/>
        </w:rPr>
        <w:t>sza się w siedzibie Urzędu nie później niż dzień przed wyznaczonym te</w:t>
      </w:r>
      <w:r w:rsidRPr="00526B51">
        <w:rPr>
          <w:rFonts w:ascii="Times New Roman" w:hAnsi="Times New Roman" w:cs="Times New Roman"/>
          <w:sz w:val="28"/>
          <w:szCs w:val="28"/>
        </w:rPr>
        <w:t>r</w:t>
      </w:r>
      <w:r w:rsidRPr="00526B51">
        <w:rPr>
          <w:rFonts w:ascii="Times New Roman" w:hAnsi="Times New Roman" w:cs="Times New Roman"/>
          <w:sz w:val="28"/>
          <w:szCs w:val="28"/>
        </w:rPr>
        <w:t xml:space="preserve">minem przetargu. </w:t>
      </w:r>
    </w:p>
    <w:p w:rsidR="002C6E65" w:rsidRPr="00526B51" w:rsidRDefault="002C6E65" w:rsidP="002C6E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Przetarg może się odbyć, chociażby zakwalifikowano do przetargu tylko jednego oferenta spełniającego warunki określone w ogłoszeniu.</w:t>
      </w:r>
    </w:p>
    <w:p w:rsidR="002C6E65" w:rsidRDefault="002C6E65" w:rsidP="002C6E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B51">
        <w:rPr>
          <w:rFonts w:ascii="Times New Roman" w:hAnsi="Times New Roman" w:cs="Times New Roman"/>
          <w:sz w:val="28"/>
          <w:szCs w:val="28"/>
        </w:rPr>
        <w:t>W sprawach nieuregulowanych w niniejszym rozdziale stosuje się odp</w:t>
      </w:r>
      <w:r w:rsidRPr="00526B51">
        <w:rPr>
          <w:rFonts w:ascii="Times New Roman" w:hAnsi="Times New Roman" w:cs="Times New Roman"/>
          <w:sz w:val="28"/>
          <w:szCs w:val="28"/>
        </w:rPr>
        <w:t>o</w:t>
      </w:r>
      <w:r w:rsidRPr="00526B51">
        <w:rPr>
          <w:rFonts w:ascii="Times New Roman" w:hAnsi="Times New Roman" w:cs="Times New Roman"/>
          <w:sz w:val="28"/>
          <w:szCs w:val="28"/>
        </w:rPr>
        <w:t>wiednio postanowienia rozdziału 4 niniejszego Regulaminu.</w:t>
      </w:r>
    </w:p>
    <w:p w:rsidR="002C6E65" w:rsidRDefault="002C6E65" w:rsidP="002C6E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2307" w:rsidRDefault="00DC2307"/>
    <w:sectPr w:rsidR="00DC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D0C"/>
    <w:multiLevelType w:val="hybridMultilevel"/>
    <w:tmpl w:val="E258FF48"/>
    <w:lvl w:ilvl="0" w:tplc="CED091B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C890E20"/>
    <w:multiLevelType w:val="hybridMultilevel"/>
    <w:tmpl w:val="1B3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F12"/>
    <w:multiLevelType w:val="hybridMultilevel"/>
    <w:tmpl w:val="B93A6D4E"/>
    <w:lvl w:ilvl="0" w:tplc="E79CE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866ED"/>
    <w:multiLevelType w:val="hybridMultilevel"/>
    <w:tmpl w:val="1B668A44"/>
    <w:lvl w:ilvl="0" w:tplc="C3B8E6C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CED091B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D9514D"/>
    <w:multiLevelType w:val="hybridMultilevel"/>
    <w:tmpl w:val="7C0403E0"/>
    <w:lvl w:ilvl="0" w:tplc="CED09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D091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6984"/>
    <w:multiLevelType w:val="hybridMultilevel"/>
    <w:tmpl w:val="7F52F22C"/>
    <w:lvl w:ilvl="0" w:tplc="CED091B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CED091B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6F1191"/>
    <w:multiLevelType w:val="hybridMultilevel"/>
    <w:tmpl w:val="3EEA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2447"/>
    <w:multiLevelType w:val="hybridMultilevel"/>
    <w:tmpl w:val="E4F40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ED091B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1A756C"/>
    <w:multiLevelType w:val="hybridMultilevel"/>
    <w:tmpl w:val="DF401FF2"/>
    <w:lvl w:ilvl="0" w:tplc="CED09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D091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26614"/>
    <w:multiLevelType w:val="hybridMultilevel"/>
    <w:tmpl w:val="4246F91A"/>
    <w:lvl w:ilvl="0" w:tplc="CED09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D091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A2FAC"/>
    <w:multiLevelType w:val="hybridMultilevel"/>
    <w:tmpl w:val="30080090"/>
    <w:lvl w:ilvl="0" w:tplc="EEBC6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CC00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3128"/>
    <w:multiLevelType w:val="hybridMultilevel"/>
    <w:tmpl w:val="D8C0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184D"/>
    <w:multiLevelType w:val="hybridMultilevel"/>
    <w:tmpl w:val="CB2A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65"/>
    <w:rsid w:val="002C6E65"/>
    <w:rsid w:val="00D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E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</cp:revision>
  <dcterms:created xsi:type="dcterms:W3CDTF">2016-09-23T10:41:00Z</dcterms:created>
  <dcterms:modified xsi:type="dcterms:W3CDTF">2016-09-23T10:43:00Z</dcterms:modified>
</cp:coreProperties>
</file>